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9E6" w:rsidRDefault="005339E6" w:rsidP="005339E6">
      <w:pPr>
        <w:pStyle w:val="Zhlav"/>
      </w:pPr>
      <w:r w:rsidRPr="00350271">
        <w:rPr>
          <w:noProof/>
        </w:rPr>
        <w:drawing>
          <wp:inline distT="0" distB="0" distL="0" distR="0">
            <wp:extent cx="5069785" cy="1073426"/>
            <wp:effectExtent l="19050" t="0" r="0" b="0"/>
            <wp:docPr id="2" name="obrázek 2"/>
            <wp:cNvGraphicFramePr/>
            <a:graphic xmlns:a="http://schemas.openxmlformats.org/drawingml/2006/main">
              <a:graphicData uri="http://schemas.openxmlformats.org/drawingml/2006/picture">
                <pic:pic xmlns:pic="http://schemas.openxmlformats.org/drawingml/2006/picture">
                  <pic:nvPicPr>
                    <pic:cNvPr id="2" name="obrázek 2"/>
                    <pic:cNvPicPr>
                      <a:picLocks noChangeAspect="1" noChangeArrowheads="1"/>
                    </pic:cNvPicPr>
                  </pic:nvPicPr>
                  <pic:blipFill>
                    <a:blip r:embed="rId7" cstate="print"/>
                    <a:srcRect/>
                    <a:stretch>
                      <a:fillRect/>
                    </a:stretch>
                  </pic:blipFill>
                  <pic:spPr bwMode="auto">
                    <a:xfrm>
                      <a:off x="0" y="0"/>
                      <a:ext cx="5068137" cy="1073077"/>
                    </a:xfrm>
                    <a:prstGeom prst="rect">
                      <a:avLst/>
                    </a:prstGeom>
                    <a:solidFill>
                      <a:srgbClr val="FFFFFF"/>
                    </a:solidFill>
                    <a:ln w="9525">
                      <a:noFill/>
                      <a:miter lim="800000"/>
                      <a:headEnd/>
                      <a:tailEnd/>
                    </a:ln>
                  </pic:spPr>
                </pic:pic>
              </a:graphicData>
            </a:graphic>
          </wp:inline>
        </w:drawing>
      </w:r>
    </w:p>
    <w:tbl>
      <w:tblPr>
        <w:tblW w:w="0" w:type="auto"/>
        <w:tblInd w:w="57" w:type="dxa"/>
        <w:tblCellMar>
          <w:left w:w="70" w:type="dxa"/>
          <w:right w:w="70" w:type="dxa"/>
        </w:tblCellMar>
        <w:tblLook w:val="04A0" w:firstRow="1" w:lastRow="0" w:firstColumn="1" w:lastColumn="0" w:noHBand="0" w:noVBand="1"/>
      </w:tblPr>
      <w:tblGrid>
        <w:gridCol w:w="3429"/>
        <w:gridCol w:w="5693"/>
      </w:tblGrid>
      <w:tr w:rsidR="005339E6" w:rsidRPr="00350271" w:rsidTr="00A411B7">
        <w:trPr>
          <w:trHeight w:val="494"/>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350271" w:rsidRDefault="005339E6" w:rsidP="00A411B7">
            <w:pPr>
              <w:rPr>
                <w:rFonts w:ascii="Calibri" w:hAnsi="Calibri"/>
                <w:b/>
                <w:bCs/>
                <w:color w:val="000000"/>
              </w:rPr>
            </w:pPr>
            <w:r>
              <w:rPr>
                <w:rFonts w:ascii="Calibri" w:hAnsi="Calibri"/>
                <w:b/>
                <w:bCs/>
                <w:color w:val="000000"/>
              </w:rPr>
              <w:t>Název školy</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5339E6" w:rsidRPr="00350271" w:rsidRDefault="005339E6" w:rsidP="00A411B7">
            <w:pPr>
              <w:rPr>
                <w:rFonts w:ascii="Calibri" w:hAnsi="Calibri"/>
                <w:b/>
                <w:bCs/>
                <w:color w:val="000000"/>
              </w:rPr>
            </w:pPr>
            <w:r>
              <w:rPr>
                <w:rFonts w:ascii="Calibri" w:hAnsi="Calibri"/>
                <w:b/>
                <w:bCs/>
                <w:color w:val="000000"/>
              </w:rPr>
              <w:t>ZÁKLADNÍ ŠKOLA, JIČÍN, HUSOVA 170</w:t>
            </w:r>
          </w:p>
        </w:tc>
      </w:tr>
      <w:tr w:rsidR="005339E6" w:rsidRPr="00350271" w:rsidTr="00A411B7">
        <w:trPr>
          <w:trHeight w:val="352"/>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1651B6" w:rsidRDefault="005339E6" w:rsidP="00A411B7">
            <w:pPr>
              <w:rPr>
                <w:rFonts w:ascii="Calibri" w:eastAsia="Times New Roman" w:hAnsi="Calibri" w:cs="Times New Roman"/>
                <w:color w:val="000000"/>
                <w:sz w:val="36"/>
                <w:szCs w:val="36"/>
              </w:rPr>
            </w:pPr>
            <w:r w:rsidRPr="00350271">
              <w:rPr>
                <w:rFonts w:ascii="Calibri" w:hAnsi="Calibri"/>
                <w:b/>
                <w:bCs/>
                <w:color w:val="000000"/>
              </w:rPr>
              <w:t>Číslo projektu</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5339E6" w:rsidRPr="00350271" w:rsidRDefault="005339E6" w:rsidP="00A411B7">
            <w:pPr>
              <w:rPr>
                <w:rFonts w:ascii="Calibri" w:hAnsi="Calibri"/>
                <w:b/>
                <w:bCs/>
                <w:color w:val="000000"/>
              </w:rPr>
            </w:pPr>
            <w:r>
              <w:rPr>
                <w:rFonts w:ascii="Calibri" w:hAnsi="Calibri"/>
                <w:b/>
                <w:bCs/>
                <w:color w:val="000000"/>
              </w:rPr>
              <w:t>CZ.1.07/1.4.00/21.2862</w:t>
            </w:r>
          </w:p>
        </w:tc>
      </w:tr>
      <w:tr w:rsidR="005339E6" w:rsidRPr="00350271" w:rsidTr="00A411B7">
        <w:trPr>
          <w:trHeight w:val="626"/>
        </w:trPr>
        <w:tc>
          <w:tcPr>
            <w:tcW w:w="34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350271" w:rsidRDefault="005339E6" w:rsidP="00A411B7">
            <w:pPr>
              <w:rPr>
                <w:rFonts w:ascii="Calibri" w:hAnsi="Calibri"/>
                <w:b/>
                <w:bCs/>
                <w:color w:val="000000"/>
              </w:rPr>
            </w:pPr>
            <w:r>
              <w:rPr>
                <w:rFonts w:ascii="Calibri" w:hAnsi="Calibri"/>
                <w:b/>
                <w:bCs/>
                <w:color w:val="000000"/>
              </w:rPr>
              <w:t>Číslo a název klíčové aktivity</w:t>
            </w:r>
          </w:p>
        </w:tc>
        <w:tc>
          <w:tcPr>
            <w:tcW w:w="5693" w:type="dxa"/>
            <w:tcBorders>
              <w:top w:val="single" w:sz="4" w:space="0" w:color="auto"/>
              <w:left w:val="nil"/>
              <w:bottom w:val="single" w:sz="4" w:space="0" w:color="auto"/>
              <w:right w:val="single" w:sz="4" w:space="0" w:color="auto"/>
            </w:tcBorders>
            <w:shd w:val="clear" w:color="auto" w:fill="auto"/>
            <w:noWrap/>
            <w:vAlign w:val="center"/>
            <w:hideMark/>
          </w:tcPr>
          <w:p w:rsidR="005339E6" w:rsidRPr="00350271" w:rsidRDefault="005339E6" w:rsidP="00A411B7">
            <w:pPr>
              <w:rPr>
                <w:rFonts w:ascii="Calibri" w:hAnsi="Calibri"/>
                <w:b/>
                <w:bCs/>
                <w:color w:val="000000"/>
              </w:rPr>
            </w:pPr>
            <w:r>
              <w:rPr>
                <w:rFonts w:ascii="Calibri" w:hAnsi="Calibri"/>
                <w:b/>
                <w:bCs/>
                <w:color w:val="000000"/>
              </w:rPr>
              <w:t>3.2 Inovace a zkvalitnění výuky prostřednictvím ICT</w:t>
            </w:r>
          </w:p>
        </w:tc>
      </w:tr>
    </w:tbl>
    <w:p w:rsidR="00A411B7" w:rsidRDefault="00A411B7"/>
    <w:tbl>
      <w:tblPr>
        <w:tblW w:w="9143" w:type="dxa"/>
        <w:tblInd w:w="57" w:type="dxa"/>
        <w:tblCellMar>
          <w:left w:w="70" w:type="dxa"/>
          <w:right w:w="70" w:type="dxa"/>
        </w:tblCellMar>
        <w:tblLook w:val="04A0" w:firstRow="1" w:lastRow="0" w:firstColumn="1" w:lastColumn="0" w:noHBand="0" w:noVBand="1"/>
      </w:tblPr>
      <w:tblGrid>
        <w:gridCol w:w="2233"/>
        <w:gridCol w:w="955"/>
        <w:gridCol w:w="227"/>
        <w:gridCol w:w="1418"/>
        <w:gridCol w:w="1134"/>
        <w:gridCol w:w="2126"/>
        <w:gridCol w:w="1050"/>
      </w:tblGrid>
      <w:tr w:rsidR="00E47A0B" w:rsidRPr="001651B6" w:rsidTr="00E47A0B">
        <w:trPr>
          <w:trHeight w:val="194"/>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7A0B" w:rsidRPr="00E47A0B" w:rsidRDefault="00E47A0B" w:rsidP="00A411B7">
            <w:pPr>
              <w:spacing w:after="0" w:line="240" w:lineRule="auto"/>
              <w:rPr>
                <w:rFonts w:ascii="Calibri" w:eastAsia="Times New Roman" w:hAnsi="Calibri" w:cs="Times New Roman"/>
                <w:color w:val="000000"/>
                <w:sz w:val="28"/>
                <w:szCs w:val="28"/>
              </w:rPr>
            </w:pPr>
            <w:r w:rsidRPr="00E47A0B">
              <w:rPr>
                <w:rFonts w:ascii="Calibri" w:eastAsia="Times New Roman" w:hAnsi="Calibri" w:cs="Times New Roman"/>
                <w:color w:val="000000"/>
                <w:sz w:val="28"/>
                <w:szCs w:val="28"/>
              </w:rPr>
              <w:t>Vzdělávací oblast:</w:t>
            </w:r>
          </w:p>
        </w:tc>
        <w:tc>
          <w:tcPr>
            <w:tcW w:w="6910" w:type="dxa"/>
            <w:gridSpan w:val="6"/>
            <w:tcBorders>
              <w:top w:val="single" w:sz="4" w:space="0" w:color="auto"/>
              <w:left w:val="nil"/>
              <w:bottom w:val="single" w:sz="4" w:space="0" w:color="auto"/>
              <w:right w:val="single" w:sz="4" w:space="0" w:color="auto"/>
            </w:tcBorders>
            <w:shd w:val="clear" w:color="auto" w:fill="auto"/>
            <w:noWrap/>
            <w:vAlign w:val="bottom"/>
            <w:hideMark/>
          </w:tcPr>
          <w:p w:rsidR="00E47A0B" w:rsidRPr="00891438" w:rsidRDefault="00215CDA" w:rsidP="00A411B7">
            <w:pPr>
              <w:spacing w:after="0" w:line="240" w:lineRule="auto"/>
              <w:jc w:val="center"/>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Český jazyk a literatura</w:t>
            </w:r>
          </w:p>
        </w:tc>
      </w:tr>
      <w:tr w:rsidR="00E47A0B" w:rsidRPr="001651B6" w:rsidTr="00E47A0B">
        <w:trPr>
          <w:trHeight w:val="194"/>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7A0B" w:rsidRPr="001651B6" w:rsidRDefault="00E47A0B" w:rsidP="00A411B7">
            <w:pPr>
              <w:spacing w:after="0" w:line="240" w:lineRule="auto"/>
              <w:rPr>
                <w:rFonts w:ascii="Calibri" w:eastAsia="Times New Roman" w:hAnsi="Calibri" w:cs="Times New Roman"/>
                <w:color w:val="000000"/>
                <w:sz w:val="36"/>
                <w:szCs w:val="36"/>
              </w:rPr>
            </w:pPr>
            <w:r>
              <w:rPr>
                <w:rFonts w:ascii="Calibri" w:eastAsia="Times New Roman" w:hAnsi="Calibri" w:cs="Times New Roman"/>
                <w:color w:val="000000"/>
                <w:sz w:val="36"/>
                <w:szCs w:val="36"/>
              </w:rPr>
              <w:t>Název DUM:</w:t>
            </w:r>
          </w:p>
        </w:tc>
        <w:tc>
          <w:tcPr>
            <w:tcW w:w="6910" w:type="dxa"/>
            <w:gridSpan w:val="6"/>
            <w:tcBorders>
              <w:top w:val="single" w:sz="4" w:space="0" w:color="auto"/>
              <w:left w:val="nil"/>
              <w:bottom w:val="single" w:sz="4" w:space="0" w:color="auto"/>
              <w:right w:val="single" w:sz="4" w:space="0" w:color="auto"/>
            </w:tcBorders>
            <w:shd w:val="clear" w:color="auto" w:fill="auto"/>
            <w:noWrap/>
            <w:vAlign w:val="bottom"/>
          </w:tcPr>
          <w:p w:rsidR="00E47A0B" w:rsidRPr="00891438" w:rsidRDefault="00CD778B" w:rsidP="003E4E9B">
            <w:pPr>
              <w:spacing w:after="0" w:line="240" w:lineRule="auto"/>
              <w:jc w:val="center"/>
              <w:rPr>
                <w:rFonts w:ascii="Calibri" w:eastAsia="Times New Roman" w:hAnsi="Calibri" w:cs="Times New Roman"/>
                <w:b/>
                <w:bCs/>
                <w:color w:val="000000"/>
                <w:sz w:val="28"/>
                <w:szCs w:val="28"/>
              </w:rPr>
            </w:pPr>
            <w:r>
              <w:rPr>
                <w:rFonts w:ascii="Calibri" w:eastAsia="Times New Roman" w:hAnsi="Calibri" w:cs="Times New Roman"/>
                <w:b/>
                <w:bCs/>
                <w:color w:val="000000"/>
                <w:sz w:val="28"/>
                <w:szCs w:val="28"/>
              </w:rPr>
              <w:t>VY_32_INOVACE_V_1_1</w:t>
            </w:r>
            <w:r w:rsidR="003E4E9B">
              <w:rPr>
                <w:rFonts w:ascii="Calibri" w:eastAsia="Times New Roman" w:hAnsi="Calibri" w:cs="Times New Roman"/>
                <w:b/>
                <w:bCs/>
                <w:color w:val="000000"/>
                <w:sz w:val="28"/>
                <w:szCs w:val="28"/>
              </w:rPr>
              <w:t>5</w:t>
            </w:r>
            <w:r w:rsidR="000F66CC">
              <w:rPr>
                <w:rFonts w:ascii="Calibri" w:eastAsia="Times New Roman" w:hAnsi="Calibri" w:cs="Times New Roman"/>
                <w:b/>
                <w:bCs/>
                <w:color w:val="000000"/>
                <w:sz w:val="28"/>
                <w:szCs w:val="28"/>
              </w:rPr>
              <w:t xml:space="preserve"> </w:t>
            </w:r>
            <w:r w:rsidR="00BE137A">
              <w:rPr>
                <w:rFonts w:ascii="Calibri" w:eastAsia="Times New Roman" w:hAnsi="Calibri" w:cs="Times New Roman"/>
                <w:b/>
                <w:bCs/>
                <w:color w:val="000000"/>
                <w:sz w:val="28"/>
                <w:szCs w:val="28"/>
              </w:rPr>
              <w:t>Slovesa - způsob</w:t>
            </w:r>
          </w:p>
        </w:tc>
      </w:tr>
      <w:tr w:rsidR="005339E6" w:rsidRPr="001651B6" w:rsidTr="00A411B7">
        <w:trPr>
          <w:trHeight w:val="300"/>
        </w:trPr>
        <w:tc>
          <w:tcPr>
            <w:tcW w:w="2233" w:type="dxa"/>
            <w:tcBorders>
              <w:top w:val="nil"/>
              <w:left w:val="single" w:sz="4" w:space="0" w:color="auto"/>
              <w:bottom w:val="single" w:sz="4" w:space="0" w:color="auto"/>
              <w:right w:val="single" w:sz="4" w:space="0" w:color="auto"/>
            </w:tcBorders>
            <w:shd w:val="clear" w:color="auto" w:fill="auto"/>
            <w:noWrap/>
            <w:vAlign w:val="bottom"/>
            <w:hideMark/>
          </w:tcPr>
          <w:p w:rsidR="005339E6" w:rsidRPr="001651B6" w:rsidRDefault="005339E6" w:rsidP="00A411B7">
            <w:pPr>
              <w:spacing w:after="0" w:line="240" w:lineRule="auto"/>
              <w:rPr>
                <w:rFonts w:ascii="Calibri" w:eastAsia="Times New Roman" w:hAnsi="Calibri" w:cs="Times New Roman"/>
                <w:b/>
                <w:bCs/>
                <w:color w:val="000000"/>
              </w:rPr>
            </w:pPr>
            <w:r w:rsidRPr="001651B6">
              <w:rPr>
                <w:rFonts w:ascii="Calibri" w:eastAsia="Times New Roman" w:hAnsi="Calibri" w:cs="Times New Roman"/>
                <w:b/>
                <w:bCs/>
                <w:color w:val="000000"/>
              </w:rPr>
              <w:t>Šablona číslo:</w:t>
            </w:r>
            <w:r>
              <w:rPr>
                <w:rFonts w:ascii="Calibri" w:eastAsia="Times New Roman" w:hAnsi="Calibri" w:cs="Times New Roman"/>
                <w:b/>
                <w:bCs/>
                <w:color w:val="000000"/>
              </w:rPr>
              <w:t xml:space="preserve"> </w:t>
            </w:r>
            <w:r w:rsidR="000737C5">
              <w:rPr>
                <w:rFonts w:ascii="Calibri" w:eastAsia="Times New Roman" w:hAnsi="Calibri" w:cs="Times New Roman"/>
                <w:b/>
                <w:bCs/>
                <w:color w:val="000000"/>
              </w:rPr>
              <w:t>V</w:t>
            </w:r>
          </w:p>
        </w:tc>
        <w:tc>
          <w:tcPr>
            <w:tcW w:w="1182" w:type="dxa"/>
            <w:gridSpan w:val="2"/>
            <w:tcBorders>
              <w:top w:val="nil"/>
              <w:left w:val="nil"/>
              <w:bottom w:val="single" w:sz="4" w:space="0" w:color="auto"/>
              <w:right w:val="single" w:sz="4" w:space="0" w:color="auto"/>
            </w:tcBorders>
            <w:shd w:val="clear" w:color="auto" w:fill="auto"/>
            <w:noWrap/>
            <w:vAlign w:val="bottom"/>
            <w:hideMark/>
          </w:tcPr>
          <w:p w:rsidR="005339E6" w:rsidRPr="001651B6" w:rsidRDefault="005339E6" w:rsidP="00A411B7">
            <w:pPr>
              <w:spacing w:after="0" w:line="240" w:lineRule="auto"/>
              <w:jc w:val="center"/>
              <w:rPr>
                <w:rFonts w:ascii="Calibri" w:eastAsia="Times New Roman" w:hAnsi="Calibri" w:cs="Times New Roman"/>
                <w:b/>
                <w:bCs/>
                <w:color w:val="000000"/>
              </w:rPr>
            </w:pPr>
          </w:p>
        </w:tc>
        <w:tc>
          <w:tcPr>
            <w:tcW w:w="1418" w:type="dxa"/>
            <w:tcBorders>
              <w:top w:val="nil"/>
              <w:left w:val="nil"/>
              <w:bottom w:val="single" w:sz="4" w:space="0" w:color="auto"/>
              <w:right w:val="single" w:sz="4" w:space="0" w:color="auto"/>
            </w:tcBorders>
            <w:shd w:val="clear" w:color="auto" w:fill="auto"/>
            <w:noWrap/>
            <w:vAlign w:val="bottom"/>
            <w:hideMark/>
          </w:tcPr>
          <w:p w:rsidR="005339E6" w:rsidRPr="001651B6" w:rsidRDefault="005339E6" w:rsidP="00A411B7">
            <w:pPr>
              <w:spacing w:after="0" w:line="240" w:lineRule="auto"/>
              <w:rPr>
                <w:rFonts w:ascii="Calibri" w:eastAsia="Times New Roman" w:hAnsi="Calibri" w:cs="Times New Roman"/>
                <w:b/>
                <w:bCs/>
                <w:color w:val="000000"/>
              </w:rPr>
            </w:pPr>
            <w:r w:rsidRPr="001651B6">
              <w:rPr>
                <w:rFonts w:ascii="Calibri" w:eastAsia="Times New Roman" w:hAnsi="Calibri" w:cs="Times New Roman"/>
                <w:b/>
                <w:bCs/>
                <w:color w:val="000000"/>
              </w:rPr>
              <w:t xml:space="preserve">Sada číslo: </w:t>
            </w:r>
          </w:p>
        </w:tc>
        <w:tc>
          <w:tcPr>
            <w:tcW w:w="1134" w:type="dxa"/>
            <w:tcBorders>
              <w:top w:val="nil"/>
              <w:left w:val="nil"/>
              <w:bottom w:val="single" w:sz="4" w:space="0" w:color="auto"/>
              <w:right w:val="single" w:sz="4" w:space="0" w:color="auto"/>
            </w:tcBorders>
            <w:shd w:val="clear" w:color="auto" w:fill="auto"/>
            <w:noWrap/>
            <w:vAlign w:val="bottom"/>
            <w:hideMark/>
          </w:tcPr>
          <w:p w:rsidR="005339E6" w:rsidRPr="001651B6" w:rsidRDefault="000737C5" w:rsidP="00A411B7">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1</w:t>
            </w:r>
          </w:p>
        </w:tc>
        <w:tc>
          <w:tcPr>
            <w:tcW w:w="2126" w:type="dxa"/>
            <w:tcBorders>
              <w:top w:val="nil"/>
              <w:left w:val="nil"/>
              <w:bottom w:val="single" w:sz="4" w:space="0" w:color="auto"/>
              <w:right w:val="single" w:sz="4" w:space="0" w:color="000000"/>
            </w:tcBorders>
            <w:shd w:val="clear" w:color="auto" w:fill="auto"/>
            <w:noWrap/>
            <w:vAlign w:val="bottom"/>
            <w:hideMark/>
          </w:tcPr>
          <w:p w:rsidR="005339E6" w:rsidRPr="001651B6" w:rsidRDefault="005339E6" w:rsidP="00A411B7">
            <w:pPr>
              <w:spacing w:after="0" w:line="240" w:lineRule="auto"/>
              <w:rPr>
                <w:rFonts w:ascii="Calibri" w:eastAsia="Times New Roman" w:hAnsi="Calibri" w:cs="Times New Roman"/>
                <w:b/>
                <w:bCs/>
                <w:color w:val="000000"/>
              </w:rPr>
            </w:pPr>
            <w:r w:rsidRPr="001651B6">
              <w:rPr>
                <w:rFonts w:ascii="Calibri" w:eastAsia="Times New Roman" w:hAnsi="Calibri" w:cs="Times New Roman"/>
                <w:b/>
                <w:bCs/>
                <w:color w:val="000000"/>
              </w:rPr>
              <w:t>Pořadové číslo DUM:</w:t>
            </w:r>
          </w:p>
        </w:tc>
        <w:tc>
          <w:tcPr>
            <w:tcW w:w="1050" w:type="dxa"/>
            <w:tcBorders>
              <w:top w:val="nil"/>
              <w:left w:val="nil"/>
              <w:bottom w:val="single" w:sz="4" w:space="0" w:color="auto"/>
              <w:right w:val="single" w:sz="4" w:space="0" w:color="auto"/>
            </w:tcBorders>
            <w:shd w:val="clear" w:color="auto" w:fill="auto"/>
            <w:noWrap/>
            <w:vAlign w:val="bottom"/>
            <w:hideMark/>
          </w:tcPr>
          <w:p w:rsidR="005339E6" w:rsidRPr="001651B6" w:rsidRDefault="003E4E9B" w:rsidP="00A411B7">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15</w:t>
            </w:r>
          </w:p>
        </w:tc>
      </w:tr>
      <w:tr w:rsidR="005339E6" w:rsidRPr="001651B6" w:rsidTr="00A411B7">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Autor:</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5339E6" w:rsidRPr="001651B6" w:rsidRDefault="000737C5" w:rsidP="00A411B7">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Mgr. Radmila Sálová</w:t>
            </w:r>
          </w:p>
        </w:tc>
      </w:tr>
      <w:tr w:rsidR="005339E6" w:rsidRPr="001651B6" w:rsidTr="00A411B7">
        <w:trPr>
          <w:trHeight w:val="300"/>
        </w:trPr>
        <w:tc>
          <w:tcPr>
            <w:tcW w:w="3188"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339E6" w:rsidRPr="001651B6" w:rsidRDefault="00BE137A" w:rsidP="00BE137A">
            <w:pPr>
              <w:spacing w:after="0" w:line="240" w:lineRule="auto"/>
              <w:rPr>
                <w:rFonts w:ascii="Calibri" w:eastAsia="Times New Roman" w:hAnsi="Calibri" w:cs="Times New Roman"/>
                <w:color w:val="000000"/>
              </w:rPr>
            </w:pPr>
            <w:r>
              <w:rPr>
                <w:rFonts w:ascii="Calibri" w:eastAsia="Times New Roman" w:hAnsi="Calibri" w:cs="Times New Roman"/>
                <w:color w:val="000000"/>
              </w:rPr>
              <w:t>M</w:t>
            </w:r>
            <w:r w:rsidR="004F79FC">
              <w:rPr>
                <w:rFonts w:ascii="Calibri" w:eastAsia="Times New Roman" w:hAnsi="Calibri" w:cs="Times New Roman"/>
                <w:color w:val="000000"/>
              </w:rPr>
              <w:t xml:space="preserve">ateriál je určen k procvičení </w:t>
            </w:r>
            <w:r w:rsidR="003E4E9B">
              <w:rPr>
                <w:rFonts w:ascii="Calibri" w:eastAsia="Times New Roman" w:hAnsi="Calibri" w:cs="Times New Roman"/>
                <w:color w:val="000000"/>
              </w:rPr>
              <w:t>slovesných tvarů. Žáci si zopakují osobu, čís</w:t>
            </w:r>
            <w:r>
              <w:rPr>
                <w:rFonts w:ascii="Calibri" w:eastAsia="Times New Roman" w:hAnsi="Calibri" w:cs="Times New Roman"/>
                <w:color w:val="000000"/>
              </w:rPr>
              <w:t xml:space="preserve">lo a čas. Úkoly z nového učiva jsou </w:t>
            </w:r>
            <w:r w:rsidR="003E4E9B">
              <w:rPr>
                <w:rFonts w:ascii="Calibri" w:eastAsia="Times New Roman" w:hAnsi="Calibri" w:cs="Times New Roman"/>
                <w:color w:val="000000"/>
              </w:rPr>
              <w:t>zaměřeny</w:t>
            </w:r>
            <w:r w:rsidR="000C361A">
              <w:rPr>
                <w:rFonts w:ascii="Calibri" w:eastAsia="Times New Roman" w:hAnsi="Calibri" w:cs="Times New Roman"/>
                <w:color w:val="000000"/>
              </w:rPr>
              <w:t xml:space="preserve"> na rozpoznání a </w:t>
            </w:r>
            <w:r>
              <w:rPr>
                <w:rFonts w:ascii="Calibri" w:eastAsia="Times New Roman" w:hAnsi="Calibri" w:cs="Times New Roman"/>
                <w:color w:val="000000"/>
              </w:rPr>
              <w:t xml:space="preserve">tvoření </w:t>
            </w:r>
            <w:r w:rsidR="000C361A">
              <w:rPr>
                <w:rFonts w:ascii="Calibri" w:eastAsia="Times New Roman" w:hAnsi="Calibri" w:cs="Times New Roman"/>
                <w:color w:val="000000"/>
              </w:rPr>
              <w:t>způsobu rozkazovacího a podmiňovacího.</w:t>
            </w:r>
          </w:p>
        </w:tc>
      </w:tr>
      <w:tr w:rsidR="005339E6" w:rsidRPr="001651B6" w:rsidTr="00A411B7">
        <w:trPr>
          <w:trHeight w:val="289"/>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b/>
                <w:bCs/>
                <w:color w:val="000000"/>
              </w:rPr>
            </w:pPr>
          </w:p>
        </w:tc>
        <w:tc>
          <w:tcPr>
            <w:tcW w:w="5955" w:type="dxa"/>
            <w:gridSpan w:val="5"/>
            <w:vMerge/>
            <w:tcBorders>
              <w:top w:val="single" w:sz="4" w:space="0" w:color="auto"/>
              <w:left w:val="single" w:sz="4" w:space="0" w:color="auto"/>
              <w:bottom w:val="single" w:sz="4" w:space="0" w:color="000000"/>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289"/>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b/>
                <w:bCs/>
                <w:color w:val="000000"/>
              </w:rPr>
            </w:pPr>
          </w:p>
        </w:tc>
        <w:tc>
          <w:tcPr>
            <w:tcW w:w="5955" w:type="dxa"/>
            <w:gridSpan w:val="5"/>
            <w:vMerge/>
            <w:tcBorders>
              <w:top w:val="single" w:sz="4" w:space="0" w:color="auto"/>
              <w:left w:val="single" w:sz="4" w:space="0" w:color="auto"/>
              <w:bottom w:val="single" w:sz="4" w:space="0" w:color="000000"/>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289"/>
        </w:trPr>
        <w:tc>
          <w:tcPr>
            <w:tcW w:w="318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Očekávaný výstup:</w:t>
            </w:r>
          </w:p>
        </w:tc>
        <w:tc>
          <w:tcPr>
            <w:tcW w:w="5955" w:type="dxa"/>
            <w:gridSpan w:val="5"/>
            <w:vMerge w:val="restart"/>
            <w:tcBorders>
              <w:top w:val="single" w:sz="4" w:space="0" w:color="auto"/>
              <w:left w:val="single" w:sz="4" w:space="0" w:color="auto"/>
              <w:bottom w:val="nil"/>
              <w:right w:val="single" w:sz="4" w:space="0" w:color="000000"/>
            </w:tcBorders>
            <w:shd w:val="clear" w:color="auto" w:fill="auto"/>
            <w:vAlign w:val="center"/>
            <w:hideMark/>
          </w:tcPr>
          <w:p w:rsidR="005339E6" w:rsidRPr="001651B6" w:rsidRDefault="000F66CC" w:rsidP="003E4E9B">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Žáci </w:t>
            </w:r>
            <w:r w:rsidR="003E4E9B">
              <w:rPr>
                <w:rFonts w:ascii="Calibri" w:eastAsia="Times New Roman" w:hAnsi="Calibri" w:cs="Times New Roman"/>
                <w:color w:val="000000"/>
              </w:rPr>
              <w:t xml:space="preserve">rozliší slovesa ve způsobu oznamovacím, rozkazovacím a podmiňovacím, dokáží je utvořit. </w:t>
            </w:r>
          </w:p>
        </w:tc>
      </w:tr>
      <w:tr w:rsidR="005339E6" w:rsidRPr="001651B6" w:rsidTr="00A411B7">
        <w:trPr>
          <w:trHeight w:val="300"/>
        </w:trPr>
        <w:tc>
          <w:tcPr>
            <w:tcW w:w="3188" w:type="dxa"/>
            <w:gridSpan w:val="2"/>
            <w:vMerge/>
            <w:tcBorders>
              <w:top w:val="single" w:sz="4" w:space="0" w:color="auto"/>
              <w:left w:val="single" w:sz="4" w:space="0" w:color="auto"/>
              <w:bottom w:val="single" w:sz="4" w:space="0" w:color="000000"/>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b/>
                <w:bCs/>
                <w:color w:val="000000"/>
              </w:rPr>
            </w:pPr>
          </w:p>
        </w:tc>
        <w:tc>
          <w:tcPr>
            <w:tcW w:w="5955" w:type="dxa"/>
            <w:gridSpan w:val="5"/>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Druh učebního materiálu:</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5339E6" w:rsidRPr="001651B6" w:rsidRDefault="000F66CC" w:rsidP="000F66CC">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Pracovní list</w:t>
            </w:r>
          </w:p>
        </w:tc>
      </w:tr>
      <w:tr w:rsidR="005339E6" w:rsidRPr="001651B6" w:rsidTr="00A411B7">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Typická věková skupina:</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5339E6" w:rsidRPr="001651B6" w:rsidRDefault="000F66CC" w:rsidP="00A411B7">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10 – 11</w:t>
            </w:r>
            <w:r w:rsidR="00490177">
              <w:rPr>
                <w:rFonts w:ascii="Calibri" w:eastAsia="Times New Roman" w:hAnsi="Calibri" w:cs="Times New Roman"/>
                <w:color w:val="000000"/>
              </w:rPr>
              <w:t xml:space="preserve"> </w:t>
            </w:r>
            <w:r>
              <w:rPr>
                <w:rFonts w:ascii="Calibri" w:eastAsia="Times New Roman" w:hAnsi="Calibri" w:cs="Times New Roman"/>
                <w:color w:val="000000"/>
              </w:rPr>
              <w:t>let</w:t>
            </w:r>
          </w:p>
        </w:tc>
      </w:tr>
      <w:tr w:rsidR="005339E6" w:rsidRPr="001651B6" w:rsidTr="00A411B7">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Klíčová slova:</w:t>
            </w:r>
          </w:p>
        </w:tc>
        <w:tc>
          <w:tcPr>
            <w:tcW w:w="5955" w:type="dxa"/>
            <w:gridSpan w:val="5"/>
            <w:tcBorders>
              <w:top w:val="single" w:sz="4" w:space="0" w:color="auto"/>
              <w:left w:val="nil"/>
              <w:bottom w:val="single" w:sz="4" w:space="0" w:color="auto"/>
              <w:right w:val="single" w:sz="4" w:space="0" w:color="auto"/>
            </w:tcBorders>
            <w:shd w:val="clear" w:color="auto" w:fill="auto"/>
            <w:noWrap/>
            <w:vAlign w:val="bottom"/>
            <w:hideMark/>
          </w:tcPr>
          <w:p w:rsidR="005339E6" w:rsidRPr="001651B6" w:rsidRDefault="003E4E9B" w:rsidP="00A411B7">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Osoba, číslo, čas, způsob oznamovací, rozkazovací, podmiňovací</w:t>
            </w:r>
          </w:p>
        </w:tc>
      </w:tr>
      <w:tr w:rsidR="005339E6" w:rsidRPr="001651B6" w:rsidTr="00A411B7">
        <w:trPr>
          <w:trHeight w:val="289"/>
        </w:trPr>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39E6" w:rsidRPr="001651B6" w:rsidRDefault="005339E6" w:rsidP="00A411B7">
            <w:pPr>
              <w:spacing w:after="0" w:line="240" w:lineRule="auto"/>
              <w:jc w:val="right"/>
              <w:rPr>
                <w:rFonts w:ascii="Calibri" w:eastAsia="Times New Roman" w:hAnsi="Calibri" w:cs="Times New Roman"/>
                <w:b/>
                <w:bCs/>
                <w:color w:val="000000"/>
              </w:rPr>
            </w:pPr>
            <w:r w:rsidRPr="001651B6">
              <w:rPr>
                <w:rFonts w:ascii="Calibri" w:eastAsia="Times New Roman" w:hAnsi="Calibri" w:cs="Times New Roman"/>
                <w:b/>
                <w:bCs/>
                <w:color w:val="000000"/>
              </w:rPr>
              <w:t>Pomůcky a materiál:</w:t>
            </w:r>
          </w:p>
        </w:tc>
        <w:tc>
          <w:tcPr>
            <w:tcW w:w="595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5339E6" w:rsidRPr="001651B6" w:rsidRDefault="003E72E7" w:rsidP="00A411B7">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PC</w:t>
            </w:r>
          </w:p>
        </w:tc>
      </w:tr>
      <w:tr w:rsidR="005339E6" w:rsidRPr="001651B6" w:rsidTr="00A411B7">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9E6" w:rsidRPr="001651B6" w:rsidRDefault="004A1FC3" w:rsidP="00A411B7">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 xml:space="preserve">                                         Ověřeno:</w:t>
            </w:r>
          </w:p>
        </w:tc>
        <w:tc>
          <w:tcPr>
            <w:tcW w:w="5955" w:type="dxa"/>
            <w:gridSpan w:val="5"/>
            <w:tcBorders>
              <w:top w:val="single" w:sz="4" w:space="0" w:color="auto"/>
              <w:left w:val="nil"/>
              <w:bottom w:val="single" w:sz="4" w:space="0" w:color="auto"/>
              <w:right w:val="single" w:sz="4" w:space="0" w:color="000000"/>
            </w:tcBorders>
            <w:shd w:val="clear" w:color="auto" w:fill="auto"/>
            <w:noWrap/>
            <w:vAlign w:val="bottom"/>
            <w:hideMark/>
          </w:tcPr>
          <w:p w:rsidR="005339E6" w:rsidRPr="005A1D54" w:rsidRDefault="005A1D54" w:rsidP="005A1D54">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                                               </w:t>
            </w:r>
            <w:r w:rsidRPr="005A1D54">
              <w:rPr>
                <w:rFonts w:ascii="Calibri" w:eastAsia="Times New Roman" w:hAnsi="Calibri" w:cs="Times New Roman"/>
                <w:color w:val="000000"/>
              </w:rPr>
              <w:t>1. 12. 2011</w:t>
            </w:r>
          </w:p>
        </w:tc>
      </w:tr>
      <w:tr w:rsidR="000737C5" w:rsidRPr="001651B6" w:rsidTr="000737C5">
        <w:trPr>
          <w:trHeight w:val="300"/>
        </w:trPr>
        <w:tc>
          <w:tcPr>
            <w:tcW w:w="318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37C5" w:rsidRPr="001651B6" w:rsidRDefault="000737C5" w:rsidP="000737C5">
            <w:pPr>
              <w:spacing w:after="0" w:line="240" w:lineRule="auto"/>
              <w:jc w:val="right"/>
              <w:rPr>
                <w:rFonts w:ascii="Calibri" w:eastAsia="Times New Roman" w:hAnsi="Calibri" w:cs="Times New Roman"/>
                <w:b/>
                <w:bCs/>
                <w:color w:val="000000"/>
              </w:rPr>
            </w:pPr>
            <w:r>
              <w:rPr>
                <w:rFonts w:ascii="Calibri" w:eastAsia="Times New Roman" w:hAnsi="Calibri" w:cs="Times New Roman"/>
                <w:b/>
                <w:bCs/>
                <w:color w:val="000000"/>
              </w:rPr>
              <w:t>Ve třídě:</w:t>
            </w:r>
          </w:p>
        </w:tc>
        <w:tc>
          <w:tcPr>
            <w:tcW w:w="595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0737C5" w:rsidRPr="003E72E7" w:rsidRDefault="003E72E7" w:rsidP="003E72E7">
            <w:pPr>
              <w:spacing w:after="0" w:line="240" w:lineRule="auto"/>
              <w:jc w:val="center"/>
              <w:rPr>
                <w:rFonts w:ascii="Calibri" w:eastAsia="Times New Roman" w:hAnsi="Calibri" w:cs="Times New Roman"/>
                <w:bCs/>
                <w:color w:val="000000"/>
              </w:rPr>
            </w:pPr>
            <w:r>
              <w:rPr>
                <w:rFonts w:ascii="Calibri" w:eastAsia="Times New Roman" w:hAnsi="Calibri" w:cs="Times New Roman"/>
                <w:bCs/>
                <w:color w:val="000000"/>
              </w:rPr>
              <w:t>5.</w:t>
            </w:r>
            <w:r w:rsidR="00490177">
              <w:rPr>
                <w:rFonts w:ascii="Calibri" w:eastAsia="Times New Roman" w:hAnsi="Calibri" w:cs="Times New Roman"/>
                <w:bCs/>
                <w:color w:val="000000"/>
              </w:rPr>
              <w:t xml:space="preserve"> </w:t>
            </w:r>
            <w:r>
              <w:rPr>
                <w:rFonts w:ascii="Calibri" w:eastAsia="Times New Roman" w:hAnsi="Calibri" w:cs="Times New Roman"/>
                <w:bCs/>
                <w:color w:val="000000"/>
              </w:rPr>
              <w:t>A</w:t>
            </w:r>
          </w:p>
        </w:tc>
      </w:tr>
      <w:tr w:rsidR="005339E6" w:rsidRPr="001651B6" w:rsidTr="000737C5">
        <w:trPr>
          <w:trHeight w:val="300"/>
        </w:trPr>
        <w:tc>
          <w:tcPr>
            <w:tcW w:w="914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5339E6" w:rsidRPr="001651B6" w:rsidRDefault="005339E6" w:rsidP="00A411B7">
            <w:pPr>
              <w:spacing w:after="0" w:line="240" w:lineRule="auto"/>
              <w:rPr>
                <w:rFonts w:ascii="Calibri" w:eastAsia="Times New Roman" w:hAnsi="Calibri" w:cs="Times New Roman"/>
                <w:b/>
                <w:bCs/>
                <w:color w:val="000000"/>
              </w:rPr>
            </w:pPr>
          </w:p>
        </w:tc>
      </w:tr>
      <w:tr w:rsidR="005339E6" w:rsidRPr="001651B6" w:rsidTr="00A411B7">
        <w:trPr>
          <w:trHeight w:val="300"/>
        </w:trPr>
        <w:tc>
          <w:tcPr>
            <w:tcW w:w="9143" w:type="dxa"/>
            <w:gridSpan w:val="7"/>
            <w:vMerge w:val="restart"/>
            <w:tcBorders>
              <w:top w:val="single" w:sz="4" w:space="0" w:color="auto"/>
              <w:left w:val="single" w:sz="4" w:space="0" w:color="auto"/>
              <w:bottom w:val="nil"/>
              <w:right w:val="single" w:sz="4" w:space="0" w:color="000000"/>
            </w:tcBorders>
            <w:shd w:val="clear" w:color="auto" w:fill="auto"/>
            <w:hideMark/>
          </w:tcPr>
          <w:p w:rsidR="005339E6" w:rsidRDefault="00E47A0B" w:rsidP="00A411B7">
            <w:pPr>
              <w:spacing w:after="0" w:line="240" w:lineRule="auto"/>
              <w:rPr>
                <w:rFonts w:ascii="Calibri" w:eastAsia="Times New Roman" w:hAnsi="Calibri" w:cs="Times New Roman"/>
                <w:b/>
                <w:bCs/>
                <w:color w:val="000000"/>
              </w:rPr>
            </w:pPr>
            <w:r w:rsidRPr="001651B6">
              <w:rPr>
                <w:rFonts w:ascii="Calibri" w:eastAsia="Times New Roman" w:hAnsi="Calibri" w:cs="Times New Roman"/>
                <w:b/>
                <w:bCs/>
                <w:color w:val="000000"/>
              </w:rPr>
              <w:t>Metodické zhodnocení a popis práce s digitálním učebním materiálem:</w:t>
            </w:r>
          </w:p>
          <w:p w:rsidR="008B233C" w:rsidRDefault="003E72E7" w:rsidP="008B233C">
            <w:pPr>
              <w:spacing w:after="0" w:line="240" w:lineRule="auto"/>
              <w:jc w:val="both"/>
              <w:rPr>
                <w:rFonts w:ascii="Calibri" w:eastAsia="Times New Roman" w:hAnsi="Calibri" w:cs="Times New Roman"/>
                <w:bCs/>
                <w:color w:val="000000"/>
              </w:rPr>
            </w:pPr>
            <w:r>
              <w:rPr>
                <w:rFonts w:ascii="Calibri" w:eastAsia="Times New Roman" w:hAnsi="Calibri" w:cs="Times New Roman"/>
                <w:bCs/>
                <w:color w:val="000000"/>
              </w:rPr>
              <w:t>Mat</w:t>
            </w:r>
            <w:r w:rsidR="00EF7664">
              <w:rPr>
                <w:rFonts w:ascii="Calibri" w:eastAsia="Times New Roman" w:hAnsi="Calibri" w:cs="Times New Roman"/>
                <w:bCs/>
                <w:color w:val="000000"/>
              </w:rPr>
              <w:t xml:space="preserve">eriál obsahuje </w:t>
            </w:r>
            <w:r w:rsidR="008B233C">
              <w:rPr>
                <w:rFonts w:ascii="Calibri" w:eastAsia="Times New Roman" w:hAnsi="Calibri" w:cs="Times New Roman"/>
                <w:bCs/>
                <w:color w:val="000000"/>
              </w:rPr>
              <w:t>6 úkolů.</w:t>
            </w:r>
          </w:p>
          <w:p w:rsidR="008B233C" w:rsidRDefault="008B233C" w:rsidP="008B233C">
            <w:pPr>
              <w:spacing w:after="0" w:line="240" w:lineRule="auto"/>
              <w:jc w:val="both"/>
              <w:rPr>
                <w:rFonts w:ascii="Calibri" w:eastAsia="Times New Roman" w:hAnsi="Calibri" w:cs="Times New Roman"/>
                <w:bCs/>
                <w:color w:val="000000"/>
              </w:rPr>
            </w:pPr>
            <w:r>
              <w:rPr>
                <w:rFonts w:ascii="Calibri" w:eastAsia="Times New Roman" w:hAnsi="Calibri" w:cs="Times New Roman"/>
                <w:bCs/>
                <w:color w:val="000000"/>
              </w:rPr>
              <w:t>V prvním žáci rozliší čas přítomný, minulý a budoucí.</w:t>
            </w:r>
          </w:p>
          <w:p w:rsidR="008B233C" w:rsidRDefault="008B233C" w:rsidP="008B233C">
            <w:pPr>
              <w:spacing w:after="0" w:line="240" w:lineRule="auto"/>
              <w:jc w:val="both"/>
              <w:rPr>
                <w:rFonts w:ascii="Calibri" w:eastAsia="Times New Roman" w:hAnsi="Calibri" w:cs="Times New Roman"/>
                <w:bCs/>
                <w:color w:val="000000"/>
              </w:rPr>
            </w:pPr>
            <w:r>
              <w:rPr>
                <w:rFonts w:ascii="Calibri" w:eastAsia="Times New Roman" w:hAnsi="Calibri" w:cs="Times New Roman"/>
                <w:bCs/>
                <w:color w:val="000000"/>
              </w:rPr>
              <w:t>Druhý úkol je zaměřen na tvoření všech tří tvarů rozkazovacího způsobu.</w:t>
            </w:r>
          </w:p>
          <w:p w:rsidR="008B233C" w:rsidRDefault="008B233C" w:rsidP="008B233C">
            <w:pPr>
              <w:spacing w:after="0" w:line="240" w:lineRule="auto"/>
              <w:jc w:val="both"/>
              <w:rPr>
                <w:rFonts w:ascii="Calibri" w:eastAsia="Times New Roman" w:hAnsi="Calibri" w:cs="Times New Roman"/>
                <w:bCs/>
                <w:color w:val="000000"/>
              </w:rPr>
            </w:pPr>
            <w:r>
              <w:rPr>
                <w:rFonts w:ascii="Calibri" w:eastAsia="Times New Roman" w:hAnsi="Calibri" w:cs="Times New Roman"/>
                <w:bCs/>
                <w:color w:val="000000"/>
              </w:rPr>
              <w:t>Ve třetím úkolu převedou věty do rozkazovacího způsobu.</w:t>
            </w:r>
          </w:p>
          <w:p w:rsidR="008B233C" w:rsidRDefault="008B233C" w:rsidP="008B233C">
            <w:pPr>
              <w:spacing w:after="0" w:line="240" w:lineRule="auto"/>
              <w:jc w:val="both"/>
              <w:rPr>
                <w:rFonts w:ascii="Calibri" w:eastAsia="Times New Roman" w:hAnsi="Calibri" w:cs="Times New Roman"/>
                <w:bCs/>
                <w:color w:val="000000"/>
              </w:rPr>
            </w:pPr>
            <w:r>
              <w:rPr>
                <w:rFonts w:ascii="Calibri" w:eastAsia="Times New Roman" w:hAnsi="Calibri" w:cs="Times New Roman"/>
                <w:bCs/>
                <w:color w:val="000000"/>
              </w:rPr>
              <w:t>Ze čtvrtého cvičení vypíší tvary sloves ve způsobu podmiňovacím.</w:t>
            </w:r>
          </w:p>
          <w:p w:rsidR="008B233C" w:rsidRDefault="008B233C" w:rsidP="008B233C">
            <w:pPr>
              <w:spacing w:after="0" w:line="240" w:lineRule="auto"/>
              <w:jc w:val="both"/>
              <w:rPr>
                <w:rFonts w:ascii="Calibri" w:eastAsia="Times New Roman" w:hAnsi="Calibri" w:cs="Times New Roman"/>
                <w:bCs/>
                <w:color w:val="000000"/>
              </w:rPr>
            </w:pPr>
            <w:r>
              <w:rPr>
                <w:rFonts w:ascii="Calibri" w:eastAsia="Times New Roman" w:hAnsi="Calibri" w:cs="Times New Roman"/>
                <w:bCs/>
                <w:color w:val="000000"/>
              </w:rPr>
              <w:t>V páté části označí správně napsaný tvar podmiňovacího způsobu.</w:t>
            </w:r>
          </w:p>
          <w:p w:rsidR="008B233C" w:rsidRDefault="009945F1" w:rsidP="008B233C">
            <w:pPr>
              <w:spacing w:after="0" w:line="240" w:lineRule="auto"/>
              <w:jc w:val="both"/>
              <w:rPr>
                <w:rFonts w:ascii="Calibri" w:eastAsia="Times New Roman" w:hAnsi="Calibri" w:cs="Times New Roman"/>
                <w:bCs/>
                <w:color w:val="000000"/>
              </w:rPr>
            </w:pPr>
            <w:r>
              <w:rPr>
                <w:rFonts w:ascii="Calibri" w:eastAsia="Times New Roman" w:hAnsi="Calibri" w:cs="Times New Roman"/>
                <w:bCs/>
                <w:color w:val="000000"/>
              </w:rPr>
              <w:t>Šestá část (2 varianty) může být vytištěna a použita jako prověrka či domácí úkol.</w:t>
            </w:r>
          </w:p>
          <w:p w:rsidR="009945F1" w:rsidRDefault="009945F1" w:rsidP="008B233C">
            <w:pPr>
              <w:spacing w:after="0" w:line="240" w:lineRule="auto"/>
              <w:jc w:val="both"/>
              <w:rPr>
                <w:rFonts w:ascii="Calibri" w:eastAsia="Times New Roman" w:hAnsi="Calibri" w:cs="Times New Roman"/>
                <w:bCs/>
                <w:color w:val="000000"/>
              </w:rPr>
            </w:pPr>
          </w:p>
          <w:p w:rsidR="00D323D3" w:rsidRPr="003E72E7" w:rsidRDefault="008B233C" w:rsidP="009945F1">
            <w:pPr>
              <w:spacing w:after="0" w:line="240" w:lineRule="auto"/>
              <w:jc w:val="both"/>
              <w:rPr>
                <w:rFonts w:ascii="Calibri" w:eastAsia="Times New Roman" w:hAnsi="Calibri" w:cs="Times New Roman"/>
                <w:bCs/>
                <w:color w:val="000000"/>
              </w:rPr>
            </w:pPr>
            <w:r>
              <w:rPr>
                <w:rFonts w:ascii="Calibri" w:eastAsia="Times New Roman" w:hAnsi="Calibri" w:cs="Times New Roman"/>
                <w:bCs/>
                <w:color w:val="000000"/>
              </w:rPr>
              <w:t>Mat</w:t>
            </w:r>
            <w:r w:rsidR="00D323D3">
              <w:rPr>
                <w:rFonts w:ascii="Calibri" w:eastAsia="Times New Roman" w:hAnsi="Calibri" w:cs="Times New Roman"/>
                <w:bCs/>
                <w:color w:val="000000"/>
              </w:rPr>
              <w:t>eriál byl ověřen na PC</w:t>
            </w:r>
            <w:r w:rsidR="009945F1">
              <w:rPr>
                <w:rFonts w:ascii="Calibri" w:eastAsia="Times New Roman" w:hAnsi="Calibri" w:cs="Times New Roman"/>
                <w:bCs/>
                <w:color w:val="000000"/>
              </w:rPr>
              <w:t xml:space="preserve"> i ve vytištěné podobě jako pracovní list.</w:t>
            </w:r>
            <w:r w:rsidR="00D323D3">
              <w:rPr>
                <w:rFonts w:ascii="Calibri" w:eastAsia="Times New Roman" w:hAnsi="Calibri" w:cs="Times New Roman"/>
                <w:bCs/>
                <w:color w:val="000000"/>
              </w:rPr>
              <w:t xml:space="preserve"> </w:t>
            </w: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A411B7">
        <w:trPr>
          <w:trHeight w:val="300"/>
        </w:trPr>
        <w:tc>
          <w:tcPr>
            <w:tcW w:w="9143" w:type="dxa"/>
            <w:gridSpan w:val="7"/>
            <w:vMerge/>
            <w:tcBorders>
              <w:top w:val="single" w:sz="4" w:space="0" w:color="auto"/>
              <w:left w:val="single" w:sz="4" w:space="0" w:color="auto"/>
              <w:bottom w:val="nil"/>
              <w:right w:val="single" w:sz="4" w:space="0" w:color="000000"/>
            </w:tcBorders>
            <w:vAlign w:val="center"/>
            <w:hideMark/>
          </w:tcPr>
          <w:p w:rsidR="005339E6" w:rsidRPr="001651B6" w:rsidRDefault="005339E6" w:rsidP="00A411B7">
            <w:pPr>
              <w:spacing w:after="0" w:line="240" w:lineRule="auto"/>
              <w:rPr>
                <w:rFonts w:ascii="Calibri" w:eastAsia="Times New Roman" w:hAnsi="Calibri" w:cs="Times New Roman"/>
                <w:color w:val="000000"/>
              </w:rPr>
            </w:pPr>
          </w:p>
        </w:tc>
      </w:tr>
      <w:tr w:rsidR="005339E6" w:rsidRPr="001651B6" w:rsidTr="00D323D3">
        <w:trPr>
          <w:trHeight w:val="300"/>
        </w:trPr>
        <w:tc>
          <w:tcPr>
            <w:tcW w:w="9143" w:type="dxa"/>
            <w:gridSpan w:val="7"/>
            <w:vMerge/>
            <w:tcBorders>
              <w:top w:val="single" w:sz="4" w:space="0" w:color="auto"/>
              <w:left w:val="single" w:sz="4" w:space="0" w:color="auto"/>
              <w:bottom w:val="single" w:sz="4" w:space="0" w:color="000000"/>
              <w:right w:val="single" w:sz="4" w:space="0" w:color="000000"/>
            </w:tcBorders>
            <w:vAlign w:val="center"/>
          </w:tcPr>
          <w:p w:rsidR="005339E6" w:rsidRPr="001651B6" w:rsidRDefault="005339E6" w:rsidP="00A411B7">
            <w:pPr>
              <w:spacing w:after="0" w:line="240" w:lineRule="auto"/>
              <w:rPr>
                <w:rFonts w:ascii="Calibri" w:eastAsia="Times New Roman" w:hAnsi="Calibri" w:cs="Times New Roman"/>
                <w:b/>
                <w:bCs/>
                <w:color w:val="000000"/>
              </w:rPr>
            </w:pPr>
          </w:p>
        </w:tc>
      </w:tr>
      <w:tr w:rsidR="005339E6" w:rsidRPr="001651B6" w:rsidTr="00D323D3">
        <w:trPr>
          <w:trHeight w:val="300"/>
        </w:trPr>
        <w:tc>
          <w:tcPr>
            <w:tcW w:w="9143" w:type="dxa"/>
            <w:gridSpan w:val="7"/>
            <w:vMerge/>
            <w:tcBorders>
              <w:top w:val="single" w:sz="4" w:space="0" w:color="auto"/>
              <w:left w:val="single" w:sz="4" w:space="0" w:color="auto"/>
              <w:bottom w:val="single" w:sz="4" w:space="0" w:color="000000"/>
              <w:right w:val="single" w:sz="4" w:space="0" w:color="000000"/>
            </w:tcBorders>
            <w:vAlign w:val="center"/>
          </w:tcPr>
          <w:p w:rsidR="005339E6" w:rsidRPr="001651B6" w:rsidRDefault="005339E6" w:rsidP="00A411B7">
            <w:pPr>
              <w:spacing w:after="0" w:line="240" w:lineRule="auto"/>
              <w:rPr>
                <w:rFonts w:ascii="Calibri" w:eastAsia="Times New Roman" w:hAnsi="Calibri" w:cs="Times New Roman"/>
                <w:b/>
                <w:bCs/>
                <w:color w:val="000000"/>
              </w:rPr>
            </w:pPr>
          </w:p>
        </w:tc>
      </w:tr>
    </w:tbl>
    <w:p w:rsidR="005339E6" w:rsidRDefault="005339E6"/>
    <w:p w:rsidR="00594D39" w:rsidRDefault="00594D39" w:rsidP="00594D39">
      <w:pPr>
        <w:rPr>
          <w:i/>
          <w:sz w:val="28"/>
          <w:szCs w:val="28"/>
        </w:rPr>
      </w:pPr>
    </w:p>
    <w:p w:rsidR="002B5533" w:rsidRDefault="005A1D54" w:rsidP="002B5533">
      <w:pPr>
        <w:pStyle w:val="Nadpis2"/>
        <w:numPr>
          <w:ilvl w:val="0"/>
          <w:numId w:val="7"/>
        </w:numPr>
      </w:pPr>
      <w:r>
        <w:t>V tomto cvičení barevně rozliš slovesa v čase přítomném, minulém a budoucím. Můžeš podtrhávat nebo změnit barvu písma.</w:t>
      </w:r>
      <w:r w:rsidR="00315A9B">
        <w:t xml:space="preserve"> </w:t>
      </w:r>
      <w:r w:rsidR="009945F1">
        <w:t>Pokud chceš, můžeš je vypsat.</w:t>
      </w:r>
    </w:p>
    <w:p w:rsidR="00315A9B" w:rsidRPr="00315A9B" w:rsidRDefault="00315A9B" w:rsidP="00315A9B"/>
    <w:p w:rsidR="002B5533" w:rsidRPr="002B5533" w:rsidRDefault="009945F1" w:rsidP="007710A1">
      <w:pPr>
        <w:jc w:val="both"/>
        <w:rPr>
          <w:sz w:val="28"/>
          <w:szCs w:val="28"/>
        </w:rPr>
      </w:pPr>
      <w:r>
        <w:rPr>
          <w:sz w:val="28"/>
          <w:szCs w:val="28"/>
        </w:rPr>
        <w:t xml:space="preserve">Letošní prázdniny strávím u babičky. Vrátili se po dvou týdnech. Petr každý den běhá. Maminka nám slíbila, že uvaří čočkovou polévku. Proč nezdravíš našeho nového souseda? Nemohli jsme vás navštívit, byli jsme všichni nemocní. Třásl se jako osika. Král oba prince srdečně přivítal a pozval je, aby strávili nějaký čas na zámku. Nikdy nejíme nezralá jablka. Eliška slíbila, že mi brzy napíše. </w:t>
      </w:r>
      <w:r w:rsidR="00295161">
        <w:rPr>
          <w:sz w:val="28"/>
          <w:szCs w:val="28"/>
        </w:rPr>
        <w:t xml:space="preserve">Tomáš neustále opravuje malého bratříčka, který se ještě </w:t>
      </w:r>
      <w:proofErr w:type="gramStart"/>
      <w:r w:rsidR="00295161">
        <w:rPr>
          <w:sz w:val="28"/>
          <w:szCs w:val="28"/>
        </w:rPr>
        <w:t>nenaučil</w:t>
      </w:r>
      <w:proofErr w:type="gramEnd"/>
      <w:r w:rsidR="00295161">
        <w:rPr>
          <w:sz w:val="28"/>
          <w:szCs w:val="28"/>
        </w:rPr>
        <w:t xml:space="preserve"> říkat ř. Stájníci </w:t>
      </w:r>
      <w:proofErr w:type="gramStart"/>
      <w:r w:rsidR="00295161">
        <w:rPr>
          <w:sz w:val="28"/>
          <w:szCs w:val="28"/>
        </w:rPr>
        <w:t>osedlali</w:t>
      </w:r>
      <w:proofErr w:type="gramEnd"/>
      <w:r w:rsidR="00295161">
        <w:rPr>
          <w:sz w:val="28"/>
          <w:szCs w:val="28"/>
        </w:rPr>
        <w:t xml:space="preserve"> zámeckému pánovi koně. Ráda ti pomohu. Vodník </w:t>
      </w:r>
      <w:proofErr w:type="spellStart"/>
      <w:r w:rsidR="00295161">
        <w:rPr>
          <w:sz w:val="28"/>
          <w:szCs w:val="28"/>
        </w:rPr>
        <w:t>Volšoveček</w:t>
      </w:r>
      <w:proofErr w:type="spellEnd"/>
      <w:r w:rsidR="00295161">
        <w:rPr>
          <w:sz w:val="28"/>
          <w:szCs w:val="28"/>
        </w:rPr>
        <w:t xml:space="preserve"> obývá nedaleký rybník, ale zřejmě se brzy odstěhuje k termálním pramenům. Má revma a studená voda mu nedělá dobře. Včera jsme psali prověrku, zítra nás čeká diktát.</w:t>
      </w:r>
    </w:p>
    <w:p w:rsidR="00EE0D18" w:rsidRDefault="00EE0D18" w:rsidP="00EE27C4">
      <w:pPr>
        <w:rPr>
          <w:sz w:val="28"/>
          <w:szCs w:val="28"/>
        </w:rPr>
      </w:pPr>
    </w:p>
    <w:p w:rsidR="00BA12EA" w:rsidRDefault="00295161" w:rsidP="002B5533">
      <w:pPr>
        <w:pStyle w:val="Nadpis2"/>
        <w:numPr>
          <w:ilvl w:val="0"/>
          <w:numId w:val="7"/>
        </w:numPr>
      </w:pPr>
      <w:r>
        <w:t xml:space="preserve">Už víme, jaké tvary mohou mít slovesa v rozkazovacím způsobu. </w:t>
      </w:r>
      <w:r w:rsidR="007710A1">
        <w:t>Utvoř je, určitě to zvládneš.</w:t>
      </w:r>
    </w:p>
    <w:p w:rsidR="002B5533" w:rsidRPr="002B5533" w:rsidRDefault="002B5533" w:rsidP="002B5533">
      <w:pPr>
        <w:pStyle w:val="Odstavecseseznamem"/>
        <w:ind w:left="360"/>
      </w:pPr>
    </w:p>
    <w:p w:rsidR="007710A1" w:rsidRDefault="007710A1" w:rsidP="00104598">
      <w:pPr>
        <w:jc w:val="both"/>
        <w:rPr>
          <w:sz w:val="28"/>
          <w:szCs w:val="28"/>
        </w:rPr>
      </w:pPr>
      <w:r>
        <w:rPr>
          <w:sz w:val="28"/>
          <w:szCs w:val="28"/>
        </w:rPr>
        <w:t xml:space="preserve">poprosit o limonádu, přijít včas, jít do školy, pospíchat domů, vypravit se na výlet, nespadnout z kola, ořezat tužku, neskákat přes oheň, vynést odpadky, mluvit nahlas, seznámit se s novými kamarády, vrátit </w:t>
      </w:r>
      <w:proofErr w:type="gramStart"/>
      <w:r>
        <w:rPr>
          <w:sz w:val="28"/>
          <w:szCs w:val="28"/>
        </w:rPr>
        <w:t>knihy , odevzdat</w:t>
      </w:r>
      <w:proofErr w:type="gramEnd"/>
      <w:r>
        <w:rPr>
          <w:sz w:val="28"/>
          <w:szCs w:val="28"/>
        </w:rPr>
        <w:t xml:space="preserve"> sešity, starat se o sebe</w:t>
      </w:r>
    </w:p>
    <w:p w:rsidR="002B5533" w:rsidRDefault="002B5533" w:rsidP="002B5533">
      <w:pPr>
        <w:ind w:left="360"/>
        <w:rPr>
          <w:sz w:val="28"/>
          <w:szCs w:val="28"/>
        </w:rPr>
      </w:pPr>
    </w:p>
    <w:p w:rsidR="002B5533" w:rsidRDefault="007710A1" w:rsidP="002B5533">
      <w:pPr>
        <w:pStyle w:val="Nadpis2"/>
        <w:numPr>
          <w:ilvl w:val="0"/>
          <w:numId w:val="7"/>
        </w:numPr>
      </w:pPr>
      <w:r>
        <w:t>Následující věty převeď do rozkazovacího způsobu. Dávej pozor, aby zůstal zachován původní význam.</w:t>
      </w:r>
    </w:p>
    <w:p w:rsidR="00490177" w:rsidRPr="00490177" w:rsidRDefault="00490177" w:rsidP="00490177"/>
    <w:p w:rsidR="002B5533" w:rsidRDefault="001113B6" w:rsidP="00490177">
      <w:pPr>
        <w:jc w:val="both"/>
        <w:rPr>
          <w:sz w:val="28"/>
          <w:szCs w:val="28"/>
        </w:rPr>
      </w:pPr>
      <w:r>
        <w:rPr>
          <w:sz w:val="28"/>
          <w:szCs w:val="28"/>
        </w:rPr>
        <w:t>Michal přinese nákup. Máš si uklidit pokoj. Koupíme si nové šaty. David nechce psát. Neměli byste se prát. Eva se musí omluvit. Přečteme si novou knihu. Bratr Leoš se nesmí dívat na televizi. Děti by neměly kopat do židlí. Maminka vzkazuje, abyste se brzy vrátili.</w:t>
      </w:r>
      <w:r w:rsidR="002B5533" w:rsidRPr="002B5533">
        <w:rPr>
          <w:sz w:val="28"/>
          <w:szCs w:val="28"/>
        </w:rPr>
        <w:t xml:space="preserve"> </w:t>
      </w:r>
    </w:p>
    <w:p w:rsidR="00490177" w:rsidRPr="002B5533" w:rsidRDefault="00490177" w:rsidP="00490177">
      <w:pPr>
        <w:jc w:val="both"/>
        <w:rPr>
          <w:sz w:val="28"/>
          <w:szCs w:val="28"/>
        </w:rPr>
      </w:pPr>
    </w:p>
    <w:p w:rsidR="00490177" w:rsidRPr="00D255DE" w:rsidRDefault="00104598" w:rsidP="00490177">
      <w:pPr>
        <w:pStyle w:val="Nadpis2"/>
        <w:numPr>
          <w:ilvl w:val="0"/>
          <w:numId w:val="7"/>
        </w:numPr>
        <w:rPr>
          <w:sz w:val="28"/>
          <w:szCs w:val="28"/>
        </w:rPr>
      </w:pPr>
      <w:r>
        <w:rPr>
          <w:sz w:val="28"/>
          <w:szCs w:val="28"/>
        </w:rPr>
        <w:lastRenderedPageBreak/>
        <w:t>Vypiš tvary sloves, která</w:t>
      </w:r>
      <w:r w:rsidR="001113B6" w:rsidRPr="00D255DE">
        <w:rPr>
          <w:sz w:val="28"/>
          <w:szCs w:val="28"/>
        </w:rPr>
        <w:t xml:space="preserve"> jsou použita v podmiňovacím způsobu.</w:t>
      </w:r>
    </w:p>
    <w:p w:rsidR="001113B6" w:rsidRDefault="001113B6" w:rsidP="001113B6">
      <w:bookmarkStart w:id="0" w:name="_GoBack"/>
      <w:bookmarkEnd w:id="0"/>
    </w:p>
    <w:p w:rsidR="00D255DE" w:rsidRDefault="001113B6" w:rsidP="001113B6">
      <w:pPr>
        <w:jc w:val="both"/>
        <w:rPr>
          <w:sz w:val="28"/>
          <w:szCs w:val="28"/>
        </w:rPr>
      </w:pPr>
      <w:r w:rsidRPr="001113B6">
        <w:rPr>
          <w:sz w:val="28"/>
          <w:szCs w:val="28"/>
        </w:rPr>
        <w:t>Nechtě</w:t>
      </w:r>
      <w:r>
        <w:rPr>
          <w:sz w:val="28"/>
          <w:szCs w:val="28"/>
        </w:rPr>
        <w:t xml:space="preserve">jte po mně, abych to opakoval. Večer si často vyprávíme strašidelné příběhy. Všichni se ho báli. To by se tobě stát nemohlo. </w:t>
      </w:r>
      <w:r w:rsidR="00D255DE">
        <w:rPr>
          <w:sz w:val="28"/>
          <w:szCs w:val="28"/>
        </w:rPr>
        <w:t xml:space="preserve">Hospodaří na malém statku </w:t>
      </w:r>
      <w:r>
        <w:rPr>
          <w:sz w:val="28"/>
          <w:szCs w:val="28"/>
        </w:rPr>
        <w:t xml:space="preserve">v horách. Řekl bych, že to ani jinak nejde. </w:t>
      </w:r>
      <w:r w:rsidR="00D255DE">
        <w:rPr>
          <w:sz w:val="28"/>
          <w:szCs w:val="28"/>
        </w:rPr>
        <w:t>Stáli na mostě a pozorovali odplouvající lodě. Rádi bychom se k nim připojili. Nechala bych tato zvířata raději na pokoji. V okolí Loun pěstují chmel. Babička říká, že kdyby byla zůstala v Bystřici, chovala by slepice a ovce. Připravte si čtvrtky. Měli byste mít své věci v pořádku. Ze školy přijďte hned domů, abychom byli na nádraží včas.</w:t>
      </w:r>
    </w:p>
    <w:p w:rsidR="00D255DE" w:rsidRDefault="00D255DE" w:rsidP="001113B6">
      <w:pPr>
        <w:jc w:val="both"/>
        <w:rPr>
          <w:sz w:val="28"/>
          <w:szCs w:val="28"/>
        </w:rPr>
      </w:pPr>
    </w:p>
    <w:p w:rsidR="001113B6" w:rsidRDefault="001113B6" w:rsidP="00D255DE">
      <w:pPr>
        <w:pStyle w:val="Nadpis2"/>
        <w:numPr>
          <w:ilvl w:val="0"/>
          <w:numId w:val="7"/>
        </w:numPr>
        <w:rPr>
          <w:sz w:val="28"/>
          <w:szCs w:val="28"/>
        </w:rPr>
      </w:pPr>
      <w:r>
        <w:rPr>
          <w:sz w:val="28"/>
          <w:szCs w:val="28"/>
        </w:rPr>
        <w:t xml:space="preserve">  </w:t>
      </w:r>
      <w:r w:rsidR="00D255DE">
        <w:rPr>
          <w:sz w:val="28"/>
          <w:szCs w:val="28"/>
        </w:rPr>
        <w:t>Označ správné tvary podmiňovacího způsobu:</w:t>
      </w:r>
    </w:p>
    <w:p w:rsidR="002B5533" w:rsidRDefault="002B5533" w:rsidP="00490177">
      <w:pPr>
        <w:pStyle w:val="Nadpis2"/>
      </w:pPr>
    </w:p>
    <w:p w:rsidR="006601ED" w:rsidRDefault="006601ED" w:rsidP="00D255DE">
      <w:pPr>
        <w:rPr>
          <w:sz w:val="28"/>
          <w:szCs w:val="28"/>
        </w:rPr>
      </w:pPr>
      <w:r>
        <w:rPr>
          <w:sz w:val="28"/>
          <w:szCs w:val="28"/>
        </w:rPr>
        <w:t>b</w:t>
      </w:r>
      <w:r w:rsidR="00D255DE" w:rsidRPr="00D255DE">
        <w:rPr>
          <w:sz w:val="28"/>
          <w:szCs w:val="28"/>
        </w:rPr>
        <w:t>ránili jsme se</w:t>
      </w:r>
      <w:r w:rsidR="00D255DE">
        <w:rPr>
          <w:sz w:val="28"/>
          <w:szCs w:val="28"/>
        </w:rPr>
        <w:t xml:space="preserve">, bránili bychom se, bránili </w:t>
      </w:r>
      <w:proofErr w:type="spellStart"/>
      <w:r w:rsidR="00D255DE">
        <w:rPr>
          <w:sz w:val="28"/>
          <w:szCs w:val="28"/>
        </w:rPr>
        <w:t>bysme</w:t>
      </w:r>
      <w:proofErr w:type="spellEnd"/>
      <w:r w:rsidR="00D255DE">
        <w:rPr>
          <w:sz w:val="28"/>
          <w:szCs w:val="28"/>
        </w:rPr>
        <w:t xml:space="preserve"> se                                           koupil bys si, </w:t>
      </w:r>
      <w:proofErr w:type="spellStart"/>
      <w:r w:rsidR="00D255DE">
        <w:rPr>
          <w:sz w:val="28"/>
          <w:szCs w:val="28"/>
        </w:rPr>
        <w:t>tys</w:t>
      </w:r>
      <w:proofErr w:type="spellEnd"/>
      <w:r w:rsidR="00D255DE">
        <w:rPr>
          <w:sz w:val="28"/>
          <w:szCs w:val="28"/>
        </w:rPr>
        <w:t xml:space="preserve"> koupil, koupil by sis                                                                     </w:t>
      </w:r>
      <w:r>
        <w:rPr>
          <w:sz w:val="28"/>
          <w:szCs w:val="28"/>
        </w:rPr>
        <w:t xml:space="preserve">napsal </w:t>
      </w:r>
      <w:proofErr w:type="spellStart"/>
      <w:r>
        <w:rPr>
          <w:sz w:val="28"/>
          <w:szCs w:val="28"/>
        </w:rPr>
        <w:t>bysem</w:t>
      </w:r>
      <w:proofErr w:type="spellEnd"/>
      <w:r>
        <w:rPr>
          <w:sz w:val="28"/>
          <w:szCs w:val="28"/>
        </w:rPr>
        <w:t xml:space="preserve">, napsal jsem, napsal bych                                                                      abys četl, aby jsi četl, četl sis                                                                                      umyli </w:t>
      </w:r>
      <w:proofErr w:type="spellStart"/>
      <w:r>
        <w:rPr>
          <w:sz w:val="28"/>
          <w:szCs w:val="28"/>
        </w:rPr>
        <w:t>bychme</w:t>
      </w:r>
      <w:proofErr w:type="spellEnd"/>
      <w:r>
        <w:rPr>
          <w:sz w:val="28"/>
          <w:szCs w:val="28"/>
        </w:rPr>
        <w:t xml:space="preserve">, umyli by jsme, umyli bychom                                                          opravil bych, opravil </w:t>
      </w:r>
      <w:proofErr w:type="spellStart"/>
      <w:r>
        <w:rPr>
          <w:sz w:val="28"/>
          <w:szCs w:val="28"/>
        </w:rPr>
        <w:t>bysem</w:t>
      </w:r>
      <w:proofErr w:type="spellEnd"/>
      <w:r>
        <w:rPr>
          <w:sz w:val="28"/>
          <w:szCs w:val="28"/>
        </w:rPr>
        <w:t xml:space="preserve">, opravil by jsem                                                        vrátil by jsem se, vrátil bych se, vrátil bys se                                                                 kdybychom poslali, </w:t>
      </w:r>
      <w:proofErr w:type="gramStart"/>
      <w:r>
        <w:rPr>
          <w:sz w:val="28"/>
          <w:szCs w:val="28"/>
        </w:rPr>
        <w:t>kdyby jsme poslali</w:t>
      </w:r>
      <w:proofErr w:type="gramEnd"/>
      <w:r>
        <w:rPr>
          <w:sz w:val="28"/>
          <w:szCs w:val="28"/>
        </w:rPr>
        <w:t xml:space="preserve">, </w:t>
      </w:r>
      <w:proofErr w:type="spellStart"/>
      <w:r>
        <w:rPr>
          <w:sz w:val="28"/>
          <w:szCs w:val="28"/>
        </w:rPr>
        <w:t>kdybysme</w:t>
      </w:r>
      <w:proofErr w:type="spellEnd"/>
      <w:r>
        <w:rPr>
          <w:sz w:val="28"/>
          <w:szCs w:val="28"/>
        </w:rPr>
        <w:t xml:space="preserve"> poslali                                        opsal sis, aby sis opsal, opsal by </w:t>
      </w:r>
      <w:proofErr w:type="spellStart"/>
      <w:r>
        <w:rPr>
          <w:sz w:val="28"/>
          <w:szCs w:val="28"/>
        </w:rPr>
        <w:t>sisi</w:t>
      </w:r>
      <w:proofErr w:type="spellEnd"/>
      <w:r>
        <w:rPr>
          <w:sz w:val="28"/>
          <w:szCs w:val="28"/>
        </w:rPr>
        <w:t xml:space="preserve"> </w:t>
      </w:r>
    </w:p>
    <w:p w:rsidR="00D255DE" w:rsidRPr="00D255DE" w:rsidRDefault="00D255DE" w:rsidP="00D255DE">
      <w:pPr>
        <w:rPr>
          <w:sz w:val="28"/>
          <w:szCs w:val="28"/>
        </w:rPr>
      </w:pPr>
    </w:p>
    <w:p w:rsidR="002B5533" w:rsidRDefault="002B5533" w:rsidP="00490177">
      <w:pPr>
        <w:ind w:left="360"/>
        <w:jc w:val="both"/>
        <w:rPr>
          <w:sz w:val="28"/>
          <w:szCs w:val="28"/>
        </w:rPr>
      </w:pPr>
    </w:p>
    <w:p w:rsidR="000C361A" w:rsidRDefault="00EE0D18" w:rsidP="00490177">
      <w:pPr>
        <w:pStyle w:val="Nadpis2"/>
        <w:numPr>
          <w:ilvl w:val="0"/>
          <w:numId w:val="7"/>
        </w:numPr>
        <w:rPr>
          <w:sz w:val="28"/>
          <w:szCs w:val="28"/>
        </w:rPr>
      </w:pPr>
      <w:r>
        <w:rPr>
          <w:sz w:val="28"/>
          <w:szCs w:val="28"/>
        </w:rPr>
        <w:br w:type="page"/>
      </w:r>
      <w:r w:rsidR="006601ED">
        <w:rPr>
          <w:sz w:val="28"/>
          <w:szCs w:val="28"/>
        </w:rPr>
        <w:lastRenderedPageBreak/>
        <w:t>Urči mluvnické kategorie sloves:</w:t>
      </w:r>
    </w:p>
    <w:p w:rsidR="00A411B7" w:rsidRDefault="000C361A" w:rsidP="000C361A">
      <w:pPr>
        <w:pStyle w:val="Nadpis2"/>
        <w:ind w:left="360"/>
        <w:rPr>
          <w:sz w:val="40"/>
          <w:szCs w:val="40"/>
        </w:rPr>
      </w:pPr>
      <w:r>
        <w:rPr>
          <w:sz w:val="40"/>
          <w:szCs w:val="40"/>
        </w:rPr>
        <w:t>A</w:t>
      </w:r>
    </w:p>
    <w:p w:rsidR="000C361A" w:rsidRDefault="000C361A" w:rsidP="000C361A"/>
    <w:p w:rsidR="000C361A" w:rsidRDefault="000C361A" w:rsidP="000C361A">
      <w:pPr>
        <w:rPr>
          <w:sz w:val="28"/>
          <w:szCs w:val="28"/>
        </w:rPr>
      </w:pPr>
      <w:r>
        <w:rPr>
          <w:sz w:val="28"/>
          <w:szCs w:val="28"/>
        </w:rPr>
        <w:t>přečtěte</w:t>
      </w:r>
    </w:p>
    <w:p w:rsidR="000C361A" w:rsidRDefault="000C361A" w:rsidP="000C361A">
      <w:pPr>
        <w:rPr>
          <w:sz w:val="28"/>
          <w:szCs w:val="28"/>
        </w:rPr>
      </w:pPr>
      <w:r>
        <w:rPr>
          <w:sz w:val="28"/>
          <w:szCs w:val="28"/>
        </w:rPr>
        <w:t>vstali bychom</w:t>
      </w:r>
    </w:p>
    <w:p w:rsidR="000C361A" w:rsidRDefault="000C361A" w:rsidP="000C361A">
      <w:pPr>
        <w:rPr>
          <w:sz w:val="28"/>
          <w:szCs w:val="28"/>
        </w:rPr>
      </w:pPr>
      <w:r>
        <w:rPr>
          <w:sz w:val="28"/>
          <w:szCs w:val="28"/>
        </w:rPr>
        <w:t>uklidila</w:t>
      </w:r>
    </w:p>
    <w:p w:rsidR="000C361A" w:rsidRDefault="000C361A" w:rsidP="000C361A">
      <w:pPr>
        <w:rPr>
          <w:sz w:val="28"/>
          <w:szCs w:val="28"/>
        </w:rPr>
      </w:pPr>
      <w:r>
        <w:rPr>
          <w:sz w:val="28"/>
          <w:szCs w:val="28"/>
        </w:rPr>
        <w:t>zaradoval se</w:t>
      </w:r>
    </w:p>
    <w:p w:rsidR="000C361A" w:rsidRDefault="000C361A" w:rsidP="000C361A">
      <w:pPr>
        <w:rPr>
          <w:sz w:val="28"/>
          <w:szCs w:val="28"/>
        </w:rPr>
      </w:pPr>
      <w:r>
        <w:rPr>
          <w:sz w:val="28"/>
          <w:szCs w:val="28"/>
        </w:rPr>
        <w:t>veselme se</w:t>
      </w:r>
    </w:p>
    <w:p w:rsidR="000C361A" w:rsidRDefault="000C361A" w:rsidP="000C361A">
      <w:pPr>
        <w:rPr>
          <w:sz w:val="28"/>
          <w:szCs w:val="28"/>
        </w:rPr>
      </w:pPr>
      <w:r>
        <w:rPr>
          <w:sz w:val="28"/>
          <w:szCs w:val="28"/>
        </w:rPr>
        <w:t>neočekávej</w:t>
      </w:r>
    </w:p>
    <w:p w:rsidR="000C361A" w:rsidRDefault="000C361A" w:rsidP="000C361A">
      <w:pPr>
        <w:rPr>
          <w:sz w:val="28"/>
          <w:szCs w:val="28"/>
        </w:rPr>
      </w:pPr>
      <w:r>
        <w:rPr>
          <w:sz w:val="28"/>
          <w:szCs w:val="28"/>
        </w:rPr>
        <w:t>odvezeme</w:t>
      </w:r>
    </w:p>
    <w:p w:rsidR="000C361A" w:rsidRDefault="000C361A" w:rsidP="000C361A">
      <w:pPr>
        <w:rPr>
          <w:sz w:val="28"/>
          <w:szCs w:val="28"/>
        </w:rPr>
      </w:pPr>
      <w:r>
        <w:rPr>
          <w:sz w:val="28"/>
          <w:szCs w:val="28"/>
        </w:rPr>
        <w:t>napíšu</w:t>
      </w:r>
    </w:p>
    <w:p w:rsidR="000C361A" w:rsidRDefault="000C361A" w:rsidP="000C361A">
      <w:pPr>
        <w:rPr>
          <w:sz w:val="28"/>
          <w:szCs w:val="28"/>
        </w:rPr>
      </w:pPr>
      <w:r>
        <w:rPr>
          <w:sz w:val="28"/>
          <w:szCs w:val="28"/>
        </w:rPr>
        <w:t>dostali jsme</w:t>
      </w:r>
    </w:p>
    <w:p w:rsidR="000C361A" w:rsidRDefault="000C361A" w:rsidP="000C361A">
      <w:pPr>
        <w:rPr>
          <w:sz w:val="28"/>
          <w:szCs w:val="28"/>
        </w:rPr>
      </w:pPr>
      <w:r>
        <w:rPr>
          <w:sz w:val="28"/>
          <w:szCs w:val="28"/>
        </w:rPr>
        <w:t xml:space="preserve">vraťte se </w:t>
      </w:r>
    </w:p>
    <w:p w:rsidR="000C361A" w:rsidRDefault="000C361A" w:rsidP="000C361A">
      <w:pPr>
        <w:rPr>
          <w:sz w:val="28"/>
          <w:szCs w:val="28"/>
        </w:rPr>
      </w:pPr>
      <w:r>
        <w:rPr>
          <w:sz w:val="28"/>
          <w:szCs w:val="28"/>
        </w:rPr>
        <w:t>zapomínají</w:t>
      </w:r>
    </w:p>
    <w:p w:rsidR="000C361A" w:rsidRDefault="000C361A" w:rsidP="000C361A">
      <w:pPr>
        <w:rPr>
          <w:sz w:val="28"/>
          <w:szCs w:val="28"/>
        </w:rPr>
      </w:pPr>
      <w:r>
        <w:rPr>
          <w:sz w:val="28"/>
          <w:szCs w:val="28"/>
        </w:rPr>
        <w:t>nakreslíme</w:t>
      </w:r>
    </w:p>
    <w:p w:rsidR="000C361A" w:rsidRDefault="000C361A" w:rsidP="000C361A">
      <w:pPr>
        <w:rPr>
          <w:sz w:val="28"/>
          <w:szCs w:val="28"/>
        </w:rPr>
      </w:pPr>
      <w:r>
        <w:rPr>
          <w:sz w:val="28"/>
          <w:szCs w:val="28"/>
        </w:rPr>
        <w:t>připravují</w:t>
      </w:r>
    </w:p>
    <w:p w:rsidR="000C361A" w:rsidRDefault="000C361A" w:rsidP="000C361A">
      <w:pPr>
        <w:rPr>
          <w:sz w:val="28"/>
          <w:szCs w:val="28"/>
        </w:rPr>
      </w:pPr>
      <w:r>
        <w:rPr>
          <w:sz w:val="28"/>
          <w:szCs w:val="28"/>
        </w:rPr>
        <w:t>zavolá</w:t>
      </w:r>
    </w:p>
    <w:p w:rsidR="000C361A" w:rsidRDefault="000C361A" w:rsidP="000C361A">
      <w:pPr>
        <w:rPr>
          <w:sz w:val="28"/>
          <w:szCs w:val="28"/>
        </w:rPr>
      </w:pPr>
      <w:r>
        <w:rPr>
          <w:sz w:val="28"/>
          <w:szCs w:val="28"/>
        </w:rPr>
        <w:t>vyhlásili</w:t>
      </w:r>
    </w:p>
    <w:p w:rsidR="000C361A" w:rsidRDefault="000C361A" w:rsidP="000C361A">
      <w:pPr>
        <w:rPr>
          <w:sz w:val="28"/>
          <w:szCs w:val="28"/>
        </w:rPr>
      </w:pPr>
      <w:r>
        <w:rPr>
          <w:sz w:val="28"/>
          <w:szCs w:val="28"/>
        </w:rPr>
        <w:t>vydržte</w:t>
      </w:r>
    </w:p>
    <w:p w:rsidR="000C361A" w:rsidRDefault="000C361A" w:rsidP="000C361A">
      <w:pPr>
        <w:rPr>
          <w:sz w:val="28"/>
          <w:szCs w:val="28"/>
        </w:rPr>
      </w:pPr>
      <w:r>
        <w:rPr>
          <w:sz w:val="28"/>
          <w:szCs w:val="28"/>
        </w:rPr>
        <w:t>násobili by</w:t>
      </w:r>
    </w:p>
    <w:p w:rsidR="000C361A" w:rsidRDefault="000C361A" w:rsidP="000C361A">
      <w:pPr>
        <w:rPr>
          <w:sz w:val="28"/>
          <w:szCs w:val="28"/>
        </w:rPr>
      </w:pPr>
      <w:r>
        <w:rPr>
          <w:sz w:val="28"/>
          <w:szCs w:val="28"/>
        </w:rPr>
        <w:t>vracíš se</w:t>
      </w:r>
    </w:p>
    <w:p w:rsidR="000C361A" w:rsidRDefault="000C361A" w:rsidP="000C361A">
      <w:pPr>
        <w:rPr>
          <w:sz w:val="28"/>
          <w:szCs w:val="28"/>
        </w:rPr>
      </w:pPr>
      <w:r>
        <w:rPr>
          <w:sz w:val="28"/>
          <w:szCs w:val="28"/>
        </w:rPr>
        <w:t>zamrzne</w:t>
      </w:r>
    </w:p>
    <w:p w:rsidR="000C361A" w:rsidRDefault="000C361A" w:rsidP="000C361A">
      <w:pPr>
        <w:rPr>
          <w:sz w:val="28"/>
          <w:szCs w:val="28"/>
        </w:rPr>
      </w:pPr>
      <w:r>
        <w:rPr>
          <w:sz w:val="28"/>
          <w:szCs w:val="28"/>
        </w:rPr>
        <w:t>byl by přišel</w:t>
      </w:r>
    </w:p>
    <w:p w:rsidR="000C361A" w:rsidRDefault="000C361A" w:rsidP="000C361A">
      <w:pPr>
        <w:rPr>
          <w:sz w:val="28"/>
          <w:szCs w:val="28"/>
        </w:rPr>
      </w:pPr>
    </w:p>
    <w:p w:rsidR="00BE137A" w:rsidRDefault="00BE137A" w:rsidP="00BE137A">
      <w:pPr>
        <w:pStyle w:val="Nadpis2"/>
        <w:numPr>
          <w:ilvl w:val="0"/>
          <w:numId w:val="14"/>
        </w:numPr>
        <w:rPr>
          <w:sz w:val="28"/>
          <w:szCs w:val="28"/>
        </w:rPr>
      </w:pPr>
      <w:r>
        <w:rPr>
          <w:sz w:val="28"/>
          <w:szCs w:val="28"/>
        </w:rPr>
        <w:lastRenderedPageBreak/>
        <w:t>Urči mluvnické kategorie sloves:</w:t>
      </w:r>
    </w:p>
    <w:p w:rsidR="00BE137A" w:rsidRDefault="00BE137A" w:rsidP="00BE137A">
      <w:pPr>
        <w:pStyle w:val="Nadpis2"/>
        <w:ind w:left="360"/>
        <w:rPr>
          <w:sz w:val="40"/>
          <w:szCs w:val="40"/>
        </w:rPr>
      </w:pPr>
      <w:r>
        <w:rPr>
          <w:sz w:val="40"/>
          <w:szCs w:val="40"/>
        </w:rPr>
        <w:t>B</w:t>
      </w:r>
    </w:p>
    <w:p w:rsidR="00BE137A" w:rsidRDefault="00BE137A" w:rsidP="00BE137A"/>
    <w:p w:rsidR="00BE137A" w:rsidRDefault="00C4591D" w:rsidP="00BE137A">
      <w:pPr>
        <w:rPr>
          <w:sz w:val="28"/>
          <w:szCs w:val="28"/>
        </w:rPr>
      </w:pPr>
      <w:r>
        <w:rPr>
          <w:sz w:val="28"/>
          <w:szCs w:val="28"/>
        </w:rPr>
        <w:t>r</w:t>
      </w:r>
      <w:r w:rsidR="00BE137A" w:rsidRPr="00BE137A">
        <w:rPr>
          <w:sz w:val="28"/>
          <w:szCs w:val="28"/>
        </w:rPr>
        <w:t>a</w:t>
      </w:r>
      <w:r w:rsidR="00BE137A">
        <w:rPr>
          <w:sz w:val="28"/>
          <w:szCs w:val="28"/>
        </w:rPr>
        <w:t>dujme se</w:t>
      </w:r>
    </w:p>
    <w:p w:rsidR="00BE137A" w:rsidRDefault="00C4591D" w:rsidP="000C361A">
      <w:pPr>
        <w:rPr>
          <w:sz w:val="28"/>
          <w:szCs w:val="28"/>
        </w:rPr>
      </w:pPr>
      <w:r>
        <w:rPr>
          <w:sz w:val="28"/>
          <w:szCs w:val="28"/>
        </w:rPr>
        <w:t>v</w:t>
      </w:r>
      <w:r w:rsidR="00BE137A">
        <w:rPr>
          <w:sz w:val="28"/>
          <w:szCs w:val="28"/>
        </w:rPr>
        <w:t>st</w:t>
      </w:r>
      <w:r>
        <w:rPr>
          <w:sz w:val="28"/>
          <w:szCs w:val="28"/>
        </w:rPr>
        <w:t>aň</w:t>
      </w:r>
    </w:p>
    <w:p w:rsidR="00C4591D" w:rsidRDefault="00C4591D" w:rsidP="000C361A">
      <w:pPr>
        <w:rPr>
          <w:sz w:val="28"/>
          <w:szCs w:val="28"/>
        </w:rPr>
      </w:pPr>
      <w:r>
        <w:rPr>
          <w:sz w:val="28"/>
          <w:szCs w:val="28"/>
        </w:rPr>
        <w:t>uklidíme</w:t>
      </w:r>
    </w:p>
    <w:p w:rsidR="00C4591D" w:rsidRDefault="00C4591D" w:rsidP="000C361A">
      <w:pPr>
        <w:rPr>
          <w:sz w:val="28"/>
          <w:szCs w:val="28"/>
        </w:rPr>
      </w:pPr>
      <w:r>
        <w:rPr>
          <w:sz w:val="28"/>
          <w:szCs w:val="28"/>
        </w:rPr>
        <w:t>přečetli by</w:t>
      </w:r>
    </w:p>
    <w:p w:rsidR="00C4591D" w:rsidRDefault="00C4591D" w:rsidP="000C361A">
      <w:pPr>
        <w:rPr>
          <w:sz w:val="28"/>
          <w:szCs w:val="28"/>
        </w:rPr>
      </w:pPr>
      <w:r>
        <w:rPr>
          <w:sz w:val="28"/>
          <w:szCs w:val="28"/>
        </w:rPr>
        <w:t>očekávám</w:t>
      </w:r>
    </w:p>
    <w:p w:rsidR="00C4591D" w:rsidRDefault="00C4591D" w:rsidP="000C361A">
      <w:pPr>
        <w:rPr>
          <w:sz w:val="28"/>
          <w:szCs w:val="28"/>
        </w:rPr>
      </w:pPr>
      <w:r>
        <w:rPr>
          <w:sz w:val="28"/>
          <w:szCs w:val="28"/>
        </w:rPr>
        <w:t>přejí si</w:t>
      </w:r>
    </w:p>
    <w:p w:rsidR="00C4591D" w:rsidRDefault="00C4591D" w:rsidP="000C361A">
      <w:pPr>
        <w:rPr>
          <w:sz w:val="28"/>
          <w:szCs w:val="28"/>
        </w:rPr>
      </w:pPr>
      <w:r>
        <w:rPr>
          <w:sz w:val="28"/>
          <w:szCs w:val="28"/>
        </w:rPr>
        <w:t>napište</w:t>
      </w:r>
    </w:p>
    <w:p w:rsidR="00C4591D" w:rsidRDefault="00C4591D" w:rsidP="000C361A">
      <w:pPr>
        <w:rPr>
          <w:sz w:val="28"/>
          <w:szCs w:val="28"/>
        </w:rPr>
      </w:pPr>
      <w:r>
        <w:rPr>
          <w:sz w:val="28"/>
          <w:szCs w:val="28"/>
        </w:rPr>
        <w:t>dostal bys</w:t>
      </w:r>
    </w:p>
    <w:p w:rsidR="00C4591D" w:rsidRDefault="00C4591D" w:rsidP="000C361A">
      <w:pPr>
        <w:rPr>
          <w:sz w:val="28"/>
          <w:szCs w:val="28"/>
        </w:rPr>
      </w:pPr>
      <w:r>
        <w:rPr>
          <w:sz w:val="28"/>
          <w:szCs w:val="28"/>
        </w:rPr>
        <w:t>odvezou</w:t>
      </w:r>
    </w:p>
    <w:p w:rsidR="00C4591D" w:rsidRDefault="00C4591D" w:rsidP="000C361A">
      <w:pPr>
        <w:rPr>
          <w:sz w:val="28"/>
          <w:szCs w:val="28"/>
        </w:rPr>
      </w:pPr>
      <w:r>
        <w:rPr>
          <w:sz w:val="28"/>
          <w:szCs w:val="28"/>
        </w:rPr>
        <w:t>byli by se vrátili</w:t>
      </w:r>
    </w:p>
    <w:p w:rsidR="00C4591D" w:rsidRDefault="00C4591D" w:rsidP="000C361A">
      <w:pPr>
        <w:rPr>
          <w:sz w:val="28"/>
          <w:szCs w:val="28"/>
        </w:rPr>
      </w:pPr>
      <w:r>
        <w:rPr>
          <w:sz w:val="28"/>
          <w:szCs w:val="28"/>
        </w:rPr>
        <w:t>vrátíme</w:t>
      </w:r>
    </w:p>
    <w:p w:rsidR="00C4591D" w:rsidRDefault="00C4591D" w:rsidP="000C361A">
      <w:pPr>
        <w:rPr>
          <w:sz w:val="28"/>
          <w:szCs w:val="28"/>
        </w:rPr>
      </w:pPr>
      <w:r>
        <w:rPr>
          <w:sz w:val="28"/>
          <w:szCs w:val="28"/>
        </w:rPr>
        <w:t>nezapomeň</w:t>
      </w:r>
    </w:p>
    <w:p w:rsidR="00C4591D" w:rsidRDefault="00C4591D" w:rsidP="000C361A">
      <w:pPr>
        <w:rPr>
          <w:sz w:val="28"/>
          <w:szCs w:val="28"/>
        </w:rPr>
      </w:pPr>
      <w:r>
        <w:rPr>
          <w:sz w:val="28"/>
          <w:szCs w:val="28"/>
        </w:rPr>
        <w:t>vstupte</w:t>
      </w:r>
    </w:p>
    <w:p w:rsidR="00C4591D" w:rsidRDefault="00C4591D" w:rsidP="000C361A">
      <w:pPr>
        <w:rPr>
          <w:sz w:val="28"/>
          <w:szCs w:val="28"/>
        </w:rPr>
      </w:pPr>
      <w:r>
        <w:rPr>
          <w:sz w:val="28"/>
          <w:szCs w:val="28"/>
        </w:rPr>
        <w:t>připravíme si</w:t>
      </w:r>
    </w:p>
    <w:p w:rsidR="00C4591D" w:rsidRDefault="00C4591D" w:rsidP="000C361A">
      <w:pPr>
        <w:rPr>
          <w:sz w:val="28"/>
          <w:szCs w:val="28"/>
        </w:rPr>
      </w:pPr>
      <w:r>
        <w:rPr>
          <w:sz w:val="28"/>
          <w:szCs w:val="28"/>
        </w:rPr>
        <w:t>nakreslila</w:t>
      </w:r>
    </w:p>
    <w:p w:rsidR="00C4591D" w:rsidRDefault="00C4591D" w:rsidP="000C361A">
      <w:pPr>
        <w:rPr>
          <w:sz w:val="28"/>
          <w:szCs w:val="28"/>
        </w:rPr>
      </w:pPr>
      <w:r>
        <w:rPr>
          <w:sz w:val="28"/>
          <w:szCs w:val="28"/>
        </w:rPr>
        <w:t>přepiš</w:t>
      </w:r>
    </w:p>
    <w:p w:rsidR="00C4591D" w:rsidRDefault="00C4591D" w:rsidP="000C361A">
      <w:pPr>
        <w:rPr>
          <w:sz w:val="28"/>
          <w:szCs w:val="28"/>
        </w:rPr>
      </w:pPr>
      <w:r>
        <w:rPr>
          <w:sz w:val="28"/>
          <w:szCs w:val="28"/>
        </w:rPr>
        <w:t>vynásobte</w:t>
      </w:r>
    </w:p>
    <w:p w:rsidR="00C4591D" w:rsidRDefault="00C4591D" w:rsidP="000C361A">
      <w:pPr>
        <w:rPr>
          <w:sz w:val="28"/>
          <w:szCs w:val="28"/>
        </w:rPr>
      </w:pPr>
      <w:r>
        <w:rPr>
          <w:sz w:val="28"/>
          <w:szCs w:val="28"/>
        </w:rPr>
        <w:t>uvařím</w:t>
      </w:r>
    </w:p>
    <w:p w:rsidR="00C4591D" w:rsidRDefault="00C4591D" w:rsidP="000C361A">
      <w:pPr>
        <w:rPr>
          <w:sz w:val="28"/>
          <w:szCs w:val="28"/>
        </w:rPr>
      </w:pPr>
      <w:r>
        <w:rPr>
          <w:sz w:val="28"/>
          <w:szCs w:val="28"/>
        </w:rPr>
        <w:t>zavolejme</w:t>
      </w:r>
    </w:p>
    <w:p w:rsidR="00C4591D" w:rsidRDefault="00C4591D" w:rsidP="000C361A">
      <w:pPr>
        <w:rPr>
          <w:sz w:val="28"/>
          <w:szCs w:val="28"/>
        </w:rPr>
      </w:pPr>
      <w:r>
        <w:rPr>
          <w:sz w:val="28"/>
          <w:szCs w:val="28"/>
        </w:rPr>
        <w:t>vyhlásíš</w:t>
      </w:r>
    </w:p>
    <w:p w:rsidR="00EE0D18" w:rsidRDefault="00EE0D18">
      <w:pPr>
        <w:rPr>
          <w:sz w:val="28"/>
          <w:szCs w:val="28"/>
        </w:rPr>
      </w:pPr>
    </w:p>
    <w:sectPr w:rsidR="00EE0D18" w:rsidSect="00690F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527A5"/>
    <w:multiLevelType w:val="hybridMultilevel"/>
    <w:tmpl w:val="691A7C08"/>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nsid w:val="09937EBF"/>
    <w:multiLevelType w:val="hybridMultilevel"/>
    <w:tmpl w:val="1F94F4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2771EB3"/>
    <w:multiLevelType w:val="hybridMultilevel"/>
    <w:tmpl w:val="696CCBEC"/>
    <w:lvl w:ilvl="0" w:tplc="5848169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15F51173"/>
    <w:multiLevelType w:val="hybridMultilevel"/>
    <w:tmpl w:val="66543B46"/>
    <w:lvl w:ilvl="0" w:tplc="AC629736">
      <w:start w:val="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D143E4E"/>
    <w:multiLevelType w:val="hybridMultilevel"/>
    <w:tmpl w:val="C39E1DF4"/>
    <w:lvl w:ilvl="0" w:tplc="0405000F">
      <w:start w:val="6"/>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nsid w:val="228B682C"/>
    <w:multiLevelType w:val="hybridMultilevel"/>
    <w:tmpl w:val="1E7A7A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2287806"/>
    <w:multiLevelType w:val="hybridMultilevel"/>
    <w:tmpl w:val="52422E3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nsid w:val="3D163580"/>
    <w:multiLevelType w:val="hybridMultilevel"/>
    <w:tmpl w:val="58BC86B4"/>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B5C3B4C"/>
    <w:multiLevelType w:val="hybridMultilevel"/>
    <w:tmpl w:val="86F29218"/>
    <w:lvl w:ilvl="0" w:tplc="0405000F">
      <w:start w:val="4"/>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nsid w:val="4F0A00E1"/>
    <w:multiLevelType w:val="hybridMultilevel"/>
    <w:tmpl w:val="D1F2A6E6"/>
    <w:lvl w:ilvl="0" w:tplc="707E0B04">
      <w:start w:val="1"/>
      <w:numFmt w:val="decimal"/>
      <w:lvlText w:val="%1."/>
      <w:lvlJc w:val="left"/>
      <w:pPr>
        <w:ind w:left="2835" w:hanging="360"/>
      </w:pPr>
      <w:rPr>
        <w:rFonts w:hint="default"/>
      </w:rPr>
    </w:lvl>
    <w:lvl w:ilvl="1" w:tplc="04050019" w:tentative="1">
      <w:start w:val="1"/>
      <w:numFmt w:val="lowerLetter"/>
      <w:lvlText w:val="%2."/>
      <w:lvlJc w:val="left"/>
      <w:pPr>
        <w:ind w:left="3555" w:hanging="360"/>
      </w:pPr>
    </w:lvl>
    <w:lvl w:ilvl="2" w:tplc="0405001B" w:tentative="1">
      <w:start w:val="1"/>
      <w:numFmt w:val="lowerRoman"/>
      <w:lvlText w:val="%3."/>
      <w:lvlJc w:val="right"/>
      <w:pPr>
        <w:ind w:left="4275" w:hanging="180"/>
      </w:pPr>
    </w:lvl>
    <w:lvl w:ilvl="3" w:tplc="0405000F" w:tentative="1">
      <w:start w:val="1"/>
      <w:numFmt w:val="decimal"/>
      <w:lvlText w:val="%4."/>
      <w:lvlJc w:val="left"/>
      <w:pPr>
        <w:ind w:left="4995" w:hanging="360"/>
      </w:pPr>
    </w:lvl>
    <w:lvl w:ilvl="4" w:tplc="04050019" w:tentative="1">
      <w:start w:val="1"/>
      <w:numFmt w:val="lowerLetter"/>
      <w:lvlText w:val="%5."/>
      <w:lvlJc w:val="left"/>
      <w:pPr>
        <w:ind w:left="5715" w:hanging="360"/>
      </w:pPr>
    </w:lvl>
    <w:lvl w:ilvl="5" w:tplc="0405001B" w:tentative="1">
      <w:start w:val="1"/>
      <w:numFmt w:val="lowerRoman"/>
      <w:lvlText w:val="%6."/>
      <w:lvlJc w:val="right"/>
      <w:pPr>
        <w:ind w:left="6435" w:hanging="180"/>
      </w:pPr>
    </w:lvl>
    <w:lvl w:ilvl="6" w:tplc="0405000F" w:tentative="1">
      <w:start w:val="1"/>
      <w:numFmt w:val="decimal"/>
      <w:lvlText w:val="%7."/>
      <w:lvlJc w:val="left"/>
      <w:pPr>
        <w:ind w:left="7155" w:hanging="360"/>
      </w:pPr>
    </w:lvl>
    <w:lvl w:ilvl="7" w:tplc="04050019" w:tentative="1">
      <w:start w:val="1"/>
      <w:numFmt w:val="lowerLetter"/>
      <w:lvlText w:val="%8."/>
      <w:lvlJc w:val="left"/>
      <w:pPr>
        <w:ind w:left="7875" w:hanging="360"/>
      </w:pPr>
    </w:lvl>
    <w:lvl w:ilvl="8" w:tplc="0405001B" w:tentative="1">
      <w:start w:val="1"/>
      <w:numFmt w:val="lowerRoman"/>
      <w:lvlText w:val="%9."/>
      <w:lvlJc w:val="right"/>
      <w:pPr>
        <w:ind w:left="8595" w:hanging="180"/>
      </w:pPr>
    </w:lvl>
  </w:abstractNum>
  <w:abstractNum w:abstractNumId="10">
    <w:nsid w:val="5B8371E7"/>
    <w:multiLevelType w:val="hybridMultilevel"/>
    <w:tmpl w:val="0C407886"/>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5B9E7D50"/>
    <w:multiLevelType w:val="hybridMultilevel"/>
    <w:tmpl w:val="EF04054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60B12A4"/>
    <w:multiLevelType w:val="hybridMultilevel"/>
    <w:tmpl w:val="F4E8168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6FAA1E7E"/>
    <w:multiLevelType w:val="hybridMultilevel"/>
    <w:tmpl w:val="A39AC968"/>
    <w:lvl w:ilvl="0" w:tplc="0405000F">
      <w:start w:val="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5"/>
  </w:num>
  <w:num w:numId="3">
    <w:abstractNumId w:val="7"/>
  </w:num>
  <w:num w:numId="4">
    <w:abstractNumId w:val="10"/>
  </w:num>
  <w:num w:numId="5">
    <w:abstractNumId w:val="8"/>
  </w:num>
  <w:num w:numId="6">
    <w:abstractNumId w:val="1"/>
  </w:num>
  <w:num w:numId="7">
    <w:abstractNumId w:val="0"/>
  </w:num>
  <w:num w:numId="8">
    <w:abstractNumId w:val="3"/>
  </w:num>
  <w:num w:numId="9">
    <w:abstractNumId w:val="4"/>
  </w:num>
  <w:num w:numId="10">
    <w:abstractNumId w:val="6"/>
  </w:num>
  <w:num w:numId="11">
    <w:abstractNumId w:val="12"/>
  </w:num>
  <w:num w:numId="12">
    <w:abstractNumId w:val="2"/>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E65"/>
    <w:rsid w:val="000737C5"/>
    <w:rsid w:val="000C361A"/>
    <w:rsid w:val="000F66CC"/>
    <w:rsid w:val="00104598"/>
    <w:rsid w:val="001113B6"/>
    <w:rsid w:val="0012023D"/>
    <w:rsid w:val="00126E65"/>
    <w:rsid w:val="001E42CD"/>
    <w:rsid w:val="00215CDA"/>
    <w:rsid w:val="00295161"/>
    <w:rsid w:val="002B5533"/>
    <w:rsid w:val="00315A9B"/>
    <w:rsid w:val="003E4E9B"/>
    <w:rsid w:val="003E72E7"/>
    <w:rsid w:val="00490177"/>
    <w:rsid w:val="004A1FC3"/>
    <w:rsid w:val="004F79FC"/>
    <w:rsid w:val="005339E6"/>
    <w:rsid w:val="0054706D"/>
    <w:rsid w:val="005807D2"/>
    <w:rsid w:val="00594D39"/>
    <w:rsid w:val="005A1D54"/>
    <w:rsid w:val="005E01BA"/>
    <w:rsid w:val="006601ED"/>
    <w:rsid w:val="00690F97"/>
    <w:rsid w:val="007710A1"/>
    <w:rsid w:val="007D585E"/>
    <w:rsid w:val="008B233C"/>
    <w:rsid w:val="00947F50"/>
    <w:rsid w:val="009945F1"/>
    <w:rsid w:val="00A411B7"/>
    <w:rsid w:val="00AA4EB6"/>
    <w:rsid w:val="00BA12EA"/>
    <w:rsid w:val="00BD3CBB"/>
    <w:rsid w:val="00BE137A"/>
    <w:rsid w:val="00C4591D"/>
    <w:rsid w:val="00CD778B"/>
    <w:rsid w:val="00CE6476"/>
    <w:rsid w:val="00D255DE"/>
    <w:rsid w:val="00D323D3"/>
    <w:rsid w:val="00DD69AF"/>
    <w:rsid w:val="00E3227A"/>
    <w:rsid w:val="00E47A0B"/>
    <w:rsid w:val="00EA7EC8"/>
    <w:rsid w:val="00EE0D18"/>
    <w:rsid w:val="00EE27C4"/>
    <w:rsid w:val="00EF7664"/>
    <w:rsid w:val="00F812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next w:val="Normln"/>
    <w:link w:val="Nadpis2Char"/>
    <w:uiPriority w:val="9"/>
    <w:unhideWhenUsed/>
    <w:qFormat/>
    <w:rsid w:val="00EE0D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339E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339E6"/>
    <w:rPr>
      <w:rFonts w:ascii="Tahoma" w:hAnsi="Tahoma" w:cs="Tahoma"/>
      <w:sz w:val="16"/>
      <w:szCs w:val="16"/>
    </w:rPr>
  </w:style>
  <w:style w:type="paragraph" w:styleId="Zhlav">
    <w:name w:val="header"/>
    <w:basedOn w:val="Normln"/>
    <w:link w:val="ZhlavChar"/>
    <w:uiPriority w:val="99"/>
    <w:unhideWhenUsed/>
    <w:rsid w:val="005339E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339E6"/>
  </w:style>
  <w:style w:type="paragraph" w:styleId="Odstavecseseznamem">
    <w:name w:val="List Paragraph"/>
    <w:basedOn w:val="Normln"/>
    <w:uiPriority w:val="34"/>
    <w:qFormat/>
    <w:rsid w:val="00D323D3"/>
    <w:pPr>
      <w:ind w:left="720"/>
      <w:contextualSpacing/>
    </w:pPr>
  </w:style>
  <w:style w:type="paragraph" w:styleId="Bezmezer">
    <w:name w:val="No Spacing"/>
    <w:uiPriority w:val="1"/>
    <w:qFormat/>
    <w:rsid w:val="00BA12EA"/>
    <w:pPr>
      <w:spacing w:after="0" w:line="240" w:lineRule="auto"/>
    </w:pPr>
  </w:style>
  <w:style w:type="table" w:styleId="Mkatabulky">
    <w:name w:val="Table Grid"/>
    <w:basedOn w:val="Normlntabulka"/>
    <w:uiPriority w:val="59"/>
    <w:rsid w:val="00A41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2Char">
    <w:name w:val="Nadpis 2 Char"/>
    <w:basedOn w:val="Standardnpsmoodstavce"/>
    <w:link w:val="Nadpis2"/>
    <w:uiPriority w:val="9"/>
    <w:rsid w:val="00EE0D18"/>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next w:val="Normln"/>
    <w:link w:val="Nadpis2Char"/>
    <w:uiPriority w:val="9"/>
    <w:unhideWhenUsed/>
    <w:qFormat/>
    <w:rsid w:val="00EE0D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339E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339E6"/>
    <w:rPr>
      <w:rFonts w:ascii="Tahoma" w:hAnsi="Tahoma" w:cs="Tahoma"/>
      <w:sz w:val="16"/>
      <w:szCs w:val="16"/>
    </w:rPr>
  </w:style>
  <w:style w:type="paragraph" w:styleId="Zhlav">
    <w:name w:val="header"/>
    <w:basedOn w:val="Normln"/>
    <w:link w:val="ZhlavChar"/>
    <w:uiPriority w:val="99"/>
    <w:unhideWhenUsed/>
    <w:rsid w:val="005339E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339E6"/>
  </w:style>
  <w:style w:type="paragraph" w:styleId="Odstavecseseznamem">
    <w:name w:val="List Paragraph"/>
    <w:basedOn w:val="Normln"/>
    <w:uiPriority w:val="34"/>
    <w:qFormat/>
    <w:rsid w:val="00D323D3"/>
    <w:pPr>
      <w:ind w:left="720"/>
      <w:contextualSpacing/>
    </w:pPr>
  </w:style>
  <w:style w:type="paragraph" w:styleId="Bezmezer">
    <w:name w:val="No Spacing"/>
    <w:uiPriority w:val="1"/>
    <w:qFormat/>
    <w:rsid w:val="00BA12EA"/>
    <w:pPr>
      <w:spacing w:after="0" w:line="240" w:lineRule="auto"/>
    </w:pPr>
  </w:style>
  <w:style w:type="table" w:styleId="Mkatabulky">
    <w:name w:val="Table Grid"/>
    <w:basedOn w:val="Normlntabulka"/>
    <w:uiPriority w:val="59"/>
    <w:rsid w:val="00A411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2Char">
    <w:name w:val="Nadpis 2 Char"/>
    <w:basedOn w:val="Standardnpsmoodstavce"/>
    <w:link w:val="Nadpis2"/>
    <w:uiPriority w:val="9"/>
    <w:rsid w:val="00EE0D1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820EB-4DA0-4D7E-87A2-19504FD7B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746</Words>
  <Characters>4402</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ucitel</dc:creator>
  <cp:lastModifiedBy>salovar</cp:lastModifiedBy>
  <cp:revision>3</cp:revision>
  <cp:lastPrinted>2012-11-28T17:25:00Z</cp:lastPrinted>
  <dcterms:created xsi:type="dcterms:W3CDTF">2012-12-02T08:31:00Z</dcterms:created>
  <dcterms:modified xsi:type="dcterms:W3CDTF">2012-12-02T16:01:00Z</dcterms:modified>
</cp:coreProperties>
</file>