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>ázev DUMu:</w:t>
      </w:r>
      <w:r>
        <w:t xml:space="preserve"> VY_22_INOVACE_</w:t>
      </w:r>
      <w:r w:rsidR="00ED5B5F">
        <w:t>05</w:t>
      </w:r>
      <w:r>
        <w:t>_</w:t>
      </w:r>
      <w:r w:rsidR="007E0AA1">
        <w:t>6</w:t>
      </w:r>
      <w:r>
        <w:t>_</w:t>
      </w:r>
      <w:r w:rsidR="00B10534">
        <w:t xml:space="preserve"> HH1 - </w:t>
      </w:r>
      <w:r w:rsidR="006B62FD">
        <w:t xml:space="preserve">COLOURES </w:t>
      </w:r>
      <w:r w:rsidR="00DA6BED">
        <w:t>–</w:t>
      </w:r>
      <w:r w:rsidR="006B62FD">
        <w:t xml:space="preserve"> NUMBERS</w:t>
      </w:r>
      <w:r w:rsidR="00DA6BED">
        <w:t xml:space="preserve"> - pexeso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5058A6">
        <w:t>1</w:t>
      </w:r>
    </w:p>
    <w:p w:rsidR="008322C6" w:rsidRDefault="008322C6" w:rsidP="008322C6">
      <w:r>
        <w:t>Autor:</w:t>
      </w:r>
      <w:r w:rsidR="003F7FFE">
        <w:t xml:space="preserve"> Mgr. Helena Rejzlová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D74E94">
        <w:t>Coloures, numbers</w:t>
      </w:r>
    </w:p>
    <w:p w:rsidR="008322C6" w:rsidRDefault="008322C6" w:rsidP="008322C6">
      <w:r>
        <w:t>Druh učebního materiálu:</w:t>
      </w:r>
      <w:r w:rsidR="007E4436">
        <w:t xml:space="preserve"> Interaktivní tabule.</w:t>
      </w:r>
      <w:r w:rsidR="006B62FD">
        <w:t xml:space="preserve"> Karty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6B62FD">
        <w:t xml:space="preserve"> Žáci přiřazují barvy k jednotlivým předmětům. Opakov</w:t>
      </w:r>
      <w:r w:rsidR="007E4436">
        <w:t>ání barev, číslovek a předmětů na interaktivní tabuli, pak rozdělení do skupin a žáci hrají s kartami pexeso.</w:t>
      </w:r>
      <w:r w:rsidR="006B62FD">
        <w:t xml:space="preserve"> </w:t>
      </w:r>
    </w:p>
    <w:p w:rsidR="008322C6" w:rsidRDefault="008322C6" w:rsidP="008322C6">
      <w:r>
        <w:t>Ověřeno ve třídě:</w:t>
      </w:r>
      <w:r w:rsidR="006B62FD">
        <w:t xml:space="preserve"> 1.</w:t>
      </w:r>
      <w:r w:rsidR="005058A6">
        <w:t xml:space="preserve"> </w:t>
      </w:r>
      <w:r w:rsidR="006B62FD">
        <w:t>C</w:t>
      </w:r>
    </w:p>
    <w:p w:rsidR="008322C6" w:rsidRDefault="008322C6" w:rsidP="008322C6">
      <w:r>
        <w:t>Datum ověření:</w:t>
      </w:r>
      <w:r w:rsidR="006519FA">
        <w:t xml:space="preserve"> 29. 11. 2012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 </w:t>
      </w:r>
      <w:r w:rsidR="006519FA">
        <w:t>29. 11. 2012</w:t>
      </w:r>
      <w:r>
        <w:tab/>
      </w:r>
      <w:r>
        <w:tab/>
      </w:r>
      <w:r>
        <w:tab/>
        <w:t>Podpis:</w:t>
      </w:r>
    </w:p>
    <w:p w:rsidR="006B62FD" w:rsidRDefault="006B62FD" w:rsidP="008322C6">
      <w:pPr>
        <w:spacing w:after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79"/>
        <w:gridCol w:w="7797"/>
      </w:tblGrid>
      <w:tr w:rsidR="005A1668" w:rsidTr="005A1668">
        <w:tc>
          <w:tcPr>
            <w:tcW w:w="7479" w:type="dxa"/>
            <w:shd w:val="clear" w:color="auto" w:fill="FFFF00"/>
          </w:tcPr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</w:tc>
        <w:tc>
          <w:tcPr>
            <w:tcW w:w="7797" w:type="dxa"/>
          </w:tcPr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182495" cy="2423795"/>
                  <wp:effectExtent l="19050" t="0" r="8255" b="0"/>
                  <wp:docPr id="1" name="obrázek 1" descr="MP90028509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P90028509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495" cy="2423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668" w:rsidTr="005A1668">
        <w:tc>
          <w:tcPr>
            <w:tcW w:w="7479" w:type="dxa"/>
            <w:shd w:val="clear" w:color="auto" w:fill="5F497A" w:themeFill="accent4" w:themeFillShade="BF"/>
          </w:tcPr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98433F" w:rsidRDefault="0098433F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6B62FD" w:rsidRDefault="006B62FD" w:rsidP="005A1668">
            <w:pPr>
              <w:spacing w:after="0"/>
            </w:pPr>
          </w:p>
        </w:tc>
        <w:tc>
          <w:tcPr>
            <w:tcW w:w="7797" w:type="dxa"/>
          </w:tcPr>
          <w:p w:rsidR="006B62FD" w:rsidRDefault="006B62FD" w:rsidP="005A1668">
            <w:pPr>
              <w:spacing w:after="0"/>
              <w:jc w:val="center"/>
            </w:pPr>
          </w:p>
          <w:p w:rsidR="00765261" w:rsidRDefault="00765261" w:rsidP="005A1668">
            <w:pPr>
              <w:spacing w:after="0"/>
              <w:jc w:val="center"/>
            </w:pPr>
          </w:p>
          <w:p w:rsidR="00765261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122170" cy="2122170"/>
                  <wp:effectExtent l="0" t="0" r="0" b="0"/>
                  <wp:docPr id="2" name="obrázek 2" descr="MC90044172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172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170" cy="2122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2277110" cy="2277110"/>
                  <wp:effectExtent l="0" t="0" r="0" b="0"/>
                  <wp:docPr id="3" name="obrázek 3" descr="MC90044172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4172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7110" cy="2277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62FD" w:rsidRDefault="006B62FD" w:rsidP="008322C6">
      <w:pPr>
        <w:spacing w:after="0"/>
      </w:pPr>
    </w:p>
    <w:tbl>
      <w:tblPr>
        <w:tblpPr w:leftFromText="141" w:rightFromText="141" w:horzAnchor="page" w:tblpX="1188" w:tblpY="1001"/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71"/>
        <w:gridCol w:w="7763"/>
      </w:tblGrid>
      <w:tr w:rsidR="005A1668" w:rsidTr="00050398">
        <w:tc>
          <w:tcPr>
            <w:tcW w:w="7371" w:type="dxa"/>
            <w:shd w:val="clear" w:color="auto" w:fill="FF0000"/>
          </w:tcPr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</w:tc>
        <w:tc>
          <w:tcPr>
            <w:tcW w:w="7763" w:type="dxa"/>
            <w:shd w:val="clear" w:color="auto" w:fill="FFFFFF" w:themeFill="background1"/>
          </w:tcPr>
          <w:p w:rsidR="00765261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45565" cy="1345565"/>
                  <wp:effectExtent l="19050" t="0" r="6985" b="0"/>
                  <wp:docPr id="4" name="obrázek 4" descr="MC90044173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73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565" cy="1345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198880" cy="1198880"/>
                  <wp:effectExtent l="19050" t="0" r="1270" b="0"/>
                  <wp:docPr id="5" name="obrázek 5" descr="MC90044173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C90044173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880" cy="1198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173480" cy="1173480"/>
                  <wp:effectExtent l="19050" t="0" r="7620" b="0"/>
                  <wp:docPr id="6" name="obrázek 6" descr="MC90044173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C90044173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480" cy="1173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5261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009775" cy="2009775"/>
                  <wp:effectExtent l="19050" t="0" r="0" b="0"/>
                  <wp:docPr id="7" name="obrázek 7" descr="MC90044173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C90044173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2009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668" w:rsidTr="00050398">
        <w:tc>
          <w:tcPr>
            <w:tcW w:w="7371" w:type="dxa"/>
          </w:tcPr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98433F" w:rsidRDefault="0098433F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  <w:p w:rsidR="00765261" w:rsidRDefault="00765261" w:rsidP="005A1668">
            <w:pPr>
              <w:spacing w:after="0"/>
            </w:pPr>
          </w:p>
        </w:tc>
        <w:tc>
          <w:tcPr>
            <w:tcW w:w="7763" w:type="dxa"/>
          </w:tcPr>
          <w:p w:rsidR="00765261" w:rsidRDefault="00765261" w:rsidP="005A1668">
            <w:pPr>
              <w:spacing w:after="0"/>
            </w:pPr>
          </w:p>
          <w:p w:rsidR="00C002C8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47825" cy="1397635"/>
                  <wp:effectExtent l="0" t="0" r="9525" b="0"/>
                  <wp:docPr id="8" name="obrázek 8" descr="MC9003709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C9003709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397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647825" cy="1397635"/>
                  <wp:effectExtent l="0" t="0" r="9525" b="0"/>
                  <wp:docPr id="9" name="obrázek 9" descr="MC9003709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C9003709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397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647825" cy="1397635"/>
                  <wp:effectExtent l="0" t="0" r="9525" b="0"/>
                  <wp:docPr id="10" name="obrázek 10" descr="MC9003709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C9003709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397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668" w:rsidTr="00050398">
        <w:tc>
          <w:tcPr>
            <w:tcW w:w="7371" w:type="dxa"/>
            <w:shd w:val="clear" w:color="auto" w:fill="F2DBDB" w:themeFill="accent2" w:themeFillTint="33"/>
          </w:tcPr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</w:tc>
        <w:tc>
          <w:tcPr>
            <w:tcW w:w="7763" w:type="dxa"/>
          </w:tcPr>
          <w:p w:rsidR="00EF0983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69975" cy="1268095"/>
                  <wp:effectExtent l="19050" t="0" r="0" b="0"/>
                  <wp:docPr id="11" name="obrázek 11" descr="MC90002138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C90002138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268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078230" cy="1268095"/>
                  <wp:effectExtent l="19050" t="0" r="0" b="0"/>
                  <wp:docPr id="12" name="obrázek 12" descr="MC90002138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C90002138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230" cy="1268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138555" cy="1354455"/>
                  <wp:effectExtent l="0" t="0" r="0" b="0"/>
                  <wp:docPr id="13" name="obrázek 13" descr="MC90002138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C90002138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555" cy="1354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078230" cy="1268095"/>
                  <wp:effectExtent l="19050" t="0" r="0" b="0"/>
                  <wp:docPr id="14" name="obrázek 14" descr="MC90002138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MC90002138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230" cy="1268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2086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59205" cy="1483995"/>
                  <wp:effectExtent l="0" t="0" r="0" b="0"/>
                  <wp:docPr id="15" name="obrázek 15" descr="MC90002138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C90002138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205" cy="1483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190625" cy="1397635"/>
                  <wp:effectExtent l="0" t="0" r="0" b="0"/>
                  <wp:docPr id="16" name="obrázek 16" descr="MC90002138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MC90002138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397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155700" cy="1362710"/>
                  <wp:effectExtent l="0" t="0" r="0" b="0"/>
                  <wp:docPr id="17" name="obrázek 17" descr="MC90002138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MC90002138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362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095375" cy="1294130"/>
                  <wp:effectExtent l="19050" t="0" r="0" b="0"/>
                  <wp:docPr id="18" name="obrázek 18" descr="MC90002138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C90002138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29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668" w:rsidTr="00050398">
        <w:tc>
          <w:tcPr>
            <w:tcW w:w="7371" w:type="dxa"/>
            <w:shd w:val="clear" w:color="auto" w:fill="0D0D0D" w:themeFill="text1" w:themeFillTint="F2"/>
          </w:tcPr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98433F" w:rsidRDefault="0098433F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</w:tc>
        <w:tc>
          <w:tcPr>
            <w:tcW w:w="7763" w:type="dxa"/>
          </w:tcPr>
          <w:p w:rsidR="00EF0983" w:rsidRDefault="00EF0983" w:rsidP="005A1668">
            <w:pPr>
              <w:spacing w:after="0"/>
            </w:pPr>
          </w:p>
          <w:p w:rsidR="003E7913" w:rsidRDefault="00E623BE" w:rsidP="003E7913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14400" cy="793750"/>
                  <wp:effectExtent l="19050" t="0" r="0" b="0"/>
                  <wp:docPr id="19" name="obrázek 19" descr="MC9003837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MC9003837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14400" cy="793750"/>
                  <wp:effectExtent l="19050" t="0" r="0" b="0"/>
                  <wp:docPr id="20" name="obrázek 20" descr="MC9003837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MC9003837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14400" cy="793750"/>
                  <wp:effectExtent l="19050" t="0" r="0" b="0"/>
                  <wp:docPr id="21" name="obrázek 21" descr="MC9003837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C9003837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14400" cy="793750"/>
                  <wp:effectExtent l="19050" t="0" r="0" b="0"/>
                  <wp:docPr id="22" name="obrázek 22" descr="MC9003837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C9003837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14400" cy="793750"/>
                  <wp:effectExtent l="19050" t="0" r="0" b="0"/>
                  <wp:docPr id="23" name="obrázek 23" descr="MC9003837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MC9003837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7913" w:rsidRDefault="00E623BE" w:rsidP="003E7913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14400" cy="793750"/>
                  <wp:effectExtent l="19050" t="0" r="0" b="0"/>
                  <wp:docPr id="24" name="obrázek 24" descr="MC9003837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MC9003837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14400" cy="793750"/>
                  <wp:effectExtent l="19050" t="0" r="0" b="0"/>
                  <wp:docPr id="25" name="obrázek 25" descr="MC9003837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MC9003837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2781" w:rsidRDefault="00912781" w:rsidP="003E7913">
            <w:pPr>
              <w:spacing w:after="0"/>
            </w:pPr>
          </w:p>
          <w:p w:rsidR="00912781" w:rsidRDefault="00912781" w:rsidP="003E7913">
            <w:pPr>
              <w:spacing w:after="0"/>
            </w:pPr>
          </w:p>
          <w:p w:rsidR="00912781" w:rsidRDefault="00912781" w:rsidP="003E7913">
            <w:pPr>
              <w:spacing w:after="0"/>
            </w:pPr>
          </w:p>
          <w:p w:rsidR="00912781" w:rsidRDefault="00912781" w:rsidP="003E7913">
            <w:pPr>
              <w:spacing w:after="0"/>
            </w:pPr>
          </w:p>
          <w:p w:rsidR="00912781" w:rsidRDefault="00912781" w:rsidP="003E7913">
            <w:pPr>
              <w:spacing w:after="0"/>
            </w:pPr>
          </w:p>
          <w:p w:rsidR="00912781" w:rsidRDefault="00912781" w:rsidP="003E7913">
            <w:pPr>
              <w:spacing w:after="0"/>
            </w:pPr>
          </w:p>
          <w:p w:rsidR="00912781" w:rsidRDefault="00912781" w:rsidP="003E7913">
            <w:pPr>
              <w:spacing w:after="0"/>
            </w:pPr>
          </w:p>
          <w:p w:rsidR="00912781" w:rsidRDefault="00912781" w:rsidP="003E7913">
            <w:pPr>
              <w:spacing w:after="0"/>
            </w:pPr>
          </w:p>
          <w:p w:rsidR="00912781" w:rsidRDefault="00912781" w:rsidP="003E7913">
            <w:pPr>
              <w:spacing w:after="0"/>
            </w:pPr>
          </w:p>
        </w:tc>
      </w:tr>
      <w:tr w:rsidR="005A1668" w:rsidTr="00050398">
        <w:tc>
          <w:tcPr>
            <w:tcW w:w="7371" w:type="dxa"/>
            <w:shd w:val="clear" w:color="auto" w:fill="76923C" w:themeFill="accent3" w:themeFillShade="BF"/>
          </w:tcPr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</w:tc>
        <w:tc>
          <w:tcPr>
            <w:tcW w:w="7763" w:type="dxa"/>
          </w:tcPr>
          <w:p w:rsidR="00EF0983" w:rsidRDefault="00EF0983" w:rsidP="005A1668">
            <w:pPr>
              <w:spacing w:after="0"/>
            </w:pPr>
          </w:p>
          <w:p w:rsidR="00912781" w:rsidRDefault="00E623BE" w:rsidP="00DB2633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54075" cy="905510"/>
                  <wp:effectExtent l="19050" t="0" r="0" b="0"/>
                  <wp:docPr id="26" name="obrázek 26" descr="MC90023738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MC90023738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075" cy="905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784860" cy="819785"/>
                  <wp:effectExtent l="19050" t="0" r="0" b="0"/>
                  <wp:docPr id="27" name="obrázek 27" descr="MC90023738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C90023738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819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784860" cy="819785"/>
                  <wp:effectExtent l="19050" t="0" r="0" b="0"/>
                  <wp:docPr id="28" name="obrázek 28" descr="MC90023738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MC90023738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819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888365" cy="940435"/>
                  <wp:effectExtent l="0" t="0" r="0" b="0"/>
                  <wp:docPr id="29" name="obrázek 29" descr="MC90023738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MC90023738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940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784860" cy="819785"/>
                  <wp:effectExtent l="19050" t="0" r="0" b="0"/>
                  <wp:docPr id="30" name="obrázek 30" descr="MC90023738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MC90023738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819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633" w:rsidRDefault="00E623BE" w:rsidP="00DB2633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73480" cy="1233805"/>
                  <wp:effectExtent l="19050" t="0" r="7620" b="0"/>
                  <wp:docPr id="31" name="obrázek 31" descr="MC90023738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MC90023738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480" cy="1233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173480" cy="1233805"/>
                  <wp:effectExtent l="19050" t="0" r="7620" b="0"/>
                  <wp:docPr id="32" name="obrázek 32" descr="MC90023738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MC90023738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480" cy="1233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173480" cy="1233805"/>
                  <wp:effectExtent l="19050" t="0" r="7620" b="0"/>
                  <wp:docPr id="33" name="obrázek 33" descr="MC90023738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MC90023738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480" cy="1233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173480" cy="1233805"/>
                  <wp:effectExtent l="19050" t="0" r="7620" b="0"/>
                  <wp:docPr id="34" name="obrázek 34" descr="MC90023738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MC90023738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480" cy="1233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668" w:rsidTr="00050398">
        <w:tc>
          <w:tcPr>
            <w:tcW w:w="7371" w:type="dxa"/>
            <w:shd w:val="clear" w:color="auto" w:fill="E36C0A" w:themeFill="accent6" w:themeFillShade="BF"/>
          </w:tcPr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AE44C9" w:rsidRDefault="00AE44C9" w:rsidP="005A1668">
            <w:pPr>
              <w:spacing w:after="0"/>
            </w:pPr>
          </w:p>
          <w:p w:rsidR="00AE44C9" w:rsidRDefault="00AE44C9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98433F" w:rsidRDefault="0098433F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</w:tc>
        <w:tc>
          <w:tcPr>
            <w:tcW w:w="7763" w:type="dxa"/>
          </w:tcPr>
          <w:p w:rsidR="00EF0983" w:rsidRDefault="00EF0983" w:rsidP="005A1668">
            <w:pPr>
              <w:spacing w:after="0"/>
            </w:pPr>
          </w:p>
          <w:p w:rsidR="00EF0983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88745" cy="923290"/>
                  <wp:effectExtent l="19050" t="0" r="1905" b="0"/>
                  <wp:docPr id="35" name="obrázek 35" descr="MP9001824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P9001824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745" cy="923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604645" cy="1052195"/>
                  <wp:effectExtent l="19050" t="0" r="0" b="0"/>
                  <wp:docPr id="36" name="obrázek 36" descr="MP9001824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MP9001824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645" cy="1052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44C9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75105" cy="974725"/>
                  <wp:effectExtent l="19050" t="0" r="0" b="0"/>
                  <wp:docPr id="37" name="obrázek 37" descr="MP9001824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MP9001824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105" cy="974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19530" cy="880110"/>
                  <wp:effectExtent l="19050" t="0" r="0" b="0"/>
                  <wp:docPr id="38" name="obrázek 38" descr="MP9001824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MP9001824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530" cy="88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802765" cy="1190625"/>
                  <wp:effectExtent l="19050" t="0" r="6985" b="0"/>
                  <wp:docPr id="39" name="obrázek 39" descr="MP90018249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MP90018249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76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668" w:rsidTr="00050398">
        <w:tc>
          <w:tcPr>
            <w:tcW w:w="7371" w:type="dxa"/>
            <w:shd w:val="clear" w:color="auto" w:fill="365F91" w:themeFill="accent1" w:themeFillShade="BF"/>
          </w:tcPr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</w:tc>
        <w:tc>
          <w:tcPr>
            <w:tcW w:w="7763" w:type="dxa"/>
          </w:tcPr>
          <w:p w:rsidR="00EF0983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9070" cy="1164590"/>
                  <wp:effectExtent l="19050" t="0" r="0" b="0"/>
                  <wp:docPr id="40" name="obrázek 40" descr="MP9003999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MP9003999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1164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475105" cy="1173480"/>
                  <wp:effectExtent l="19050" t="0" r="0" b="0"/>
                  <wp:docPr id="41" name="obrázek 41" descr="MP9003999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MP9003999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105" cy="1173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527175" cy="1224915"/>
                  <wp:effectExtent l="19050" t="0" r="0" b="0"/>
                  <wp:docPr id="42" name="obrázek 42" descr="MP9003999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MP9003999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175" cy="1224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70FF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9070" cy="1164590"/>
                  <wp:effectExtent l="19050" t="0" r="0" b="0"/>
                  <wp:docPr id="43" name="obrázek 43" descr="MP9003999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MP9003999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1164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475105" cy="1173480"/>
                  <wp:effectExtent l="19050" t="0" r="0" b="0"/>
                  <wp:docPr id="44" name="obrázek 44" descr="MP9003999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MP9003999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105" cy="1173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595755" cy="1268095"/>
                  <wp:effectExtent l="19050" t="0" r="4445" b="0"/>
                  <wp:docPr id="45" name="obrázek 45" descr="MP9003999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MP9003999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5755" cy="1268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668" w:rsidTr="00050398">
        <w:tc>
          <w:tcPr>
            <w:tcW w:w="7371" w:type="dxa"/>
            <w:shd w:val="clear" w:color="auto" w:fill="984806" w:themeFill="accent6" w:themeFillShade="80"/>
          </w:tcPr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98433F" w:rsidRDefault="0098433F" w:rsidP="005A1668">
            <w:pPr>
              <w:spacing w:after="0"/>
            </w:pPr>
          </w:p>
          <w:p w:rsidR="00EF0983" w:rsidRDefault="00EF0983" w:rsidP="005A1668">
            <w:pPr>
              <w:spacing w:after="0"/>
            </w:pPr>
          </w:p>
          <w:p w:rsidR="00A32786" w:rsidRDefault="00A32786" w:rsidP="005A1668">
            <w:pPr>
              <w:spacing w:after="0"/>
            </w:pPr>
          </w:p>
        </w:tc>
        <w:tc>
          <w:tcPr>
            <w:tcW w:w="7763" w:type="dxa"/>
          </w:tcPr>
          <w:p w:rsidR="00EF0983" w:rsidRDefault="00EF0983" w:rsidP="005A1668">
            <w:pPr>
              <w:spacing w:after="0"/>
            </w:pPr>
          </w:p>
          <w:p w:rsidR="00EF0983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40435" cy="1250950"/>
                  <wp:effectExtent l="19050" t="0" r="0" b="0"/>
                  <wp:docPr id="46" name="obrázek 46" descr="MC9003906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MC9003906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35" cy="125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017905" cy="1354455"/>
                  <wp:effectExtent l="0" t="0" r="0" b="0"/>
                  <wp:docPr id="47" name="obrázek 47" descr="MC9003906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MC9003906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354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40435" cy="1250950"/>
                  <wp:effectExtent l="19050" t="0" r="0" b="0"/>
                  <wp:docPr id="48" name="obrázek 48" descr="MC9003906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MC9003906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35" cy="125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05510" cy="1216025"/>
                  <wp:effectExtent l="19050" t="0" r="8890" b="0"/>
                  <wp:docPr id="49" name="obrázek 49" descr="MC9003906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MC9003906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10" cy="1216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23290" cy="1224915"/>
                  <wp:effectExtent l="19050" t="0" r="0" b="0"/>
                  <wp:docPr id="50" name="obrázek 50" descr="MC9003906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MC9003906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1224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68FD" w:rsidRDefault="00E623BE" w:rsidP="005A1668">
            <w:pPr>
              <w:spacing w:after="0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40435" cy="1250950"/>
                  <wp:effectExtent l="19050" t="0" r="0" b="0"/>
                  <wp:docPr id="51" name="obrázek 51" descr="MC9003906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MC9003906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35" cy="125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017905" cy="1354455"/>
                  <wp:effectExtent l="0" t="0" r="0" b="0"/>
                  <wp:docPr id="52" name="obrázek 52" descr="MC9003906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MC9003906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354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40435" cy="1250950"/>
                  <wp:effectExtent l="19050" t="0" r="0" b="0"/>
                  <wp:docPr id="53" name="obrázek 53" descr="MC9003906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MC9003906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35" cy="125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05510" cy="1216025"/>
                  <wp:effectExtent l="19050" t="0" r="8890" b="0"/>
                  <wp:docPr id="54" name="obrázek 54" descr="MC9003906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MC9003906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10" cy="1216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23290" cy="1224915"/>
                  <wp:effectExtent l="19050" t="0" r="0" b="0"/>
                  <wp:docPr id="55" name="obrázek 55" descr="MC9003906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MC9003906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1224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0534" w:rsidRDefault="00B10534" w:rsidP="00A32786">
      <w:pPr>
        <w:spacing w:after="0"/>
        <w:jc w:val="center"/>
      </w:pPr>
    </w:p>
    <w:p w:rsidR="00B10534" w:rsidRDefault="00B10534" w:rsidP="00A32786">
      <w:pPr>
        <w:spacing w:after="0"/>
        <w:jc w:val="center"/>
      </w:pPr>
    </w:p>
    <w:p w:rsidR="00B10534" w:rsidRDefault="00B10534" w:rsidP="00A32786">
      <w:pPr>
        <w:spacing w:after="0"/>
        <w:jc w:val="center"/>
      </w:pPr>
    </w:p>
    <w:p w:rsidR="00EF0983" w:rsidRDefault="00A32786" w:rsidP="00A32786">
      <w:pPr>
        <w:spacing w:after="0"/>
        <w:jc w:val="center"/>
      </w:pPr>
      <w:r>
        <w:t>METODICKÝ LIST</w:t>
      </w:r>
    </w:p>
    <w:p w:rsidR="00A32786" w:rsidRDefault="00A32786" w:rsidP="008322C6">
      <w:pPr>
        <w:spacing w:after="0"/>
      </w:pPr>
    </w:p>
    <w:p w:rsidR="00A32786" w:rsidRDefault="00A32786" w:rsidP="008322C6">
      <w:pPr>
        <w:spacing w:after="0"/>
      </w:pPr>
    </w:p>
    <w:p w:rsidR="00A32786" w:rsidRDefault="00A32786" w:rsidP="00A32786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A32786" w:rsidTr="0033061F">
        <w:tc>
          <w:tcPr>
            <w:tcW w:w="2551" w:type="dxa"/>
            <w:shd w:val="clear" w:color="auto" w:fill="FFC000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spacing w:after="0"/>
            </w:pPr>
            <w:r>
              <w:t>NÁZEV</w:t>
            </w:r>
          </w:p>
          <w:p w:rsidR="00A32786" w:rsidRDefault="00A32786" w:rsidP="0033061F">
            <w:pPr>
              <w:spacing w:after="0"/>
            </w:pPr>
          </w:p>
        </w:tc>
        <w:tc>
          <w:tcPr>
            <w:tcW w:w="12191" w:type="dxa"/>
          </w:tcPr>
          <w:p w:rsidR="00A32786" w:rsidRDefault="00A32786" w:rsidP="0033061F">
            <w:pPr>
              <w:spacing w:after="0"/>
            </w:pPr>
          </w:p>
          <w:p w:rsidR="00A32786" w:rsidRDefault="002F44AA" w:rsidP="0033061F">
            <w:pPr>
              <w:spacing w:after="0"/>
            </w:pPr>
            <w:r>
              <w:t>COLOURES – NUMBERS - pexeso</w:t>
            </w:r>
          </w:p>
        </w:tc>
      </w:tr>
      <w:tr w:rsidR="00A32786" w:rsidTr="0033061F">
        <w:tc>
          <w:tcPr>
            <w:tcW w:w="2551" w:type="dxa"/>
            <w:shd w:val="clear" w:color="auto" w:fill="FFC000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spacing w:after="0"/>
            </w:pPr>
            <w:r>
              <w:t>CÍL</w:t>
            </w:r>
          </w:p>
          <w:p w:rsidR="00A32786" w:rsidRDefault="00A32786" w:rsidP="0033061F">
            <w:pPr>
              <w:spacing w:after="0"/>
            </w:pPr>
          </w:p>
        </w:tc>
        <w:tc>
          <w:tcPr>
            <w:tcW w:w="12191" w:type="dxa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numPr>
                <w:ilvl w:val="0"/>
                <w:numId w:val="1"/>
              </w:numPr>
              <w:spacing w:after="0"/>
            </w:pPr>
            <w:r>
              <w:t>Procvičení barev</w:t>
            </w:r>
          </w:p>
          <w:p w:rsidR="00A32786" w:rsidRDefault="00A32786" w:rsidP="0033061F">
            <w:pPr>
              <w:numPr>
                <w:ilvl w:val="0"/>
                <w:numId w:val="1"/>
              </w:numPr>
              <w:spacing w:after="0"/>
            </w:pPr>
            <w:r>
              <w:t>Foneticky správná výslovnost</w:t>
            </w:r>
          </w:p>
          <w:p w:rsidR="00A32786" w:rsidRDefault="00A32786" w:rsidP="0033061F">
            <w:pPr>
              <w:numPr>
                <w:ilvl w:val="0"/>
                <w:numId w:val="1"/>
              </w:numPr>
              <w:spacing w:after="0"/>
            </w:pPr>
            <w:r>
              <w:t>Procvičení číslovek</w:t>
            </w:r>
          </w:p>
          <w:p w:rsidR="00A32786" w:rsidRDefault="00A32786" w:rsidP="0033061F">
            <w:pPr>
              <w:spacing w:after="0"/>
              <w:ind w:left="720"/>
            </w:pPr>
          </w:p>
        </w:tc>
      </w:tr>
      <w:tr w:rsidR="00A32786" w:rsidTr="0033061F">
        <w:tc>
          <w:tcPr>
            <w:tcW w:w="2551" w:type="dxa"/>
            <w:shd w:val="clear" w:color="auto" w:fill="FFC000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spacing w:after="0"/>
            </w:pPr>
            <w:r>
              <w:t>MOTIVACE</w:t>
            </w:r>
          </w:p>
          <w:p w:rsidR="00A32786" w:rsidRDefault="00A32786" w:rsidP="0033061F">
            <w:pPr>
              <w:spacing w:after="0"/>
            </w:pPr>
          </w:p>
        </w:tc>
        <w:tc>
          <w:tcPr>
            <w:tcW w:w="12191" w:type="dxa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spacing w:after="0"/>
            </w:pPr>
            <w:r>
              <w:t>Kdo vytvoří nejvíce správných dvojic</w:t>
            </w:r>
            <w:r w:rsidR="00A91892">
              <w:t>?</w:t>
            </w:r>
          </w:p>
        </w:tc>
      </w:tr>
      <w:tr w:rsidR="00A32786" w:rsidTr="0033061F">
        <w:tc>
          <w:tcPr>
            <w:tcW w:w="2551" w:type="dxa"/>
            <w:shd w:val="clear" w:color="auto" w:fill="FFC000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spacing w:after="0"/>
            </w:pPr>
            <w:r>
              <w:t>POTŘEBY A MATERIÁL</w:t>
            </w:r>
          </w:p>
          <w:p w:rsidR="00A32786" w:rsidRDefault="00A32786" w:rsidP="0033061F">
            <w:pPr>
              <w:spacing w:after="0"/>
            </w:pPr>
          </w:p>
        </w:tc>
        <w:tc>
          <w:tcPr>
            <w:tcW w:w="12191" w:type="dxa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spacing w:after="0"/>
            </w:pPr>
            <w:r>
              <w:t>Míček, kartičky s barvami a nakreslenými předměty, učebnice HAPPY HOUSE1</w:t>
            </w:r>
          </w:p>
        </w:tc>
      </w:tr>
      <w:tr w:rsidR="00A32786" w:rsidTr="0033061F">
        <w:tc>
          <w:tcPr>
            <w:tcW w:w="2551" w:type="dxa"/>
            <w:shd w:val="clear" w:color="auto" w:fill="FFC000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spacing w:after="0"/>
            </w:pPr>
            <w:r>
              <w:t>POSTUP</w:t>
            </w:r>
          </w:p>
          <w:p w:rsidR="00A32786" w:rsidRDefault="00A32786" w:rsidP="0033061F">
            <w:pPr>
              <w:spacing w:after="0"/>
            </w:pPr>
          </w:p>
        </w:tc>
        <w:tc>
          <w:tcPr>
            <w:tcW w:w="12191" w:type="dxa"/>
          </w:tcPr>
          <w:p w:rsidR="00A32786" w:rsidRDefault="00A32786" w:rsidP="0033061F">
            <w:pPr>
              <w:spacing w:after="0"/>
              <w:ind w:left="720"/>
            </w:pPr>
          </w:p>
          <w:p w:rsidR="00A32786" w:rsidRDefault="00A32786" w:rsidP="0033061F">
            <w:pPr>
              <w:numPr>
                <w:ilvl w:val="0"/>
                <w:numId w:val="1"/>
              </w:numPr>
              <w:spacing w:after="0"/>
            </w:pPr>
            <w:r>
              <w:t>Zopakování slovní zásoby 1. - 3. lekce / komu U hodí míček, ten přeloží daný výraz.</w:t>
            </w:r>
          </w:p>
          <w:p w:rsidR="00A32786" w:rsidRDefault="00A32786" w:rsidP="0033061F">
            <w:pPr>
              <w:numPr>
                <w:ilvl w:val="0"/>
                <w:numId w:val="1"/>
              </w:numPr>
              <w:spacing w:after="0"/>
            </w:pPr>
            <w:r>
              <w:t>Procvičování spojení barev s podstatnými jmény.</w:t>
            </w:r>
          </w:p>
          <w:p w:rsidR="00A32786" w:rsidRDefault="00A32786" w:rsidP="0033061F">
            <w:pPr>
              <w:numPr>
                <w:ilvl w:val="0"/>
                <w:numId w:val="2"/>
              </w:numPr>
              <w:spacing w:after="0"/>
            </w:pPr>
            <w:r>
              <w:t>Třída je rozdělena do skupin po čtyřech.</w:t>
            </w:r>
          </w:p>
          <w:p w:rsidR="00A32786" w:rsidRDefault="00A91892" w:rsidP="0033061F">
            <w:pPr>
              <w:numPr>
                <w:ilvl w:val="0"/>
                <w:numId w:val="2"/>
              </w:numPr>
              <w:spacing w:after="0"/>
            </w:pPr>
            <w:r>
              <w:t xml:space="preserve">Karty jsou </w:t>
            </w:r>
            <w:r w:rsidR="00A32786">
              <w:t>obráceny „UPSIDE</w:t>
            </w:r>
            <w:r>
              <w:t xml:space="preserve"> DOWN“ a každý obrací dvě karty</w:t>
            </w:r>
            <w:r w:rsidR="00A32786">
              <w:t>, Ž sdělí, co je na obrázku a pokud má ve stejné barvě obrázek s barvou karty, dvojice je jeho.</w:t>
            </w:r>
          </w:p>
          <w:p w:rsidR="00062A87" w:rsidRDefault="00062A87" w:rsidP="0033061F">
            <w:pPr>
              <w:numPr>
                <w:ilvl w:val="0"/>
                <w:numId w:val="2"/>
              </w:numPr>
              <w:spacing w:after="0"/>
            </w:pPr>
            <w:r>
              <w:t xml:space="preserve">Možno </w:t>
            </w:r>
            <w:r w:rsidR="00E623BE">
              <w:t>pracovat na interaktivní tabuli</w:t>
            </w:r>
            <w:r>
              <w:t>, nejdříve frontálně</w:t>
            </w:r>
            <w:r w:rsidR="00E623BE">
              <w:t>,</w:t>
            </w:r>
            <w:r>
              <w:t xml:space="preserve"> pak ve dvojicích.</w:t>
            </w:r>
          </w:p>
        </w:tc>
      </w:tr>
      <w:tr w:rsidR="00A32786" w:rsidTr="0033061F">
        <w:tc>
          <w:tcPr>
            <w:tcW w:w="2551" w:type="dxa"/>
            <w:shd w:val="clear" w:color="auto" w:fill="FFC000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spacing w:after="0"/>
            </w:pPr>
            <w:r>
              <w:t>CÍLOVÁ SKUPINA</w:t>
            </w:r>
          </w:p>
          <w:p w:rsidR="00A32786" w:rsidRDefault="00A32786" w:rsidP="0033061F">
            <w:pPr>
              <w:spacing w:after="0"/>
            </w:pPr>
          </w:p>
        </w:tc>
        <w:tc>
          <w:tcPr>
            <w:tcW w:w="12191" w:type="dxa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spacing w:after="0"/>
            </w:pPr>
            <w:r>
              <w:t>1. ročník, Happy House</w:t>
            </w:r>
            <w:r w:rsidR="005058A6">
              <w:t xml:space="preserve"> </w:t>
            </w:r>
            <w:r>
              <w:t>1, U 1 -3.</w:t>
            </w:r>
          </w:p>
        </w:tc>
      </w:tr>
      <w:tr w:rsidR="00A32786" w:rsidTr="0033061F">
        <w:tc>
          <w:tcPr>
            <w:tcW w:w="2551" w:type="dxa"/>
            <w:shd w:val="clear" w:color="auto" w:fill="FFC000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spacing w:after="0"/>
            </w:pPr>
            <w:r>
              <w:t>REFLEXE</w:t>
            </w:r>
          </w:p>
          <w:p w:rsidR="00A32786" w:rsidRDefault="00A32786" w:rsidP="0033061F">
            <w:pPr>
              <w:spacing w:after="0"/>
            </w:pPr>
          </w:p>
        </w:tc>
        <w:tc>
          <w:tcPr>
            <w:tcW w:w="12191" w:type="dxa"/>
          </w:tcPr>
          <w:p w:rsidR="00A32786" w:rsidRDefault="00A32786" w:rsidP="0033061F">
            <w:pPr>
              <w:spacing w:after="0"/>
            </w:pPr>
          </w:p>
          <w:p w:rsidR="00A32786" w:rsidRDefault="00A32786" w:rsidP="0033061F">
            <w:pPr>
              <w:numPr>
                <w:ilvl w:val="0"/>
                <w:numId w:val="3"/>
              </w:numPr>
              <w:spacing w:after="0"/>
            </w:pPr>
            <w:r>
              <w:t>Žáci připevní karty na tabuli a společně zopakují barvy a předměty ve spojení s číslovkami.</w:t>
            </w:r>
          </w:p>
        </w:tc>
      </w:tr>
    </w:tbl>
    <w:p w:rsidR="00A32786" w:rsidRDefault="00A32786" w:rsidP="008322C6">
      <w:pPr>
        <w:spacing w:after="0"/>
      </w:pPr>
    </w:p>
    <w:p w:rsidR="00834F06" w:rsidRDefault="00834F06" w:rsidP="008322C6">
      <w:pPr>
        <w:spacing w:after="0"/>
      </w:pPr>
    </w:p>
    <w:p w:rsidR="00C74C16" w:rsidRDefault="00C74C16" w:rsidP="00C74C16">
      <w:pPr>
        <w:rPr>
          <w:sz w:val="32"/>
          <w:szCs w:val="32"/>
        </w:rPr>
      </w:pPr>
      <w:r>
        <w:rPr>
          <w:sz w:val="32"/>
          <w:szCs w:val="32"/>
        </w:rPr>
        <w:t xml:space="preserve">ZDROJ: </w:t>
      </w:r>
      <w:r>
        <w:rPr>
          <w:sz w:val="32"/>
          <w:szCs w:val="32"/>
        </w:rPr>
        <w:tab/>
        <w:t xml:space="preserve">MAIDMENT, Stella, ROBERTS, Lorena. </w:t>
      </w:r>
      <w:r>
        <w:rPr>
          <w:i/>
          <w:iCs/>
          <w:sz w:val="32"/>
          <w:szCs w:val="32"/>
        </w:rPr>
        <w:t>HAPPY HOUSE New Edition 1 první vydání</w:t>
      </w:r>
      <w:r>
        <w:rPr>
          <w:sz w:val="32"/>
          <w:szCs w:val="32"/>
        </w:rPr>
        <w:t>. Spain: OXFORD, 2009,</w:t>
      </w:r>
    </w:p>
    <w:p w:rsidR="00C74C16" w:rsidRDefault="00C74C16" w:rsidP="00C74C16">
      <w:pPr>
        <w:ind w:left="708" w:firstLine="708"/>
        <w:rPr>
          <w:sz w:val="32"/>
          <w:szCs w:val="32"/>
        </w:rPr>
      </w:pPr>
      <w:r>
        <w:rPr>
          <w:sz w:val="32"/>
          <w:szCs w:val="32"/>
        </w:rPr>
        <w:t xml:space="preserve"> str. 11-27, ISBN 978-0-19-475104-9.</w:t>
      </w:r>
    </w:p>
    <w:p w:rsidR="0057019D" w:rsidRDefault="0057019D" w:rsidP="00C74C16">
      <w:pPr>
        <w:ind w:left="708" w:firstLine="708"/>
        <w:rPr>
          <w:sz w:val="32"/>
          <w:szCs w:val="32"/>
        </w:rPr>
      </w:pPr>
      <w:r>
        <w:rPr>
          <w:sz w:val="32"/>
          <w:szCs w:val="32"/>
        </w:rPr>
        <w:t xml:space="preserve">Obrázky použité v prezentaci jsou dostupné pod licencí Microsoft Office 2010 na </w:t>
      </w:r>
      <w:hyperlink r:id="rId22" w:history="1">
        <w:r w:rsidR="00E623BE" w:rsidRPr="00A83D2B">
          <w:rPr>
            <w:rStyle w:val="Hypertextovodkaz"/>
            <w:sz w:val="32"/>
            <w:szCs w:val="32"/>
          </w:rPr>
          <w:t>www.office.microsoft.com</w:t>
        </w:r>
      </w:hyperlink>
    </w:p>
    <w:p w:rsidR="00E623BE" w:rsidRDefault="00E623BE" w:rsidP="00C74C16">
      <w:pPr>
        <w:ind w:left="708" w:firstLine="708"/>
        <w:rPr>
          <w:sz w:val="32"/>
          <w:szCs w:val="32"/>
        </w:rPr>
      </w:pPr>
    </w:p>
    <w:p w:rsidR="00C74C16" w:rsidRDefault="00C74C16" w:rsidP="008322C6">
      <w:pPr>
        <w:spacing w:after="0"/>
      </w:pPr>
    </w:p>
    <w:p w:rsidR="00834F06" w:rsidRDefault="001E5F70" w:rsidP="008322C6">
      <w:pPr>
        <w:spacing w:after="0"/>
        <w:rPr>
          <w:sz w:val="32"/>
          <w:szCs w:val="32"/>
          <w:lang w:val="en-US"/>
        </w:rPr>
      </w:pPr>
      <w:r w:rsidRPr="001E5F70">
        <w:rPr>
          <w:sz w:val="32"/>
          <w:szCs w:val="32"/>
        </w:rPr>
        <w:t>Řešení</w:t>
      </w:r>
      <w:r>
        <w:rPr>
          <w:sz w:val="32"/>
          <w:szCs w:val="32"/>
        </w:rPr>
        <w:t xml:space="preserve">: </w:t>
      </w:r>
      <w:r>
        <w:rPr>
          <w:sz w:val="32"/>
          <w:szCs w:val="32"/>
        </w:rPr>
        <w:tab/>
      </w:r>
      <w:r>
        <w:rPr>
          <w:sz w:val="32"/>
          <w:szCs w:val="32"/>
          <w:lang w:val="en-US"/>
        </w:rPr>
        <w:t>A YELLOW RULER</w:t>
      </w:r>
    </w:p>
    <w:p w:rsidR="001E5F70" w:rsidRDefault="001E5F70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  <w:t>TWO PURPLE PENS</w:t>
      </w:r>
    </w:p>
    <w:p w:rsidR="001E5F70" w:rsidRDefault="001E5F70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  <w:t>THREE WHITE RULERS</w:t>
      </w:r>
    </w:p>
    <w:p w:rsidR="001E5F70" w:rsidRDefault="001E5F70" w:rsidP="001E5F70">
      <w:pPr>
        <w:spacing w:after="0"/>
        <w:ind w:left="708"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FOUR RED BOOKS</w:t>
      </w:r>
    </w:p>
    <w:p w:rsidR="001E5F70" w:rsidRDefault="001E5F70" w:rsidP="001E5F70">
      <w:pPr>
        <w:spacing w:after="0"/>
        <w:ind w:left="708"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FIVE ORANGE TRAINS</w:t>
      </w:r>
    </w:p>
    <w:p w:rsidR="001E5F70" w:rsidRDefault="00461E2F" w:rsidP="001E5F70">
      <w:pPr>
        <w:spacing w:after="0"/>
        <w:ind w:left="708"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SIX BLUE PLANE</w:t>
      </w:r>
      <w:r w:rsidR="001E5F70">
        <w:rPr>
          <w:sz w:val="32"/>
          <w:szCs w:val="32"/>
          <w:lang w:val="en-US"/>
        </w:rPr>
        <w:t>S</w:t>
      </w:r>
    </w:p>
    <w:p w:rsidR="001E5F70" w:rsidRDefault="001E5F70" w:rsidP="001E5F70">
      <w:pPr>
        <w:spacing w:after="0"/>
        <w:ind w:left="708"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SEVEN BLACK CARS</w:t>
      </w:r>
    </w:p>
    <w:p w:rsidR="001E5F70" w:rsidRDefault="001E5F70" w:rsidP="001E5F70">
      <w:pPr>
        <w:spacing w:after="0"/>
        <w:ind w:left="708"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EIGHT PINK DOLLS</w:t>
      </w:r>
    </w:p>
    <w:p w:rsidR="001E5F70" w:rsidRDefault="001E5F70" w:rsidP="001E5F70">
      <w:pPr>
        <w:spacing w:after="0"/>
        <w:ind w:left="708"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NINE GREEN DRUMS</w:t>
      </w:r>
    </w:p>
    <w:p w:rsidR="001E5F70" w:rsidRDefault="001E5F70" w:rsidP="001E5F70">
      <w:pPr>
        <w:spacing w:after="0"/>
        <w:ind w:left="708"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TEN BROWN GUITARS</w:t>
      </w:r>
    </w:p>
    <w:p w:rsidR="001E5F70" w:rsidRDefault="001E5F70" w:rsidP="001E5F70">
      <w:pPr>
        <w:spacing w:after="0"/>
        <w:ind w:left="708" w:firstLine="708"/>
        <w:rPr>
          <w:sz w:val="32"/>
          <w:szCs w:val="32"/>
          <w:lang w:val="en-US"/>
        </w:rPr>
      </w:pPr>
    </w:p>
    <w:p w:rsidR="001E5F70" w:rsidRPr="001E5F70" w:rsidRDefault="001E5F70" w:rsidP="008322C6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</w:p>
    <w:sectPr w:rsidR="001E5F70" w:rsidRPr="001E5F70" w:rsidSect="00510F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50398"/>
    <w:rsid w:val="00062A87"/>
    <w:rsid w:val="00114F99"/>
    <w:rsid w:val="00116C56"/>
    <w:rsid w:val="001774E0"/>
    <w:rsid w:val="001D6227"/>
    <w:rsid w:val="001E5F70"/>
    <w:rsid w:val="002221F0"/>
    <w:rsid w:val="00250191"/>
    <w:rsid w:val="002609CC"/>
    <w:rsid w:val="0029080A"/>
    <w:rsid w:val="002F44AA"/>
    <w:rsid w:val="00337318"/>
    <w:rsid w:val="003668FD"/>
    <w:rsid w:val="003B0731"/>
    <w:rsid w:val="003B76F6"/>
    <w:rsid w:val="003E2DFB"/>
    <w:rsid w:val="003E7913"/>
    <w:rsid w:val="003F7FFE"/>
    <w:rsid w:val="00461E2F"/>
    <w:rsid w:val="0047285E"/>
    <w:rsid w:val="00475A59"/>
    <w:rsid w:val="004C6C19"/>
    <w:rsid w:val="005058A6"/>
    <w:rsid w:val="00510F92"/>
    <w:rsid w:val="005270FF"/>
    <w:rsid w:val="00543259"/>
    <w:rsid w:val="0057019D"/>
    <w:rsid w:val="005A1668"/>
    <w:rsid w:val="005D11CB"/>
    <w:rsid w:val="00617674"/>
    <w:rsid w:val="006519FA"/>
    <w:rsid w:val="00691B9E"/>
    <w:rsid w:val="006A54CF"/>
    <w:rsid w:val="006B62FD"/>
    <w:rsid w:val="006F03D3"/>
    <w:rsid w:val="00713CA6"/>
    <w:rsid w:val="007339C3"/>
    <w:rsid w:val="00765261"/>
    <w:rsid w:val="007A7A91"/>
    <w:rsid w:val="007E0AA1"/>
    <w:rsid w:val="007E4436"/>
    <w:rsid w:val="007F7774"/>
    <w:rsid w:val="00803FEB"/>
    <w:rsid w:val="00807B32"/>
    <w:rsid w:val="0081340A"/>
    <w:rsid w:val="008322C6"/>
    <w:rsid w:val="00834F06"/>
    <w:rsid w:val="0087234D"/>
    <w:rsid w:val="00901612"/>
    <w:rsid w:val="00911136"/>
    <w:rsid w:val="00912781"/>
    <w:rsid w:val="0098433F"/>
    <w:rsid w:val="00992D2A"/>
    <w:rsid w:val="00993BE9"/>
    <w:rsid w:val="009C7F7E"/>
    <w:rsid w:val="009D6805"/>
    <w:rsid w:val="00A32786"/>
    <w:rsid w:val="00A35C9C"/>
    <w:rsid w:val="00A52086"/>
    <w:rsid w:val="00A91892"/>
    <w:rsid w:val="00AE44C9"/>
    <w:rsid w:val="00AF4A8F"/>
    <w:rsid w:val="00B10534"/>
    <w:rsid w:val="00B36FF8"/>
    <w:rsid w:val="00BA38B7"/>
    <w:rsid w:val="00C002C8"/>
    <w:rsid w:val="00C15C58"/>
    <w:rsid w:val="00C5686C"/>
    <w:rsid w:val="00C74C16"/>
    <w:rsid w:val="00CA14C7"/>
    <w:rsid w:val="00D1366A"/>
    <w:rsid w:val="00D74E94"/>
    <w:rsid w:val="00DA6BED"/>
    <w:rsid w:val="00DB2633"/>
    <w:rsid w:val="00E330CB"/>
    <w:rsid w:val="00E623BE"/>
    <w:rsid w:val="00ED5B5F"/>
    <w:rsid w:val="00EF0983"/>
    <w:rsid w:val="00EF128A"/>
    <w:rsid w:val="00F32448"/>
    <w:rsid w:val="00F60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B62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623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wm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jpeg"/><Relationship Id="rId22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3</cp:revision>
  <cp:lastPrinted>2012-02-08T09:55:00Z</cp:lastPrinted>
  <dcterms:created xsi:type="dcterms:W3CDTF">2012-12-17T21:03:00Z</dcterms:created>
  <dcterms:modified xsi:type="dcterms:W3CDTF">2012-12-17T21:03:00Z</dcterms:modified>
</cp:coreProperties>
</file>