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21FA6" w:rsidRPr="00521FA6" w:rsidRDefault="006955BF" w:rsidP="00521FA6">
      <w:pPr>
        <w:pStyle w:val="Bezmezer"/>
        <w:rPr>
          <w:rFonts w:ascii="Times New Roman" w:hAnsi="Times New Roman" w:cs="Times New Roman"/>
          <w:b/>
          <w:sz w:val="28"/>
          <w:szCs w:val="28"/>
        </w:rPr>
      </w:pPr>
      <w:r w:rsidRPr="00521FA6">
        <w:rPr>
          <w:rFonts w:ascii="Times New Roman" w:hAnsi="Times New Roman" w:cs="Times New Roman"/>
          <w:b/>
          <w:sz w:val="28"/>
          <w:szCs w:val="28"/>
        </w:rPr>
        <w:t xml:space="preserve">Název školy: </w:t>
      </w:r>
      <w:r w:rsidRPr="00521FA6">
        <w:rPr>
          <w:rFonts w:ascii="Times New Roman" w:hAnsi="Times New Roman" w:cs="Times New Roman"/>
          <w:sz w:val="28"/>
          <w:szCs w:val="28"/>
        </w:rPr>
        <w:t>Základní škola Varnsdorf, Edisonova 2821, okres Děčín, příspěvková organizace</w:t>
      </w:r>
      <w:r w:rsidRPr="00521FA6">
        <w:rPr>
          <w:rFonts w:ascii="Times New Roman" w:hAnsi="Times New Roman" w:cs="Times New Roman"/>
          <w:sz w:val="28"/>
          <w:szCs w:val="28"/>
        </w:rPr>
        <w:br/>
      </w:r>
      <w:r w:rsidR="00521FA6" w:rsidRPr="00521FA6">
        <w:rPr>
          <w:rFonts w:ascii="Times New Roman" w:hAnsi="Times New Roman" w:cs="Times New Roman"/>
          <w:b/>
          <w:sz w:val="28"/>
          <w:szCs w:val="28"/>
        </w:rPr>
        <w:t>ČLOVĚK A SPOLEČNOST, DĚJEPIS, 80. LÉTA V ČESKOSLOVENSKU</w:t>
      </w:r>
    </w:p>
    <w:p w:rsidR="00521FA6" w:rsidRDefault="006955BF" w:rsidP="006955BF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76008A">
        <w:rPr>
          <w:rFonts w:ascii="Times New Roman" w:hAnsi="Times New Roman" w:cs="Times New Roman"/>
          <w:b/>
          <w:sz w:val="28"/>
          <w:szCs w:val="28"/>
        </w:rPr>
        <w:t>Autor:</w:t>
      </w:r>
      <w:r w:rsidRPr="0076008A">
        <w:rPr>
          <w:rFonts w:ascii="Times New Roman" w:hAnsi="Times New Roman" w:cs="Times New Roman"/>
          <w:sz w:val="28"/>
          <w:szCs w:val="28"/>
        </w:rPr>
        <w:t xml:space="preserve"> Mgr. Anna Vápeníková</w:t>
      </w:r>
      <w:r w:rsidRPr="0076008A">
        <w:rPr>
          <w:rFonts w:ascii="Times New Roman" w:hAnsi="Times New Roman" w:cs="Times New Roman"/>
          <w:sz w:val="28"/>
          <w:szCs w:val="28"/>
        </w:rPr>
        <w:br/>
      </w:r>
    </w:p>
    <w:p w:rsidR="00521FA6" w:rsidRDefault="006955BF" w:rsidP="006955BF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76008A">
        <w:rPr>
          <w:rFonts w:ascii="Times New Roman" w:hAnsi="Times New Roman" w:cs="Times New Roman"/>
          <w:b/>
          <w:sz w:val="28"/>
          <w:szCs w:val="28"/>
        </w:rPr>
        <w:t xml:space="preserve">Název pomůcky: </w:t>
      </w:r>
    </w:p>
    <w:p w:rsidR="00521FA6" w:rsidRDefault="00521FA6" w:rsidP="006955BF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521FA6" w:rsidRDefault="00521FA6" w:rsidP="006955BF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6955BF" w:rsidRPr="0076008A" w:rsidRDefault="006955BF" w:rsidP="00521FA6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6008A">
        <w:rPr>
          <w:rFonts w:ascii="Times New Roman" w:hAnsi="Times New Roman" w:cs="Times New Roman"/>
          <w:b/>
          <w:sz w:val="28"/>
          <w:szCs w:val="28"/>
        </w:rPr>
        <w:t>VY_12_INOVACE_</w:t>
      </w:r>
      <w:bookmarkStart w:id="0" w:name="_GoBack"/>
      <w:bookmarkEnd w:id="0"/>
      <w:r w:rsidR="003A7A24">
        <w:rPr>
          <w:rFonts w:ascii="Times New Roman" w:hAnsi="Times New Roman" w:cs="Times New Roman"/>
          <w:b/>
          <w:sz w:val="28"/>
          <w:szCs w:val="28"/>
        </w:rPr>
        <w:t>30</w:t>
      </w:r>
      <w:r w:rsidR="00521FA6">
        <w:rPr>
          <w:rFonts w:ascii="Times New Roman" w:hAnsi="Times New Roman" w:cs="Times New Roman"/>
          <w:b/>
          <w:sz w:val="28"/>
          <w:szCs w:val="28"/>
        </w:rPr>
        <w:t>/</w:t>
      </w:r>
      <w:r w:rsidRPr="0076008A">
        <w:rPr>
          <w:rFonts w:ascii="Times New Roman" w:hAnsi="Times New Roman" w:cs="Times New Roman"/>
          <w:b/>
          <w:sz w:val="28"/>
          <w:szCs w:val="28"/>
        </w:rPr>
        <w:t>II. SADA</w:t>
      </w:r>
    </w:p>
    <w:p w:rsidR="006955BF" w:rsidRPr="0076008A" w:rsidRDefault="006955BF" w:rsidP="006955BF">
      <w:pPr>
        <w:rPr>
          <w:rFonts w:ascii="Times New Roman" w:hAnsi="Times New Roman" w:cs="Times New Roman"/>
          <w:b/>
          <w:sz w:val="24"/>
          <w:szCs w:val="24"/>
        </w:rPr>
      </w:pPr>
    </w:p>
    <w:p w:rsidR="006955BF" w:rsidRDefault="006955BF" w:rsidP="006955BF">
      <w:pPr>
        <w:rPr>
          <w:rFonts w:ascii="Times New Roman" w:hAnsi="Times New Roman" w:cs="Times New Roman"/>
          <w:b/>
          <w:sz w:val="24"/>
          <w:szCs w:val="24"/>
        </w:rPr>
      </w:pPr>
    </w:p>
    <w:p w:rsidR="00521FA6" w:rsidRDefault="00521FA6" w:rsidP="006955BF">
      <w:pPr>
        <w:spacing w:after="120"/>
        <w:rPr>
          <w:rFonts w:ascii="Times New Roman" w:hAnsi="Times New Roman" w:cs="Times New Roman"/>
          <w:b/>
          <w:sz w:val="28"/>
          <w:szCs w:val="28"/>
        </w:rPr>
      </w:pPr>
    </w:p>
    <w:p w:rsidR="00521FA6" w:rsidRDefault="00521FA6" w:rsidP="006955BF">
      <w:pPr>
        <w:spacing w:after="120"/>
        <w:rPr>
          <w:rFonts w:ascii="Times New Roman" w:hAnsi="Times New Roman" w:cs="Times New Roman"/>
          <w:b/>
          <w:sz w:val="28"/>
          <w:szCs w:val="28"/>
        </w:rPr>
      </w:pPr>
    </w:p>
    <w:p w:rsidR="00521FA6" w:rsidRDefault="00521FA6" w:rsidP="006955BF">
      <w:pPr>
        <w:spacing w:after="120"/>
        <w:rPr>
          <w:rFonts w:ascii="Times New Roman" w:hAnsi="Times New Roman" w:cs="Times New Roman"/>
          <w:b/>
          <w:sz w:val="28"/>
          <w:szCs w:val="28"/>
        </w:rPr>
      </w:pPr>
    </w:p>
    <w:p w:rsidR="00521FA6" w:rsidRDefault="00521FA6" w:rsidP="006955BF">
      <w:pPr>
        <w:spacing w:after="120"/>
        <w:rPr>
          <w:rFonts w:ascii="Times New Roman" w:hAnsi="Times New Roman" w:cs="Times New Roman"/>
          <w:b/>
          <w:sz w:val="28"/>
          <w:szCs w:val="28"/>
        </w:rPr>
      </w:pPr>
    </w:p>
    <w:p w:rsidR="00521FA6" w:rsidRDefault="00521FA6" w:rsidP="006955BF">
      <w:pPr>
        <w:spacing w:after="120"/>
        <w:rPr>
          <w:rFonts w:ascii="Times New Roman" w:hAnsi="Times New Roman" w:cs="Times New Roman"/>
          <w:b/>
          <w:sz w:val="28"/>
          <w:szCs w:val="28"/>
        </w:rPr>
      </w:pPr>
    </w:p>
    <w:p w:rsidR="00521FA6" w:rsidRDefault="00521FA6" w:rsidP="006955BF">
      <w:pPr>
        <w:spacing w:after="120"/>
        <w:rPr>
          <w:rFonts w:ascii="Times New Roman" w:hAnsi="Times New Roman" w:cs="Times New Roman"/>
          <w:b/>
          <w:sz w:val="28"/>
          <w:szCs w:val="28"/>
        </w:rPr>
      </w:pPr>
    </w:p>
    <w:p w:rsidR="006955BF" w:rsidRPr="0076008A" w:rsidRDefault="006955BF" w:rsidP="006955BF">
      <w:pPr>
        <w:spacing w:after="120"/>
        <w:rPr>
          <w:rFonts w:ascii="Times New Roman" w:hAnsi="Times New Roman" w:cs="Times New Roman"/>
          <w:b/>
          <w:sz w:val="28"/>
          <w:szCs w:val="28"/>
        </w:rPr>
      </w:pPr>
      <w:r w:rsidRPr="0076008A">
        <w:rPr>
          <w:rFonts w:ascii="Times New Roman" w:hAnsi="Times New Roman" w:cs="Times New Roman"/>
          <w:b/>
          <w:sz w:val="28"/>
          <w:szCs w:val="28"/>
        </w:rPr>
        <w:t xml:space="preserve">Anotace: </w:t>
      </w:r>
    </w:p>
    <w:p w:rsidR="006955BF" w:rsidRPr="0076008A" w:rsidRDefault="006955BF" w:rsidP="003A7A2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Pracovní list určený pro žáky 9</w:t>
      </w:r>
      <w:r w:rsidRPr="0076008A">
        <w:rPr>
          <w:rFonts w:ascii="Times New Roman" w:hAnsi="Times New Roman" w:cs="Times New Roman"/>
          <w:sz w:val="28"/>
          <w:szCs w:val="28"/>
        </w:rPr>
        <w:t>. ročníku k seznámení se s</w:t>
      </w:r>
      <w:r w:rsidR="003A7A24">
        <w:rPr>
          <w:rFonts w:ascii="Times New Roman" w:hAnsi="Times New Roman" w:cs="Times New Roman"/>
          <w:sz w:val="28"/>
          <w:szCs w:val="28"/>
        </w:rPr>
        <w:t> událostmi 80. let minulého století v Československu</w:t>
      </w:r>
      <w:r w:rsidRPr="0076008A">
        <w:rPr>
          <w:rFonts w:ascii="Times New Roman" w:hAnsi="Times New Roman" w:cs="Times New Roman"/>
          <w:sz w:val="28"/>
          <w:szCs w:val="28"/>
        </w:rPr>
        <w:t xml:space="preserve">. Slouží k procvičení čtení s porozuměním, orientace v textu, vyhledávání informací a práce s nimi. </w:t>
      </w:r>
    </w:p>
    <w:p w:rsidR="006955BF" w:rsidRPr="0076008A" w:rsidRDefault="006955BF" w:rsidP="006955BF">
      <w:pPr>
        <w:jc w:val="both"/>
        <w:rPr>
          <w:rFonts w:ascii="Times New Roman" w:hAnsi="Times New Roman" w:cs="Times New Roman"/>
          <w:sz w:val="28"/>
          <w:szCs w:val="28"/>
        </w:rPr>
      </w:pPr>
      <w:r w:rsidRPr="0076008A">
        <w:rPr>
          <w:rFonts w:ascii="Times New Roman" w:hAnsi="Times New Roman" w:cs="Times New Roman"/>
          <w:b/>
          <w:sz w:val="28"/>
          <w:szCs w:val="28"/>
        </w:rPr>
        <w:t xml:space="preserve">Období: </w:t>
      </w:r>
      <w:r w:rsidRPr="0076008A">
        <w:rPr>
          <w:rFonts w:ascii="Times New Roman" w:hAnsi="Times New Roman" w:cs="Times New Roman"/>
          <w:sz w:val="28"/>
          <w:szCs w:val="28"/>
        </w:rPr>
        <w:t>září – prosinec 2011</w:t>
      </w:r>
    </w:p>
    <w:p w:rsidR="006955BF" w:rsidRPr="0076008A" w:rsidRDefault="006955BF" w:rsidP="006955BF">
      <w:pPr>
        <w:rPr>
          <w:rFonts w:ascii="Times New Roman" w:hAnsi="Times New Roman" w:cs="Times New Roman"/>
          <w:b/>
          <w:sz w:val="24"/>
          <w:szCs w:val="24"/>
        </w:rPr>
      </w:pPr>
    </w:p>
    <w:p w:rsidR="006955BF" w:rsidRDefault="006955BF" w:rsidP="006955BF">
      <w:r>
        <w:rPr>
          <w:noProof/>
          <w:lang w:eastAsia="cs-CZ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-156845</wp:posOffset>
            </wp:positionH>
            <wp:positionV relativeFrom="paragraph">
              <wp:posOffset>1292225</wp:posOffset>
            </wp:positionV>
            <wp:extent cx="5759450" cy="1485900"/>
            <wp:effectExtent l="19050" t="0" r="0" b="0"/>
            <wp:wrapTight wrapText="bothSides">
              <wp:wrapPolygon edited="0">
                <wp:start x="-71" y="0"/>
                <wp:lineTo x="-71" y="21323"/>
                <wp:lineTo x="21576" y="21323"/>
                <wp:lineTo x="21576" y="0"/>
                <wp:lineTo x="-71" y="0"/>
              </wp:wrapPolygon>
            </wp:wrapTight>
            <wp:docPr id="1" name="Obrázek 0" descr="logolinkI_bar_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linkI_bar_.jp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59450" cy="14859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6955BF" w:rsidRDefault="006955BF">
      <w:pPr>
        <w:spacing w:after="0" w:line="240" w:lineRule="auto"/>
        <w:rPr>
          <w:rFonts w:asciiTheme="majorBidi" w:hAnsiTheme="majorBidi" w:cstheme="majorBidi"/>
          <w:b/>
          <w:sz w:val="26"/>
          <w:szCs w:val="26"/>
        </w:rPr>
      </w:pPr>
      <w:r>
        <w:rPr>
          <w:rFonts w:asciiTheme="majorBidi" w:hAnsiTheme="majorBidi" w:cstheme="majorBidi"/>
          <w:b/>
          <w:sz w:val="26"/>
          <w:szCs w:val="26"/>
        </w:rPr>
        <w:br w:type="page"/>
      </w:r>
    </w:p>
    <w:p w:rsidR="00FA56A4" w:rsidRPr="00FE7287" w:rsidRDefault="00065175">
      <w:pPr>
        <w:rPr>
          <w:rFonts w:asciiTheme="majorBidi" w:hAnsiTheme="majorBidi" w:cstheme="majorBidi"/>
          <w:b/>
          <w:sz w:val="26"/>
          <w:szCs w:val="26"/>
        </w:rPr>
      </w:pPr>
      <w:r w:rsidRPr="00FE7287">
        <w:rPr>
          <w:rFonts w:asciiTheme="majorBidi" w:hAnsiTheme="majorBidi" w:cstheme="majorBidi"/>
          <w:b/>
          <w:sz w:val="26"/>
          <w:szCs w:val="26"/>
        </w:rPr>
        <w:lastRenderedPageBreak/>
        <w:t>80. léta v</w:t>
      </w:r>
      <w:r w:rsidR="001015ED" w:rsidRPr="00FE7287">
        <w:rPr>
          <w:rFonts w:asciiTheme="majorBidi" w:hAnsiTheme="majorBidi" w:cstheme="majorBidi"/>
          <w:b/>
          <w:sz w:val="26"/>
          <w:szCs w:val="26"/>
        </w:rPr>
        <w:t> </w:t>
      </w:r>
      <w:r w:rsidRPr="00FE7287">
        <w:rPr>
          <w:rFonts w:asciiTheme="majorBidi" w:hAnsiTheme="majorBidi" w:cstheme="majorBidi"/>
          <w:b/>
          <w:sz w:val="26"/>
          <w:szCs w:val="26"/>
        </w:rPr>
        <w:t>Československu</w:t>
      </w:r>
    </w:p>
    <w:p w:rsidR="0098730F" w:rsidRDefault="00E718F8" w:rsidP="003A7A24">
      <w:pPr>
        <w:spacing w:after="0"/>
        <w:ind w:firstLine="369"/>
        <w:jc w:val="both"/>
        <w:rPr>
          <w:rFonts w:asciiTheme="majorBidi" w:hAnsiTheme="majorBidi" w:cstheme="majorBidi"/>
          <w:sz w:val="24"/>
          <w:szCs w:val="24"/>
        </w:rPr>
      </w:pPr>
      <w:r>
        <w:rPr>
          <w:rFonts w:asciiTheme="majorBidi" w:hAnsiTheme="majorBidi" w:cstheme="majorBidi"/>
          <w:noProof/>
          <w:sz w:val="24"/>
          <w:szCs w:val="24"/>
          <w:lang w:eastAsia="cs-CZ"/>
        </w:rPr>
        <w:drawing>
          <wp:anchor distT="0" distB="0" distL="114300" distR="114300" simplePos="0" relativeHeight="251665408" behindDoc="0" locked="0" layoutInCell="1" allowOverlap="1">
            <wp:simplePos x="0" y="0"/>
            <wp:positionH relativeFrom="column">
              <wp:posOffset>33655</wp:posOffset>
            </wp:positionH>
            <wp:positionV relativeFrom="paragraph">
              <wp:posOffset>1612265</wp:posOffset>
            </wp:positionV>
            <wp:extent cx="2143125" cy="2171700"/>
            <wp:effectExtent l="19050" t="0" r="9525" b="0"/>
            <wp:wrapSquare wrapText="bothSides"/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43125" cy="2171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1015ED" w:rsidRPr="001015ED">
        <w:rPr>
          <w:rFonts w:asciiTheme="majorBidi" w:hAnsiTheme="majorBidi" w:cstheme="majorBidi"/>
          <w:sz w:val="24"/>
          <w:szCs w:val="24"/>
        </w:rPr>
        <w:t>Špatné výsledky hospodářství si v osmdesátých letech vyžádaly začátek provádění "přestavby" i v Československu.</w:t>
      </w:r>
      <w:r w:rsidR="0098730F">
        <w:rPr>
          <w:rFonts w:asciiTheme="majorBidi" w:hAnsiTheme="majorBidi" w:cstheme="majorBidi"/>
          <w:sz w:val="24"/>
          <w:szCs w:val="24"/>
        </w:rPr>
        <w:t xml:space="preserve"> </w:t>
      </w:r>
      <w:r w:rsidR="0098730F" w:rsidRPr="0098730F">
        <w:rPr>
          <w:rFonts w:asciiTheme="majorBidi" w:hAnsiTheme="majorBidi" w:cstheme="majorBidi"/>
          <w:sz w:val="24"/>
          <w:szCs w:val="24"/>
        </w:rPr>
        <w:t>Rozvoj skončil na začátku 80. let, kdy ČSSR se zpožděním dohonil tzv. ropný šok - ČSSR totiž platila za dodávky ropy pětileté průměrné tržní světové ceny. Krize hospodářství se naplno projevila v 80. letech, kdy mnohým podnikům chyběly peníze prakticky na všechno, zejména však na stavební a strojní investice. Průmysl byl neefektivní a zejména těžký průmysl výrazně poškozoval životní prostředí v Severních Čechách a na Severní Moravě. Relativní životní úroveň obyvatelstva se ve srovnání se Západní Evropou dále výrazně snižovala.</w:t>
      </w:r>
    </w:p>
    <w:p w:rsidR="001015ED" w:rsidRDefault="0098730F" w:rsidP="003A7A24">
      <w:pPr>
        <w:spacing w:after="0"/>
        <w:ind w:firstLine="369"/>
        <w:jc w:val="both"/>
        <w:rPr>
          <w:rFonts w:asciiTheme="majorBidi" w:hAnsiTheme="majorBidi" w:cstheme="majorBidi"/>
          <w:sz w:val="24"/>
          <w:szCs w:val="24"/>
        </w:rPr>
      </w:pPr>
      <w:r>
        <w:rPr>
          <w:rFonts w:asciiTheme="majorBidi" w:hAnsiTheme="majorBidi" w:cstheme="majorBidi"/>
          <w:sz w:val="24"/>
          <w:szCs w:val="24"/>
        </w:rPr>
        <w:t xml:space="preserve">V polovině 80. let nastoupil do vedení SSSR Michail S. Gorbačov, který začal prosazovat reformy v ekonomice i ve společnosti. </w:t>
      </w:r>
      <w:r w:rsidR="001015ED" w:rsidRPr="001015ED">
        <w:rPr>
          <w:rFonts w:asciiTheme="majorBidi" w:hAnsiTheme="majorBidi" w:cstheme="majorBidi"/>
          <w:sz w:val="24"/>
          <w:szCs w:val="24"/>
        </w:rPr>
        <w:t xml:space="preserve">S přestavbou (perestrojkou) byla spojená i glasnosť - potřeba otevřeně mluvit o problémech. </w:t>
      </w:r>
    </w:p>
    <w:p w:rsidR="00FE7287" w:rsidRDefault="001015ED" w:rsidP="003A7A24">
      <w:pPr>
        <w:spacing w:after="0"/>
        <w:ind w:firstLine="369"/>
        <w:jc w:val="both"/>
        <w:rPr>
          <w:rFonts w:asciiTheme="majorBidi" w:hAnsiTheme="majorBidi" w:cstheme="majorBidi"/>
          <w:sz w:val="24"/>
          <w:szCs w:val="24"/>
        </w:rPr>
      </w:pPr>
      <w:r w:rsidRPr="001015ED">
        <w:rPr>
          <w:rFonts w:asciiTheme="majorBidi" w:hAnsiTheme="majorBidi" w:cstheme="majorBidi"/>
          <w:sz w:val="24"/>
          <w:szCs w:val="24"/>
        </w:rPr>
        <w:t>Naděje, že přestavba povede k úspěšnému cíli, pro Československo definitivně uhasly nástupem Miloše Jak</w:t>
      </w:r>
      <w:r w:rsidR="0098730F">
        <w:rPr>
          <w:rFonts w:asciiTheme="majorBidi" w:hAnsiTheme="majorBidi" w:cstheme="majorBidi"/>
          <w:sz w:val="24"/>
          <w:szCs w:val="24"/>
        </w:rPr>
        <w:t xml:space="preserve">eše do funkce tajemníka ÚV KSČ, který v této funkci nahradil Gustáva Husáka. Konservativní komunista Miloš Jakeš totiž sovětské reformy odmítl. </w:t>
      </w:r>
      <w:r w:rsidRPr="001015ED">
        <w:rPr>
          <w:rFonts w:asciiTheme="majorBidi" w:hAnsiTheme="majorBidi" w:cstheme="majorBidi"/>
          <w:sz w:val="24"/>
          <w:szCs w:val="24"/>
        </w:rPr>
        <w:t xml:space="preserve">Jedinou šancí nyní byl přechod k tržní ekonomice, což však s sebou neslo nutnost také změnit režim. </w:t>
      </w:r>
      <w:r w:rsidR="00FE7287">
        <w:rPr>
          <w:rFonts w:asciiTheme="majorBidi" w:hAnsiTheme="majorBidi" w:cstheme="majorBidi"/>
          <w:sz w:val="24"/>
          <w:szCs w:val="24"/>
        </w:rPr>
        <w:t>Následovala p</w:t>
      </w:r>
      <w:r w:rsidR="00FE7287" w:rsidRPr="00FE7287">
        <w:rPr>
          <w:rFonts w:asciiTheme="majorBidi" w:hAnsiTheme="majorBidi" w:cstheme="majorBidi"/>
          <w:sz w:val="24"/>
          <w:szCs w:val="24"/>
        </w:rPr>
        <w:t xml:space="preserve">ostupná decentralizace hospodářství, kooperace se západními podniky, částečné povolení svobodného podnikání. </w:t>
      </w:r>
    </w:p>
    <w:p w:rsidR="001015ED" w:rsidRPr="001015ED" w:rsidRDefault="00E718F8" w:rsidP="003A7A24">
      <w:pPr>
        <w:spacing w:after="0"/>
        <w:ind w:firstLine="369"/>
        <w:jc w:val="both"/>
        <w:rPr>
          <w:rFonts w:asciiTheme="majorBidi" w:hAnsiTheme="majorBidi" w:cstheme="majorBidi"/>
          <w:sz w:val="24"/>
          <w:szCs w:val="24"/>
        </w:rPr>
      </w:pPr>
      <w:r>
        <w:rPr>
          <w:rFonts w:asciiTheme="majorBidi" w:hAnsiTheme="majorBidi" w:cstheme="majorBidi"/>
          <w:noProof/>
          <w:sz w:val="24"/>
          <w:szCs w:val="24"/>
          <w:lang w:eastAsia="cs-CZ"/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column">
              <wp:posOffset>-42545</wp:posOffset>
            </wp:positionH>
            <wp:positionV relativeFrom="paragraph">
              <wp:posOffset>1379855</wp:posOffset>
            </wp:positionV>
            <wp:extent cx="2095500" cy="1400175"/>
            <wp:effectExtent l="19050" t="0" r="0" b="0"/>
            <wp:wrapSquare wrapText="bothSides"/>
            <wp:docPr id="3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95500" cy="1400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1015ED" w:rsidRPr="001015ED">
        <w:rPr>
          <w:rFonts w:asciiTheme="majorBidi" w:hAnsiTheme="majorBidi" w:cstheme="majorBidi"/>
          <w:sz w:val="24"/>
          <w:szCs w:val="24"/>
        </w:rPr>
        <w:t xml:space="preserve">První větší projevy nespokojenosti obyvatel začaly téměř po dvaceti letech na podzim roku 1988. Snad to bylo kvůli dvacátému výročí událostí Pražského jara a sovětské okupace, snad to bylo onou "magickou" osmičkou, kterou končilo množství letopočtů revolučních let. Protestní akce a demonstrace pak pokračovaly s různou četností až do konce totalitního režimu. </w:t>
      </w:r>
      <w:r w:rsidR="00FE7287">
        <w:rPr>
          <w:rFonts w:asciiTheme="majorBidi" w:hAnsiTheme="majorBidi" w:cstheme="majorBidi"/>
          <w:sz w:val="24"/>
          <w:szCs w:val="24"/>
        </w:rPr>
        <w:t xml:space="preserve">Vznikaly různé opoziční organizace, např. Demokratická iniciativa, Hnutí za občanskou svobodu a Obroda. </w:t>
      </w:r>
    </w:p>
    <w:p w:rsidR="00FE7287" w:rsidRDefault="001015ED" w:rsidP="003A7A24">
      <w:pPr>
        <w:spacing w:after="0"/>
        <w:ind w:firstLine="369"/>
        <w:jc w:val="both"/>
        <w:rPr>
          <w:rFonts w:asciiTheme="majorBidi" w:hAnsiTheme="majorBidi" w:cstheme="majorBidi"/>
          <w:sz w:val="24"/>
          <w:szCs w:val="24"/>
        </w:rPr>
      </w:pPr>
      <w:r w:rsidRPr="001015ED">
        <w:rPr>
          <w:rFonts w:asciiTheme="majorBidi" w:hAnsiTheme="majorBidi" w:cstheme="majorBidi"/>
          <w:sz w:val="24"/>
          <w:szCs w:val="24"/>
        </w:rPr>
        <w:t xml:space="preserve">V lednu 1989 se konaly vzpomínkové demonstrace při příležitosti </w:t>
      </w:r>
      <w:r w:rsidR="00FE7287">
        <w:rPr>
          <w:rFonts w:asciiTheme="majorBidi" w:hAnsiTheme="majorBidi" w:cstheme="majorBidi"/>
          <w:sz w:val="24"/>
          <w:szCs w:val="24"/>
        </w:rPr>
        <w:t>výročí smrti</w:t>
      </w:r>
      <w:r w:rsidRPr="001015ED">
        <w:rPr>
          <w:rFonts w:asciiTheme="majorBidi" w:hAnsiTheme="majorBidi" w:cstheme="majorBidi"/>
          <w:sz w:val="24"/>
          <w:szCs w:val="24"/>
        </w:rPr>
        <w:t xml:space="preserve"> Jana Palacha. Reakce komunistického režimu přiměla jenom více lidí k dalším demonstracím. Do ulic byla vyslána vodní děla a speciální zásahové jednotky s psovody. </w:t>
      </w:r>
      <w:r w:rsidR="00FE7287">
        <w:rPr>
          <w:rFonts w:asciiTheme="majorBidi" w:hAnsiTheme="majorBidi" w:cstheme="majorBidi"/>
          <w:sz w:val="24"/>
          <w:szCs w:val="24"/>
        </w:rPr>
        <w:t>Nepokoje pokračovaly na 1. máje a v srpnu roku 1989. Všechny demonstrace byly tvrdě potlačeny a řada lidí byla poslána do vězení.</w:t>
      </w:r>
    </w:p>
    <w:p w:rsidR="001015ED" w:rsidRDefault="00FE7287" w:rsidP="003A7A24">
      <w:pPr>
        <w:spacing w:after="0"/>
        <w:ind w:firstLine="369"/>
        <w:jc w:val="both"/>
        <w:rPr>
          <w:rFonts w:asciiTheme="majorBidi" w:hAnsiTheme="majorBidi" w:cstheme="majorBidi"/>
          <w:sz w:val="24"/>
          <w:szCs w:val="24"/>
        </w:rPr>
      </w:pPr>
      <w:r>
        <w:rPr>
          <w:rFonts w:asciiTheme="majorBidi" w:hAnsiTheme="majorBidi" w:cstheme="majorBidi"/>
          <w:sz w:val="24"/>
          <w:szCs w:val="24"/>
        </w:rPr>
        <w:t xml:space="preserve"> </w:t>
      </w:r>
      <w:r w:rsidR="001015ED" w:rsidRPr="001015ED">
        <w:rPr>
          <w:rFonts w:asciiTheme="majorBidi" w:hAnsiTheme="majorBidi" w:cstheme="majorBidi"/>
          <w:sz w:val="24"/>
          <w:szCs w:val="24"/>
        </w:rPr>
        <w:t>Hnutí Charta 77 na konci června zveřejnilo dokument nazvaný Několik vět, v němž bylo</w:t>
      </w:r>
      <w:r>
        <w:rPr>
          <w:rFonts w:asciiTheme="majorBidi" w:hAnsiTheme="majorBidi" w:cstheme="majorBidi"/>
          <w:sz w:val="24"/>
          <w:szCs w:val="24"/>
        </w:rPr>
        <w:t xml:space="preserve"> zveřejněno sedm požadavků. Pod tuto petici se podepsalo 50 tisíc občanů včetně známých osobností, např. Zdeněk Svěrák, Jiří Bartoška, Rudolf Hrušínský či Hana Zagorová. </w:t>
      </w:r>
    </w:p>
    <w:p w:rsidR="00FF29D9" w:rsidRDefault="00FF29D9" w:rsidP="003A7A24">
      <w:pPr>
        <w:spacing w:after="840"/>
        <w:ind w:firstLine="369"/>
        <w:jc w:val="both"/>
        <w:rPr>
          <w:rFonts w:asciiTheme="majorBidi" w:hAnsiTheme="majorBidi" w:cstheme="majorBidi"/>
          <w:sz w:val="24"/>
          <w:szCs w:val="24"/>
        </w:rPr>
      </w:pPr>
      <w:r>
        <w:rPr>
          <w:rFonts w:asciiTheme="majorBidi" w:hAnsiTheme="majorBidi" w:cstheme="majorBidi"/>
          <w:sz w:val="24"/>
          <w:szCs w:val="24"/>
        </w:rPr>
        <w:t xml:space="preserve">Na obranu lidských práv a svobod se postavila i číst katolické církve. Jejím hlavním představitelem odporu proti režimu se stal pražský arcibiskup a kardinál František Tomášek. Postoj církve našel odezvu mezi věřícími i nevěřícími. Dokladem toho byla masová účast na oslavách svatořečení Anežky České v listopadu 1989. </w:t>
      </w:r>
    </w:p>
    <w:p w:rsidR="00EB7F5B" w:rsidRDefault="00EB7F5B" w:rsidP="005C49E4">
      <w:pPr>
        <w:spacing w:after="0"/>
        <w:jc w:val="both"/>
        <w:rPr>
          <w:rFonts w:asciiTheme="majorBidi" w:hAnsiTheme="majorBidi" w:cstheme="majorBidi"/>
          <w:sz w:val="24"/>
          <w:szCs w:val="24"/>
        </w:rPr>
      </w:pPr>
    </w:p>
    <w:p w:rsidR="00EB7F5B" w:rsidRPr="000936DA" w:rsidRDefault="00EB7F5B" w:rsidP="00EB7F5B">
      <w:pPr>
        <w:pStyle w:val="Odstavecseseznamem"/>
        <w:numPr>
          <w:ilvl w:val="0"/>
          <w:numId w:val="1"/>
        </w:numPr>
        <w:spacing w:after="0"/>
        <w:jc w:val="both"/>
        <w:rPr>
          <w:rFonts w:asciiTheme="majorBidi" w:hAnsiTheme="majorBidi" w:cstheme="majorBidi"/>
          <w:b/>
          <w:sz w:val="24"/>
          <w:szCs w:val="24"/>
        </w:rPr>
      </w:pPr>
      <w:r w:rsidRPr="000936DA">
        <w:rPr>
          <w:rFonts w:asciiTheme="majorBidi" w:hAnsiTheme="majorBidi" w:cstheme="majorBidi"/>
          <w:b/>
          <w:sz w:val="24"/>
          <w:szCs w:val="24"/>
        </w:rPr>
        <w:t>Odpověz:</w:t>
      </w:r>
    </w:p>
    <w:p w:rsidR="00EB7F5B" w:rsidRDefault="00EB7F5B" w:rsidP="005C49E4">
      <w:pPr>
        <w:spacing w:after="0"/>
        <w:jc w:val="both"/>
        <w:rPr>
          <w:rFonts w:asciiTheme="majorBidi" w:hAnsiTheme="majorBidi" w:cstheme="majorBidi"/>
          <w:sz w:val="24"/>
          <w:szCs w:val="24"/>
        </w:rPr>
      </w:pPr>
    </w:p>
    <w:p w:rsidR="00EB7F5B" w:rsidRDefault="00EB7F5B" w:rsidP="001E72C5">
      <w:pPr>
        <w:spacing w:after="0" w:line="600" w:lineRule="auto"/>
        <w:ind w:left="360"/>
        <w:jc w:val="both"/>
        <w:rPr>
          <w:rFonts w:asciiTheme="majorBidi" w:hAnsiTheme="majorBidi" w:cstheme="majorBidi"/>
          <w:sz w:val="24"/>
          <w:szCs w:val="24"/>
        </w:rPr>
      </w:pPr>
      <w:r>
        <w:rPr>
          <w:rFonts w:asciiTheme="majorBidi" w:hAnsiTheme="majorBidi" w:cstheme="majorBidi"/>
          <w:sz w:val="24"/>
          <w:szCs w:val="24"/>
        </w:rPr>
        <w:t>J</w:t>
      </w:r>
      <w:r w:rsidR="00733C9E">
        <w:rPr>
          <w:rFonts w:asciiTheme="majorBidi" w:hAnsiTheme="majorBidi" w:cstheme="majorBidi"/>
          <w:sz w:val="24"/>
          <w:szCs w:val="24"/>
        </w:rPr>
        <w:t>ak vypadala hospodářská situace</w:t>
      </w:r>
      <w:r>
        <w:rPr>
          <w:rFonts w:asciiTheme="majorBidi" w:hAnsiTheme="majorBidi" w:cstheme="majorBidi"/>
          <w:sz w:val="24"/>
          <w:szCs w:val="24"/>
        </w:rPr>
        <w:t xml:space="preserve"> v 80. letech?</w:t>
      </w:r>
    </w:p>
    <w:p w:rsidR="00EB7F5B" w:rsidRDefault="00EB7F5B" w:rsidP="001E72C5">
      <w:pPr>
        <w:spacing w:after="0" w:line="600" w:lineRule="auto"/>
        <w:ind w:left="360"/>
        <w:jc w:val="both"/>
        <w:rPr>
          <w:rFonts w:asciiTheme="majorBidi" w:hAnsiTheme="majorBidi" w:cstheme="majorBidi"/>
          <w:sz w:val="24"/>
          <w:szCs w:val="24"/>
        </w:rPr>
      </w:pPr>
      <w:r>
        <w:rPr>
          <w:rFonts w:asciiTheme="majorBidi" w:hAnsiTheme="majorBidi" w:cstheme="majorBidi"/>
          <w:sz w:val="24"/>
          <w:szCs w:val="24"/>
        </w:rPr>
        <w:t>Souhlasilo vedení KSČ s programem přestavby, kterou hlásal M. S. Gorbačov?</w:t>
      </w:r>
    </w:p>
    <w:p w:rsidR="00EB7F5B" w:rsidRDefault="00EB7F5B" w:rsidP="001E72C5">
      <w:pPr>
        <w:spacing w:after="0" w:line="600" w:lineRule="auto"/>
        <w:ind w:left="360"/>
        <w:jc w:val="both"/>
        <w:rPr>
          <w:rFonts w:asciiTheme="majorBidi" w:hAnsiTheme="majorBidi" w:cstheme="majorBidi"/>
          <w:sz w:val="24"/>
          <w:szCs w:val="24"/>
        </w:rPr>
      </w:pPr>
      <w:r>
        <w:rPr>
          <w:rFonts w:asciiTheme="majorBidi" w:hAnsiTheme="majorBidi" w:cstheme="majorBidi"/>
          <w:sz w:val="24"/>
          <w:szCs w:val="24"/>
        </w:rPr>
        <w:t>Kým byl nahrazen Gustáv Husák v čele KSČ?</w:t>
      </w:r>
    </w:p>
    <w:p w:rsidR="00EB7F5B" w:rsidRDefault="00EB7F5B" w:rsidP="001E72C5">
      <w:pPr>
        <w:tabs>
          <w:tab w:val="left" w:pos="4580"/>
        </w:tabs>
        <w:spacing w:after="0" w:line="600" w:lineRule="auto"/>
        <w:ind w:left="360"/>
        <w:jc w:val="both"/>
        <w:rPr>
          <w:rFonts w:asciiTheme="majorBidi" w:hAnsiTheme="majorBidi" w:cstheme="majorBidi"/>
          <w:sz w:val="24"/>
          <w:szCs w:val="24"/>
        </w:rPr>
      </w:pPr>
      <w:r>
        <w:rPr>
          <w:rFonts w:asciiTheme="majorBidi" w:hAnsiTheme="majorBidi" w:cstheme="majorBidi"/>
          <w:sz w:val="24"/>
          <w:szCs w:val="24"/>
        </w:rPr>
        <w:t>Co si představíte pod pojmem perestrojka?</w:t>
      </w:r>
      <w:r>
        <w:rPr>
          <w:rFonts w:asciiTheme="majorBidi" w:hAnsiTheme="majorBidi" w:cstheme="majorBidi"/>
          <w:sz w:val="24"/>
          <w:szCs w:val="24"/>
        </w:rPr>
        <w:tab/>
      </w:r>
    </w:p>
    <w:p w:rsidR="000936DA" w:rsidRDefault="000936DA" w:rsidP="003A7A24">
      <w:pPr>
        <w:tabs>
          <w:tab w:val="left" w:pos="4580"/>
        </w:tabs>
        <w:spacing w:after="240" w:line="600" w:lineRule="auto"/>
        <w:ind w:left="360"/>
        <w:jc w:val="both"/>
        <w:rPr>
          <w:rFonts w:asciiTheme="majorBidi" w:hAnsiTheme="majorBidi" w:cstheme="majorBidi"/>
          <w:sz w:val="24"/>
          <w:szCs w:val="24"/>
        </w:rPr>
      </w:pPr>
      <w:r>
        <w:rPr>
          <w:rFonts w:asciiTheme="majorBidi" w:hAnsiTheme="majorBidi" w:cstheme="majorBidi"/>
          <w:sz w:val="24"/>
          <w:szCs w:val="24"/>
        </w:rPr>
        <w:t>Na jakou událost reagovaly protesty v lednu 1989?</w:t>
      </w:r>
    </w:p>
    <w:p w:rsidR="00EB7F5B" w:rsidRPr="000936DA" w:rsidRDefault="00EB7F5B" w:rsidP="000936DA">
      <w:pPr>
        <w:pStyle w:val="Odstavecseseznamem"/>
        <w:numPr>
          <w:ilvl w:val="0"/>
          <w:numId w:val="1"/>
        </w:numPr>
        <w:spacing w:after="0"/>
        <w:jc w:val="both"/>
        <w:rPr>
          <w:rFonts w:asciiTheme="majorBidi" w:hAnsiTheme="majorBidi" w:cstheme="majorBidi"/>
          <w:b/>
          <w:sz w:val="24"/>
          <w:szCs w:val="24"/>
        </w:rPr>
      </w:pPr>
      <w:r w:rsidRPr="000936DA">
        <w:rPr>
          <w:rFonts w:asciiTheme="majorBidi" w:hAnsiTheme="majorBidi" w:cstheme="majorBidi"/>
          <w:b/>
          <w:sz w:val="24"/>
          <w:szCs w:val="24"/>
        </w:rPr>
        <w:t>Vysvětli:</w:t>
      </w:r>
    </w:p>
    <w:p w:rsidR="00EB7F5B" w:rsidRDefault="00EB7F5B" w:rsidP="005C49E4">
      <w:pPr>
        <w:spacing w:after="0"/>
        <w:jc w:val="both"/>
        <w:rPr>
          <w:rFonts w:asciiTheme="majorBidi" w:hAnsiTheme="majorBidi" w:cstheme="majorBidi"/>
          <w:sz w:val="24"/>
          <w:szCs w:val="24"/>
        </w:rPr>
      </w:pPr>
      <w:r>
        <w:rPr>
          <w:rFonts w:asciiTheme="majorBidi" w:hAnsiTheme="majorBidi" w:cstheme="majorBidi"/>
          <w:sz w:val="24"/>
          <w:szCs w:val="24"/>
        </w:rPr>
        <w:t xml:space="preserve"> </w:t>
      </w:r>
    </w:p>
    <w:p w:rsidR="00EB7F5B" w:rsidRDefault="00EB7F5B" w:rsidP="001E72C5">
      <w:pPr>
        <w:spacing w:after="0" w:line="600" w:lineRule="auto"/>
        <w:ind w:firstLine="360"/>
        <w:jc w:val="both"/>
        <w:rPr>
          <w:rFonts w:asciiTheme="majorBidi" w:hAnsiTheme="majorBidi" w:cstheme="majorBidi"/>
          <w:sz w:val="24"/>
          <w:szCs w:val="24"/>
        </w:rPr>
      </w:pPr>
      <w:r>
        <w:rPr>
          <w:rFonts w:asciiTheme="majorBidi" w:hAnsiTheme="majorBidi" w:cstheme="majorBidi"/>
          <w:sz w:val="24"/>
          <w:szCs w:val="24"/>
        </w:rPr>
        <w:t xml:space="preserve">decentralizace hospodářství – </w:t>
      </w:r>
    </w:p>
    <w:p w:rsidR="00EB7F5B" w:rsidRDefault="00EB7F5B" w:rsidP="001E72C5">
      <w:pPr>
        <w:spacing w:after="0" w:line="600" w:lineRule="auto"/>
        <w:ind w:firstLine="360"/>
        <w:jc w:val="both"/>
        <w:rPr>
          <w:rFonts w:asciiTheme="majorBidi" w:hAnsiTheme="majorBidi" w:cstheme="majorBidi"/>
          <w:sz w:val="24"/>
          <w:szCs w:val="24"/>
        </w:rPr>
      </w:pPr>
      <w:r>
        <w:rPr>
          <w:rFonts w:asciiTheme="majorBidi" w:hAnsiTheme="majorBidi" w:cstheme="majorBidi"/>
          <w:sz w:val="24"/>
          <w:szCs w:val="24"/>
        </w:rPr>
        <w:t xml:space="preserve">kooperace – </w:t>
      </w:r>
    </w:p>
    <w:p w:rsidR="00EB7F5B" w:rsidRDefault="00EB7F5B" w:rsidP="001E72C5">
      <w:pPr>
        <w:spacing w:after="0" w:line="600" w:lineRule="auto"/>
        <w:ind w:firstLine="360"/>
        <w:jc w:val="both"/>
        <w:rPr>
          <w:rFonts w:asciiTheme="majorBidi" w:hAnsiTheme="majorBidi" w:cstheme="majorBidi"/>
          <w:sz w:val="24"/>
          <w:szCs w:val="24"/>
        </w:rPr>
      </w:pPr>
      <w:r>
        <w:rPr>
          <w:rFonts w:asciiTheme="majorBidi" w:hAnsiTheme="majorBidi" w:cstheme="majorBidi"/>
          <w:sz w:val="24"/>
          <w:szCs w:val="24"/>
        </w:rPr>
        <w:t xml:space="preserve">konzervativec – </w:t>
      </w:r>
    </w:p>
    <w:p w:rsidR="00EB7F5B" w:rsidRDefault="00FA4C14" w:rsidP="001E72C5">
      <w:pPr>
        <w:spacing w:after="0" w:line="600" w:lineRule="auto"/>
        <w:ind w:firstLine="360"/>
        <w:jc w:val="both"/>
        <w:rPr>
          <w:rFonts w:asciiTheme="majorBidi" w:hAnsiTheme="majorBidi" w:cstheme="majorBidi"/>
          <w:sz w:val="24"/>
          <w:szCs w:val="24"/>
        </w:rPr>
      </w:pPr>
      <w:r>
        <w:rPr>
          <w:rFonts w:asciiTheme="majorBidi" w:hAnsiTheme="majorBidi" w:cstheme="majorBidi"/>
          <w:sz w:val="24"/>
          <w:szCs w:val="24"/>
        </w:rPr>
        <w:t>Několik vět</w:t>
      </w:r>
      <w:r w:rsidR="000936DA">
        <w:rPr>
          <w:rFonts w:asciiTheme="majorBidi" w:hAnsiTheme="majorBidi" w:cstheme="majorBidi"/>
          <w:sz w:val="24"/>
          <w:szCs w:val="24"/>
        </w:rPr>
        <w:t xml:space="preserve"> </w:t>
      </w:r>
      <w:r w:rsidR="00323A12">
        <w:rPr>
          <w:rFonts w:asciiTheme="majorBidi" w:hAnsiTheme="majorBidi" w:cstheme="majorBidi"/>
          <w:sz w:val="24"/>
          <w:szCs w:val="24"/>
        </w:rPr>
        <w:t>–</w:t>
      </w:r>
      <w:r>
        <w:rPr>
          <w:rFonts w:asciiTheme="majorBidi" w:hAnsiTheme="majorBidi" w:cstheme="majorBidi"/>
          <w:sz w:val="24"/>
          <w:szCs w:val="24"/>
        </w:rPr>
        <w:t xml:space="preserve"> </w:t>
      </w:r>
    </w:p>
    <w:p w:rsidR="001E72C5" w:rsidRDefault="001E72C5">
      <w:pPr>
        <w:spacing w:after="0" w:line="240" w:lineRule="auto"/>
        <w:rPr>
          <w:rFonts w:asciiTheme="majorBidi" w:hAnsiTheme="majorBidi" w:cstheme="majorBidi"/>
          <w:sz w:val="24"/>
          <w:szCs w:val="24"/>
        </w:rPr>
      </w:pPr>
      <w:r>
        <w:rPr>
          <w:rFonts w:asciiTheme="majorBidi" w:hAnsiTheme="majorBidi" w:cstheme="majorBidi"/>
          <w:sz w:val="24"/>
          <w:szCs w:val="24"/>
        </w:rPr>
        <w:br w:type="page"/>
      </w:r>
    </w:p>
    <w:p w:rsidR="001015ED" w:rsidRPr="001E72C5" w:rsidRDefault="00323A12" w:rsidP="001E72C5">
      <w:pPr>
        <w:spacing w:after="120"/>
        <w:jc w:val="both"/>
        <w:rPr>
          <w:rFonts w:asciiTheme="majorBidi" w:hAnsiTheme="majorBidi" w:cstheme="majorBidi"/>
          <w:b/>
          <w:sz w:val="24"/>
          <w:szCs w:val="24"/>
        </w:rPr>
      </w:pPr>
      <w:r w:rsidRPr="001E72C5">
        <w:rPr>
          <w:rFonts w:asciiTheme="majorBidi" w:hAnsiTheme="majorBidi" w:cstheme="majorBidi"/>
          <w:b/>
          <w:sz w:val="24"/>
          <w:szCs w:val="24"/>
        </w:rPr>
        <w:lastRenderedPageBreak/>
        <w:t>Použité zdroje:</w:t>
      </w:r>
    </w:p>
    <w:p w:rsidR="00323A12" w:rsidRPr="006E6573" w:rsidRDefault="00323A12" w:rsidP="00ED0755">
      <w:pPr>
        <w:spacing w:after="60" w:line="240" w:lineRule="auto"/>
        <w:jc w:val="both"/>
        <w:rPr>
          <w:rFonts w:ascii="Times New Roman" w:hAnsi="Times New Roman"/>
        </w:rPr>
      </w:pPr>
      <w:r w:rsidRPr="006E6573">
        <w:rPr>
          <w:rFonts w:ascii="Times New Roman" w:hAnsi="Times New Roman"/>
        </w:rPr>
        <w:t>Parkan, František/ Mikeska, Tomáš/ Parkanová, Markéta: Dějepis 9 – Moderní doba. Učebnice pro základní školy a víceletá gymnázia. Plzeň: Fraus, 2011.</w:t>
      </w:r>
    </w:p>
    <w:p w:rsidR="00323A12" w:rsidRPr="006E6573" w:rsidRDefault="00323A12" w:rsidP="00ED0755">
      <w:pPr>
        <w:spacing w:after="0" w:line="240" w:lineRule="auto"/>
        <w:jc w:val="both"/>
        <w:rPr>
          <w:rFonts w:asciiTheme="majorBidi" w:hAnsiTheme="majorBidi" w:cstheme="majorBidi"/>
        </w:rPr>
      </w:pPr>
      <w:r w:rsidRPr="006E6573">
        <w:rPr>
          <w:rFonts w:asciiTheme="majorBidi" w:hAnsiTheme="majorBidi" w:cstheme="majorBidi"/>
        </w:rPr>
        <w:t>Československo a Česká republika v letech 1946 – 2004. 80. léta v Československu.</w:t>
      </w:r>
    </w:p>
    <w:p w:rsidR="00323A12" w:rsidRPr="006E6573" w:rsidRDefault="00323A12" w:rsidP="00ED0755">
      <w:pPr>
        <w:spacing w:after="60" w:line="240" w:lineRule="auto"/>
        <w:jc w:val="both"/>
        <w:rPr>
          <w:rFonts w:asciiTheme="majorBidi" w:hAnsiTheme="majorBidi" w:cstheme="majorBidi"/>
        </w:rPr>
      </w:pPr>
      <w:r w:rsidRPr="006E6573">
        <w:rPr>
          <w:rFonts w:asciiTheme="majorBidi" w:hAnsiTheme="majorBidi" w:cstheme="majorBidi"/>
        </w:rPr>
        <w:t xml:space="preserve">URL: </w:t>
      </w:r>
      <w:r w:rsidRPr="00E718F8">
        <w:rPr>
          <w:rFonts w:asciiTheme="majorBidi" w:hAnsiTheme="majorBidi" w:cstheme="majorBidi"/>
        </w:rPr>
        <w:t>http://dejepis.com/index.php?page=000&amp;kap=026&amp;pod=5</w:t>
      </w:r>
      <w:r w:rsidRPr="006E6573">
        <w:rPr>
          <w:rFonts w:asciiTheme="majorBidi" w:hAnsiTheme="majorBidi" w:cstheme="majorBidi"/>
        </w:rPr>
        <w:t xml:space="preserve"> </w:t>
      </w:r>
    </w:p>
    <w:p w:rsidR="001E72C5" w:rsidRPr="006E6573" w:rsidRDefault="00323A12" w:rsidP="00ED0755">
      <w:pPr>
        <w:spacing w:after="0" w:line="240" w:lineRule="auto"/>
        <w:jc w:val="both"/>
        <w:rPr>
          <w:rFonts w:asciiTheme="majorBidi" w:hAnsiTheme="majorBidi" w:cstheme="majorBidi"/>
        </w:rPr>
      </w:pPr>
      <w:r w:rsidRPr="006E6573">
        <w:rPr>
          <w:rFonts w:asciiTheme="majorBidi" w:hAnsiTheme="majorBidi" w:cstheme="majorBidi"/>
        </w:rPr>
        <w:t xml:space="preserve">Historie lidstva – průvodce dějinami našeho světa. </w:t>
      </w:r>
      <w:r w:rsidR="001E72C5" w:rsidRPr="006E6573">
        <w:rPr>
          <w:rFonts w:asciiTheme="majorBidi" w:hAnsiTheme="majorBidi" w:cstheme="majorBidi"/>
        </w:rPr>
        <w:t>Hlava S: poválečné Československo. Kapitola 4: „Normalizace“ 70. a 80. let</w:t>
      </w:r>
    </w:p>
    <w:p w:rsidR="001015ED" w:rsidRDefault="001E72C5" w:rsidP="00ED0755">
      <w:pPr>
        <w:spacing w:after="0" w:line="240" w:lineRule="auto"/>
        <w:jc w:val="both"/>
        <w:rPr>
          <w:rFonts w:asciiTheme="majorBidi" w:hAnsiTheme="majorBidi" w:cstheme="majorBidi"/>
        </w:rPr>
      </w:pPr>
      <w:r w:rsidRPr="006E6573">
        <w:rPr>
          <w:rFonts w:asciiTheme="majorBidi" w:hAnsiTheme="majorBidi" w:cstheme="majorBidi"/>
        </w:rPr>
        <w:t>URL:</w:t>
      </w:r>
      <w:r w:rsidRPr="00E718F8">
        <w:rPr>
          <w:rFonts w:asciiTheme="majorBidi" w:hAnsiTheme="majorBidi" w:cstheme="majorBidi"/>
        </w:rPr>
        <w:t>http://www.ucebnice-dejepisu.ic.cz/1704-povalecne-ceskoslovensko-normalizace-sedmdesatych-a-osmdesatych-let</w:t>
      </w:r>
      <w:r w:rsidR="00FF6F7C" w:rsidRPr="00E718F8">
        <w:rPr>
          <w:rFonts w:asciiTheme="majorBidi" w:hAnsiTheme="majorBidi" w:cstheme="majorBidi"/>
          <w:noProof/>
          <w:lang w:eastAsia="cs-CZ"/>
        </w:rPr>
        <w:drawing>
          <wp:anchor distT="0" distB="0" distL="114300" distR="114300" simplePos="0" relativeHeight="251663360" behindDoc="1" locked="0" layoutInCell="1" allowOverlap="1">
            <wp:simplePos x="0" y="0"/>
            <wp:positionH relativeFrom="column">
              <wp:posOffset>-4445</wp:posOffset>
            </wp:positionH>
            <wp:positionV relativeFrom="paragraph">
              <wp:posOffset>6920230</wp:posOffset>
            </wp:positionV>
            <wp:extent cx="5759450" cy="1485900"/>
            <wp:effectExtent l="19050" t="0" r="0" b="0"/>
            <wp:wrapTight wrapText="bothSides">
              <wp:wrapPolygon edited="0">
                <wp:start x="-71" y="0"/>
                <wp:lineTo x="-71" y="21323"/>
                <wp:lineTo x="21576" y="21323"/>
                <wp:lineTo x="21576" y="0"/>
                <wp:lineTo x="-71" y="0"/>
              </wp:wrapPolygon>
            </wp:wrapTight>
            <wp:docPr id="2" name="Obrázek 0" descr="logolinkI_bar_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linkI_bar_.jp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59450" cy="14859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E718F8">
        <w:rPr>
          <w:rFonts w:asciiTheme="majorBidi" w:hAnsiTheme="majorBidi" w:cstheme="majorBidi"/>
        </w:rPr>
        <w:t>.php</w:t>
      </w:r>
      <w:r w:rsidR="003A7A24">
        <w:rPr>
          <w:rFonts w:asciiTheme="majorBidi" w:hAnsiTheme="majorBidi" w:cstheme="majorBidi"/>
        </w:rPr>
        <w:t xml:space="preserve"> (22</w:t>
      </w:r>
      <w:r w:rsidRPr="006E6573">
        <w:rPr>
          <w:rFonts w:asciiTheme="majorBidi" w:hAnsiTheme="majorBidi" w:cstheme="majorBidi"/>
        </w:rPr>
        <w:t>. 11. 2011)</w:t>
      </w:r>
    </w:p>
    <w:p w:rsidR="00E718F8" w:rsidRDefault="00E718F8" w:rsidP="00ED0755">
      <w:pPr>
        <w:spacing w:after="0" w:line="240" w:lineRule="auto"/>
        <w:jc w:val="both"/>
        <w:rPr>
          <w:rFonts w:asciiTheme="majorBidi" w:hAnsiTheme="majorBidi" w:cstheme="majorBidi"/>
        </w:rPr>
      </w:pPr>
      <w:r w:rsidRPr="00E718F8">
        <w:rPr>
          <w:rFonts w:asciiTheme="majorBidi" w:hAnsiTheme="majorBidi" w:cstheme="majorBidi"/>
        </w:rPr>
        <w:t>http://upload.wikimedia.org/wikipedia/commons/thumb/9/9b/Praha_1989%2C_V%C3%A1clavsk%C3%A9_n%C3%A1m%C4%9Bst%C3%AD%2C_dav.jpg/220px-Praha_1989%2C_V%C3%A1clavsk%C3%A9_n%C3%A1m%C4%9Bst%C3%AD%2C_dav.jpg</w:t>
      </w:r>
    </w:p>
    <w:p w:rsidR="00E718F8" w:rsidRDefault="00556748" w:rsidP="00ED0755">
      <w:pPr>
        <w:spacing w:after="0" w:line="240" w:lineRule="auto"/>
        <w:jc w:val="both"/>
        <w:rPr>
          <w:rFonts w:asciiTheme="majorBidi" w:hAnsiTheme="majorBidi" w:cstheme="majorBidi"/>
        </w:rPr>
      </w:pPr>
      <w:r w:rsidRPr="00556748">
        <w:rPr>
          <w:rFonts w:asciiTheme="majorBidi" w:hAnsiTheme="majorBidi" w:cstheme="majorBidi"/>
        </w:rPr>
        <w:t>http://upload.wikimedia.org/wikipedia/commons/thumb/d/de/Mikhail_Gorbachev_1987.jpg/225px-Mikhail_Gorbachev_1987.jpg</w:t>
      </w:r>
    </w:p>
    <w:p w:rsidR="00556748" w:rsidRPr="006E6573" w:rsidRDefault="00556748" w:rsidP="00556748">
      <w:pPr>
        <w:spacing w:after="60" w:line="240" w:lineRule="auto"/>
        <w:jc w:val="both"/>
        <w:rPr>
          <w:rFonts w:asciiTheme="majorBidi" w:hAnsiTheme="majorBidi" w:cstheme="majorBidi"/>
        </w:rPr>
      </w:pPr>
      <w:r>
        <w:rPr>
          <w:rFonts w:asciiTheme="majorBidi" w:hAnsiTheme="majorBidi" w:cstheme="majorBidi"/>
        </w:rPr>
        <w:t xml:space="preserve">citováno </w:t>
      </w:r>
      <w:r w:rsidRPr="006E6573">
        <w:rPr>
          <w:rFonts w:asciiTheme="majorBidi" w:hAnsiTheme="majorBidi" w:cstheme="majorBidi"/>
        </w:rPr>
        <w:t xml:space="preserve">22. </w:t>
      </w:r>
      <w:r>
        <w:rPr>
          <w:rFonts w:asciiTheme="majorBidi" w:hAnsiTheme="majorBidi" w:cstheme="majorBidi"/>
        </w:rPr>
        <w:t>9</w:t>
      </w:r>
      <w:r w:rsidRPr="006E6573">
        <w:rPr>
          <w:rFonts w:asciiTheme="majorBidi" w:hAnsiTheme="majorBidi" w:cstheme="majorBidi"/>
        </w:rPr>
        <w:t xml:space="preserve">. 2011 </w:t>
      </w:r>
    </w:p>
    <w:p w:rsidR="00556748" w:rsidRPr="006E6573" w:rsidRDefault="00556748" w:rsidP="00ED0755">
      <w:pPr>
        <w:spacing w:after="0" w:line="240" w:lineRule="auto"/>
        <w:jc w:val="both"/>
        <w:rPr>
          <w:rFonts w:asciiTheme="majorBidi" w:hAnsiTheme="majorBidi" w:cstheme="majorBidi"/>
        </w:rPr>
      </w:pPr>
    </w:p>
    <w:sectPr w:rsidR="00556748" w:rsidRPr="006E6573" w:rsidSect="00C80FE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9A225F"/>
    <w:multiLevelType w:val="hybridMultilevel"/>
    <w:tmpl w:val="10561CC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065175"/>
    <w:rsid w:val="00004D75"/>
    <w:rsid w:val="0000573A"/>
    <w:rsid w:val="00006D55"/>
    <w:rsid w:val="00012A34"/>
    <w:rsid w:val="00014022"/>
    <w:rsid w:val="00014D94"/>
    <w:rsid w:val="00021697"/>
    <w:rsid w:val="00021B90"/>
    <w:rsid w:val="000232FE"/>
    <w:rsid w:val="00023BE7"/>
    <w:rsid w:val="0003012D"/>
    <w:rsid w:val="0003115B"/>
    <w:rsid w:val="00031654"/>
    <w:rsid w:val="00031945"/>
    <w:rsid w:val="0003308A"/>
    <w:rsid w:val="00035D73"/>
    <w:rsid w:val="000374F3"/>
    <w:rsid w:val="000401C1"/>
    <w:rsid w:val="000423A0"/>
    <w:rsid w:val="0004504B"/>
    <w:rsid w:val="0004540D"/>
    <w:rsid w:val="000510F3"/>
    <w:rsid w:val="000512D0"/>
    <w:rsid w:val="00052C9F"/>
    <w:rsid w:val="00055B7E"/>
    <w:rsid w:val="00056904"/>
    <w:rsid w:val="0006044F"/>
    <w:rsid w:val="00060A14"/>
    <w:rsid w:val="00060B38"/>
    <w:rsid w:val="00061757"/>
    <w:rsid w:val="000625BE"/>
    <w:rsid w:val="00062A7A"/>
    <w:rsid w:val="00063CB6"/>
    <w:rsid w:val="00064BF0"/>
    <w:rsid w:val="00065175"/>
    <w:rsid w:val="00067D90"/>
    <w:rsid w:val="00070DA3"/>
    <w:rsid w:val="000732B7"/>
    <w:rsid w:val="00073356"/>
    <w:rsid w:val="00073F43"/>
    <w:rsid w:val="00077441"/>
    <w:rsid w:val="00080017"/>
    <w:rsid w:val="00081386"/>
    <w:rsid w:val="00082F28"/>
    <w:rsid w:val="00084101"/>
    <w:rsid w:val="000843A8"/>
    <w:rsid w:val="000849B6"/>
    <w:rsid w:val="00084BB5"/>
    <w:rsid w:val="00084D68"/>
    <w:rsid w:val="000873BE"/>
    <w:rsid w:val="00087B29"/>
    <w:rsid w:val="00091DCD"/>
    <w:rsid w:val="0009308C"/>
    <w:rsid w:val="000936DA"/>
    <w:rsid w:val="00093D70"/>
    <w:rsid w:val="00095680"/>
    <w:rsid w:val="00095A02"/>
    <w:rsid w:val="00095BBF"/>
    <w:rsid w:val="00096137"/>
    <w:rsid w:val="00096B3F"/>
    <w:rsid w:val="00096FEF"/>
    <w:rsid w:val="00097166"/>
    <w:rsid w:val="00097641"/>
    <w:rsid w:val="000A4C67"/>
    <w:rsid w:val="000A6105"/>
    <w:rsid w:val="000B1E55"/>
    <w:rsid w:val="000B2D1D"/>
    <w:rsid w:val="000B2D79"/>
    <w:rsid w:val="000B46AD"/>
    <w:rsid w:val="000B48A6"/>
    <w:rsid w:val="000B4DAC"/>
    <w:rsid w:val="000C1643"/>
    <w:rsid w:val="000C29CA"/>
    <w:rsid w:val="000C2AB0"/>
    <w:rsid w:val="000C47BB"/>
    <w:rsid w:val="000C527D"/>
    <w:rsid w:val="000C609F"/>
    <w:rsid w:val="000D0973"/>
    <w:rsid w:val="000D0C78"/>
    <w:rsid w:val="000D443C"/>
    <w:rsid w:val="000E2E49"/>
    <w:rsid w:val="000E37B0"/>
    <w:rsid w:val="000E648B"/>
    <w:rsid w:val="000E679C"/>
    <w:rsid w:val="000F2208"/>
    <w:rsid w:val="000F3634"/>
    <w:rsid w:val="000F3D62"/>
    <w:rsid w:val="000F4227"/>
    <w:rsid w:val="000F56C5"/>
    <w:rsid w:val="000F5A45"/>
    <w:rsid w:val="000F7A4C"/>
    <w:rsid w:val="0010098D"/>
    <w:rsid w:val="001015ED"/>
    <w:rsid w:val="0010275F"/>
    <w:rsid w:val="00104EBE"/>
    <w:rsid w:val="00107FD1"/>
    <w:rsid w:val="001126F6"/>
    <w:rsid w:val="00112EC3"/>
    <w:rsid w:val="0011679A"/>
    <w:rsid w:val="0012061E"/>
    <w:rsid w:val="001206AF"/>
    <w:rsid w:val="00120DB4"/>
    <w:rsid w:val="00121AE4"/>
    <w:rsid w:val="00123FD8"/>
    <w:rsid w:val="001309B5"/>
    <w:rsid w:val="00131DED"/>
    <w:rsid w:val="00132D35"/>
    <w:rsid w:val="001333C5"/>
    <w:rsid w:val="00136C66"/>
    <w:rsid w:val="00140433"/>
    <w:rsid w:val="001410AE"/>
    <w:rsid w:val="0014676A"/>
    <w:rsid w:val="0014768A"/>
    <w:rsid w:val="001479E2"/>
    <w:rsid w:val="00150475"/>
    <w:rsid w:val="00151746"/>
    <w:rsid w:val="0015519E"/>
    <w:rsid w:val="00155E69"/>
    <w:rsid w:val="00160239"/>
    <w:rsid w:val="0016201F"/>
    <w:rsid w:val="00162374"/>
    <w:rsid w:val="00162EFC"/>
    <w:rsid w:val="0016328D"/>
    <w:rsid w:val="00164618"/>
    <w:rsid w:val="001702E7"/>
    <w:rsid w:val="00175A0C"/>
    <w:rsid w:val="00180896"/>
    <w:rsid w:val="00180C3C"/>
    <w:rsid w:val="0018328E"/>
    <w:rsid w:val="0018404D"/>
    <w:rsid w:val="001902AE"/>
    <w:rsid w:val="00190619"/>
    <w:rsid w:val="00190E5F"/>
    <w:rsid w:val="00191123"/>
    <w:rsid w:val="00193D64"/>
    <w:rsid w:val="00193E10"/>
    <w:rsid w:val="00195EAB"/>
    <w:rsid w:val="00196FB3"/>
    <w:rsid w:val="00197522"/>
    <w:rsid w:val="00197523"/>
    <w:rsid w:val="00197AAA"/>
    <w:rsid w:val="00197FE8"/>
    <w:rsid w:val="001A0982"/>
    <w:rsid w:val="001A27FE"/>
    <w:rsid w:val="001A4148"/>
    <w:rsid w:val="001A6895"/>
    <w:rsid w:val="001B1005"/>
    <w:rsid w:val="001B13A6"/>
    <w:rsid w:val="001B32D8"/>
    <w:rsid w:val="001B3E24"/>
    <w:rsid w:val="001C04E3"/>
    <w:rsid w:val="001C0F80"/>
    <w:rsid w:val="001C17AE"/>
    <w:rsid w:val="001C19FA"/>
    <w:rsid w:val="001C4466"/>
    <w:rsid w:val="001C4F99"/>
    <w:rsid w:val="001C534F"/>
    <w:rsid w:val="001C5BA6"/>
    <w:rsid w:val="001C6AFC"/>
    <w:rsid w:val="001C6CB0"/>
    <w:rsid w:val="001C6CB4"/>
    <w:rsid w:val="001C6F31"/>
    <w:rsid w:val="001C7979"/>
    <w:rsid w:val="001D0DD1"/>
    <w:rsid w:val="001D29C8"/>
    <w:rsid w:val="001D4FA5"/>
    <w:rsid w:val="001D5CD5"/>
    <w:rsid w:val="001E15E2"/>
    <w:rsid w:val="001E3E8D"/>
    <w:rsid w:val="001E5F5A"/>
    <w:rsid w:val="001E71FC"/>
    <w:rsid w:val="001E72C5"/>
    <w:rsid w:val="001F1268"/>
    <w:rsid w:val="001F130A"/>
    <w:rsid w:val="001F19DA"/>
    <w:rsid w:val="001F5493"/>
    <w:rsid w:val="001F7891"/>
    <w:rsid w:val="00200675"/>
    <w:rsid w:val="00201811"/>
    <w:rsid w:val="002051DD"/>
    <w:rsid w:val="00205C3C"/>
    <w:rsid w:val="0020640A"/>
    <w:rsid w:val="0020642C"/>
    <w:rsid w:val="00206BA7"/>
    <w:rsid w:val="00210359"/>
    <w:rsid w:val="00211A0F"/>
    <w:rsid w:val="00213640"/>
    <w:rsid w:val="00216264"/>
    <w:rsid w:val="002167B9"/>
    <w:rsid w:val="002168F2"/>
    <w:rsid w:val="00220AFC"/>
    <w:rsid w:val="00221C31"/>
    <w:rsid w:val="00221D5B"/>
    <w:rsid w:val="002234F9"/>
    <w:rsid w:val="00224DAA"/>
    <w:rsid w:val="00233636"/>
    <w:rsid w:val="002349DE"/>
    <w:rsid w:val="0024184E"/>
    <w:rsid w:val="00241F9D"/>
    <w:rsid w:val="0024258F"/>
    <w:rsid w:val="00243AD5"/>
    <w:rsid w:val="002447A3"/>
    <w:rsid w:val="002564E4"/>
    <w:rsid w:val="00260227"/>
    <w:rsid w:val="00261E22"/>
    <w:rsid w:val="002625C2"/>
    <w:rsid w:val="0026342B"/>
    <w:rsid w:val="002677F9"/>
    <w:rsid w:val="00270AE0"/>
    <w:rsid w:val="00276CDA"/>
    <w:rsid w:val="002800D8"/>
    <w:rsid w:val="002830B5"/>
    <w:rsid w:val="00283B0B"/>
    <w:rsid w:val="00284198"/>
    <w:rsid w:val="00287351"/>
    <w:rsid w:val="00292BA8"/>
    <w:rsid w:val="00295281"/>
    <w:rsid w:val="00296170"/>
    <w:rsid w:val="002A33FA"/>
    <w:rsid w:val="002A4AE2"/>
    <w:rsid w:val="002A4E01"/>
    <w:rsid w:val="002A5642"/>
    <w:rsid w:val="002A5F17"/>
    <w:rsid w:val="002B0F65"/>
    <w:rsid w:val="002B1CB5"/>
    <w:rsid w:val="002B2321"/>
    <w:rsid w:val="002B6A47"/>
    <w:rsid w:val="002C0819"/>
    <w:rsid w:val="002C186B"/>
    <w:rsid w:val="002C1A84"/>
    <w:rsid w:val="002C2511"/>
    <w:rsid w:val="002C44EA"/>
    <w:rsid w:val="002C4900"/>
    <w:rsid w:val="002C676A"/>
    <w:rsid w:val="002C6F23"/>
    <w:rsid w:val="002D224D"/>
    <w:rsid w:val="002D2778"/>
    <w:rsid w:val="002D3539"/>
    <w:rsid w:val="002D6A0E"/>
    <w:rsid w:val="002E2B61"/>
    <w:rsid w:val="002E37C2"/>
    <w:rsid w:val="002E6ADF"/>
    <w:rsid w:val="002F476C"/>
    <w:rsid w:val="002F7626"/>
    <w:rsid w:val="002F77CF"/>
    <w:rsid w:val="003005A0"/>
    <w:rsid w:val="00307655"/>
    <w:rsid w:val="003077C6"/>
    <w:rsid w:val="00316261"/>
    <w:rsid w:val="003165F2"/>
    <w:rsid w:val="00316B09"/>
    <w:rsid w:val="00320FD7"/>
    <w:rsid w:val="003226CB"/>
    <w:rsid w:val="00323A12"/>
    <w:rsid w:val="00324AAF"/>
    <w:rsid w:val="003268BA"/>
    <w:rsid w:val="003273D5"/>
    <w:rsid w:val="0033069B"/>
    <w:rsid w:val="00330C0D"/>
    <w:rsid w:val="00332D95"/>
    <w:rsid w:val="00333DC1"/>
    <w:rsid w:val="00334860"/>
    <w:rsid w:val="00336D1C"/>
    <w:rsid w:val="00343573"/>
    <w:rsid w:val="00344A23"/>
    <w:rsid w:val="00345CAE"/>
    <w:rsid w:val="00346938"/>
    <w:rsid w:val="003513FB"/>
    <w:rsid w:val="0035250B"/>
    <w:rsid w:val="0035507D"/>
    <w:rsid w:val="00355988"/>
    <w:rsid w:val="00355AAF"/>
    <w:rsid w:val="0036059F"/>
    <w:rsid w:val="00361864"/>
    <w:rsid w:val="00361867"/>
    <w:rsid w:val="003661C9"/>
    <w:rsid w:val="00366564"/>
    <w:rsid w:val="00366747"/>
    <w:rsid w:val="0036705A"/>
    <w:rsid w:val="00367CEC"/>
    <w:rsid w:val="003707F3"/>
    <w:rsid w:val="0037413B"/>
    <w:rsid w:val="00374942"/>
    <w:rsid w:val="00374CB4"/>
    <w:rsid w:val="00375168"/>
    <w:rsid w:val="003761F8"/>
    <w:rsid w:val="00382CA4"/>
    <w:rsid w:val="00383657"/>
    <w:rsid w:val="003836A0"/>
    <w:rsid w:val="00386171"/>
    <w:rsid w:val="00386E26"/>
    <w:rsid w:val="003929FA"/>
    <w:rsid w:val="00395E06"/>
    <w:rsid w:val="003A0058"/>
    <w:rsid w:val="003A0BF5"/>
    <w:rsid w:val="003A2BB1"/>
    <w:rsid w:val="003A7A24"/>
    <w:rsid w:val="003B06FE"/>
    <w:rsid w:val="003B2A35"/>
    <w:rsid w:val="003B2D5A"/>
    <w:rsid w:val="003B3510"/>
    <w:rsid w:val="003B4149"/>
    <w:rsid w:val="003B78A1"/>
    <w:rsid w:val="003C01BD"/>
    <w:rsid w:val="003C0A89"/>
    <w:rsid w:val="003C0DD3"/>
    <w:rsid w:val="003C255A"/>
    <w:rsid w:val="003C2AD7"/>
    <w:rsid w:val="003C6A11"/>
    <w:rsid w:val="003C6F09"/>
    <w:rsid w:val="003C6F65"/>
    <w:rsid w:val="003C6FAB"/>
    <w:rsid w:val="003C7954"/>
    <w:rsid w:val="003D0C7C"/>
    <w:rsid w:val="003D1B7E"/>
    <w:rsid w:val="003D28AE"/>
    <w:rsid w:val="003D35D9"/>
    <w:rsid w:val="003E0EAF"/>
    <w:rsid w:val="003E1B55"/>
    <w:rsid w:val="003E28B7"/>
    <w:rsid w:val="003E497A"/>
    <w:rsid w:val="003E6E6F"/>
    <w:rsid w:val="003E7DDA"/>
    <w:rsid w:val="003F28CB"/>
    <w:rsid w:val="003F7ACC"/>
    <w:rsid w:val="004018E3"/>
    <w:rsid w:val="004020EB"/>
    <w:rsid w:val="00405D92"/>
    <w:rsid w:val="00412849"/>
    <w:rsid w:val="00412E25"/>
    <w:rsid w:val="0041386D"/>
    <w:rsid w:val="00416102"/>
    <w:rsid w:val="004222CA"/>
    <w:rsid w:val="0042573D"/>
    <w:rsid w:val="00430036"/>
    <w:rsid w:val="004333A6"/>
    <w:rsid w:val="00434A1D"/>
    <w:rsid w:val="00437571"/>
    <w:rsid w:val="004416FB"/>
    <w:rsid w:val="00441909"/>
    <w:rsid w:val="00444838"/>
    <w:rsid w:val="00445A5F"/>
    <w:rsid w:val="004475C1"/>
    <w:rsid w:val="00452FF0"/>
    <w:rsid w:val="004537A7"/>
    <w:rsid w:val="00457EF4"/>
    <w:rsid w:val="0046040A"/>
    <w:rsid w:val="00460AFB"/>
    <w:rsid w:val="0046245A"/>
    <w:rsid w:val="00463E67"/>
    <w:rsid w:val="0046667F"/>
    <w:rsid w:val="00467B6F"/>
    <w:rsid w:val="00474643"/>
    <w:rsid w:val="004765B2"/>
    <w:rsid w:val="00476ED1"/>
    <w:rsid w:val="004775BE"/>
    <w:rsid w:val="00477721"/>
    <w:rsid w:val="00477978"/>
    <w:rsid w:val="00481618"/>
    <w:rsid w:val="00484171"/>
    <w:rsid w:val="00486143"/>
    <w:rsid w:val="0048738C"/>
    <w:rsid w:val="00491982"/>
    <w:rsid w:val="00491B2C"/>
    <w:rsid w:val="00492982"/>
    <w:rsid w:val="00495E9D"/>
    <w:rsid w:val="00495F7B"/>
    <w:rsid w:val="004A0DDF"/>
    <w:rsid w:val="004A0E47"/>
    <w:rsid w:val="004A496C"/>
    <w:rsid w:val="004A4B20"/>
    <w:rsid w:val="004A4D96"/>
    <w:rsid w:val="004B1AD2"/>
    <w:rsid w:val="004B1F47"/>
    <w:rsid w:val="004B46B2"/>
    <w:rsid w:val="004C08C1"/>
    <w:rsid w:val="004C37E9"/>
    <w:rsid w:val="004C4ECF"/>
    <w:rsid w:val="004C7FCF"/>
    <w:rsid w:val="004D3C79"/>
    <w:rsid w:val="004D4497"/>
    <w:rsid w:val="004E0D1C"/>
    <w:rsid w:val="004E30EB"/>
    <w:rsid w:val="004E3C1A"/>
    <w:rsid w:val="004E4F29"/>
    <w:rsid w:val="004E643E"/>
    <w:rsid w:val="004E6F71"/>
    <w:rsid w:val="004F25B3"/>
    <w:rsid w:val="004F5833"/>
    <w:rsid w:val="004F6B7D"/>
    <w:rsid w:val="004F73FF"/>
    <w:rsid w:val="005006E6"/>
    <w:rsid w:val="00502261"/>
    <w:rsid w:val="00505BF5"/>
    <w:rsid w:val="00511AE3"/>
    <w:rsid w:val="0051264C"/>
    <w:rsid w:val="005138F6"/>
    <w:rsid w:val="00514204"/>
    <w:rsid w:val="005152F2"/>
    <w:rsid w:val="0051552D"/>
    <w:rsid w:val="00517FA7"/>
    <w:rsid w:val="00520ADE"/>
    <w:rsid w:val="00521267"/>
    <w:rsid w:val="00521FA6"/>
    <w:rsid w:val="00522041"/>
    <w:rsid w:val="00523204"/>
    <w:rsid w:val="005242CB"/>
    <w:rsid w:val="005264EA"/>
    <w:rsid w:val="00527A60"/>
    <w:rsid w:val="005305D2"/>
    <w:rsid w:val="005313DE"/>
    <w:rsid w:val="005324AE"/>
    <w:rsid w:val="0053471A"/>
    <w:rsid w:val="0053542E"/>
    <w:rsid w:val="00535D6E"/>
    <w:rsid w:val="005379D7"/>
    <w:rsid w:val="00543D71"/>
    <w:rsid w:val="005451D2"/>
    <w:rsid w:val="005518A9"/>
    <w:rsid w:val="005550DB"/>
    <w:rsid w:val="00556748"/>
    <w:rsid w:val="00557799"/>
    <w:rsid w:val="00557F08"/>
    <w:rsid w:val="00561BA2"/>
    <w:rsid w:val="0056546A"/>
    <w:rsid w:val="005675DE"/>
    <w:rsid w:val="0057051D"/>
    <w:rsid w:val="005706F9"/>
    <w:rsid w:val="0057448C"/>
    <w:rsid w:val="005764BC"/>
    <w:rsid w:val="00576D33"/>
    <w:rsid w:val="00580DA9"/>
    <w:rsid w:val="005828A8"/>
    <w:rsid w:val="005849C5"/>
    <w:rsid w:val="00584F8F"/>
    <w:rsid w:val="00585CBF"/>
    <w:rsid w:val="00587D85"/>
    <w:rsid w:val="00590CF3"/>
    <w:rsid w:val="00591E2F"/>
    <w:rsid w:val="0059459E"/>
    <w:rsid w:val="00595EF7"/>
    <w:rsid w:val="005962F9"/>
    <w:rsid w:val="0059665A"/>
    <w:rsid w:val="00596690"/>
    <w:rsid w:val="00597BCF"/>
    <w:rsid w:val="00597D9B"/>
    <w:rsid w:val="005A7CCC"/>
    <w:rsid w:val="005A7E57"/>
    <w:rsid w:val="005B2844"/>
    <w:rsid w:val="005B4187"/>
    <w:rsid w:val="005B57B6"/>
    <w:rsid w:val="005C00CD"/>
    <w:rsid w:val="005C0192"/>
    <w:rsid w:val="005C3235"/>
    <w:rsid w:val="005C49E4"/>
    <w:rsid w:val="005C4CA1"/>
    <w:rsid w:val="005C4CC1"/>
    <w:rsid w:val="005C6F70"/>
    <w:rsid w:val="005D2222"/>
    <w:rsid w:val="005D259C"/>
    <w:rsid w:val="005D59A3"/>
    <w:rsid w:val="005D7E4E"/>
    <w:rsid w:val="005E16D7"/>
    <w:rsid w:val="005E2C52"/>
    <w:rsid w:val="005E4D33"/>
    <w:rsid w:val="005F05AA"/>
    <w:rsid w:val="005F0E53"/>
    <w:rsid w:val="005F120B"/>
    <w:rsid w:val="005F4CC3"/>
    <w:rsid w:val="005F74A7"/>
    <w:rsid w:val="005F7E9F"/>
    <w:rsid w:val="00603DCB"/>
    <w:rsid w:val="00605ADC"/>
    <w:rsid w:val="00605F04"/>
    <w:rsid w:val="00614049"/>
    <w:rsid w:val="006158DC"/>
    <w:rsid w:val="006162EA"/>
    <w:rsid w:val="006169B1"/>
    <w:rsid w:val="00616D3E"/>
    <w:rsid w:val="00620B36"/>
    <w:rsid w:val="00621F18"/>
    <w:rsid w:val="0063173A"/>
    <w:rsid w:val="0063238B"/>
    <w:rsid w:val="00633151"/>
    <w:rsid w:val="00635E1D"/>
    <w:rsid w:val="00637154"/>
    <w:rsid w:val="00641327"/>
    <w:rsid w:val="00641D94"/>
    <w:rsid w:val="006420E0"/>
    <w:rsid w:val="00645AC5"/>
    <w:rsid w:val="0064649F"/>
    <w:rsid w:val="00646D47"/>
    <w:rsid w:val="00646E36"/>
    <w:rsid w:val="0065301F"/>
    <w:rsid w:val="00653909"/>
    <w:rsid w:val="00653C0A"/>
    <w:rsid w:val="00654227"/>
    <w:rsid w:val="00656B2B"/>
    <w:rsid w:val="00657290"/>
    <w:rsid w:val="0066052E"/>
    <w:rsid w:val="00661221"/>
    <w:rsid w:val="00663595"/>
    <w:rsid w:val="0066446B"/>
    <w:rsid w:val="00664B4E"/>
    <w:rsid w:val="0066553B"/>
    <w:rsid w:val="00665C00"/>
    <w:rsid w:val="00667F92"/>
    <w:rsid w:val="00670103"/>
    <w:rsid w:val="006718C8"/>
    <w:rsid w:val="006726B7"/>
    <w:rsid w:val="00673831"/>
    <w:rsid w:val="006751DC"/>
    <w:rsid w:val="00682CC0"/>
    <w:rsid w:val="00682FB3"/>
    <w:rsid w:val="00683B08"/>
    <w:rsid w:val="006840DB"/>
    <w:rsid w:val="006955BF"/>
    <w:rsid w:val="006A0903"/>
    <w:rsid w:val="006A3C8F"/>
    <w:rsid w:val="006A41BD"/>
    <w:rsid w:val="006A4AB3"/>
    <w:rsid w:val="006A50F3"/>
    <w:rsid w:val="006A6B6A"/>
    <w:rsid w:val="006B2687"/>
    <w:rsid w:val="006B2F92"/>
    <w:rsid w:val="006B5096"/>
    <w:rsid w:val="006B520B"/>
    <w:rsid w:val="006C0B4D"/>
    <w:rsid w:val="006C2C30"/>
    <w:rsid w:val="006C4555"/>
    <w:rsid w:val="006C5BDC"/>
    <w:rsid w:val="006C5FB2"/>
    <w:rsid w:val="006D1B0B"/>
    <w:rsid w:val="006D3597"/>
    <w:rsid w:val="006D4430"/>
    <w:rsid w:val="006D4FC7"/>
    <w:rsid w:val="006D51E9"/>
    <w:rsid w:val="006D563E"/>
    <w:rsid w:val="006D6F93"/>
    <w:rsid w:val="006E032D"/>
    <w:rsid w:val="006E05A5"/>
    <w:rsid w:val="006E45D3"/>
    <w:rsid w:val="006E6573"/>
    <w:rsid w:val="006F0D0D"/>
    <w:rsid w:val="006F5EAB"/>
    <w:rsid w:val="006F7EDF"/>
    <w:rsid w:val="007007FB"/>
    <w:rsid w:val="007027EC"/>
    <w:rsid w:val="007037F9"/>
    <w:rsid w:val="007038CD"/>
    <w:rsid w:val="00703F76"/>
    <w:rsid w:val="007074F2"/>
    <w:rsid w:val="007075ED"/>
    <w:rsid w:val="007104B9"/>
    <w:rsid w:val="007109BC"/>
    <w:rsid w:val="00712210"/>
    <w:rsid w:val="0071384E"/>
    <w:rsid w:val="00716102"/>
    <w:rsid w:val="007162BA"/>
    <w:rsid w:val="00717A18"/>
    <w:rsid w:val="00717CE1"/>
    <w:rsid w:val="00721610"/>
    <w:rsid w:val="0072238A"/>
    <w:rsid w:val="007256E8"/>
    <w:rsid w:val="0073063A"/>
    <w:rsid w:val="00733C9E"/>
    <w:rsid w:val="007352F2"/>
    <w:rsid w:val="007367F5"/>
    <w:rsid w:val="00740F20"/>
    <w:rsid w:val="0074350A"/>
    <w:rsid w:val="00743C05"/>
    <w:rsid w:val="00743FD5"/>
    <w:rsid w:val="007442F1"/>
    <w:rsid w:val="007515F6"/>
    <w:rsid w:val="00752E59"/>
    <w:rsid w:val="00754E8A"/>
    <w:rsid w:val="00755936"/>
    <w:rsid w:val="00757097"/>
    <w:rsid w:val="00761981"/>
    <w:rsid w:val="00762A0B"/>
    <w:rsid w:val="00762D75"/>
    <w:rsid w:val="00763E04"/>
    <w:rsid w:val="00765417"/>
    <w:rsid w:val="00767253"/>
    <w:rsid w:val="007674EF"/>
    <w:rsid w:val="007735FC"/>
    <w:rsid w:val="0077619B"/>
    <w:rsid w:val="007771F2"/>
    <w:rsid w:val="0077773E"/>
    <w:rsid w:val="00780D63"/>
    <w:rsid w:val="00781836"/>
    <w:rsid w:val="00784CA9"/>
    <w:rsid w:val="00786983"/>
    <w:rsid w:val="0079193B"/>
    <w:rsid w:val="007971C9"/>
    <w:rsid w:val="0079753B"/>
    <w:rsid w:val="00797C89"/>
    <w:rsid w:val="007A273A"/>
    <w:rsid w:val="007A4535"/>
    <w:rsid w:val="007A7329"/>
    <w:rsid w:val="007B0A26"/>
    <w:rsid w:val="007B0C48"/>
    <w:rsid w:val="007B0F5D"/>
    <w:rsid w:val="007B2178"/>
    <w:rsid w:val="007B2DB8"/>
    <w:rsid w:val="007B5DA8"/>
    <w:rsid w:val="007B65C1"/>
    <w:rsid w:val="007B67FB"/>
    <w:rsid w:val="007C0495"/>
    <w:rsid w:val="007C10F5"/>
    <w:rsid w:val="007C177F"/>
    <w:rsid w:val="007C1D92"/>
    <w:rsid w:val="007C3858"/>
    <w:rsid w:val="007C65C0"/>
    <w:rsid w:val="007D0E9D"/>
    <w:rsid w:val="007D747E"/>
    <w:rsid w:val="007E0045"/>
    <w:rsid w:val="007E06FA"/>
    <w:rsid w:val="007E12B6"/>
    <w:rsid w:val="007E23C8"/>
    <w:rsid w:val="007E45A3"/>
    <w:rsid w:val="007E628A"/>
    <w:rsid w:val="007E6689"/>
    <w:rsid w:val="007E7AD0"/>
    <w:rsid w:val="007F20E4"/>
    <w:rsid w:val="007F5359"/>
    <w:rsid w:val="008024BA"/>
    <w:rsid w:val="00802B69"/>
    <w:rsid w:val="0080368F"/>
    <w:rsid w:val="00804042"/>
    <w:rsid w:val="00805434"/>
    <w:rsid w:val="00805C10"/>
    <w:rsid w:val="008061F9"/>
    <w:rsid w:val="008067F0"/>
    <w:rsid w:val="008104D7"/>
    <w:rsid w:val="0081248A"/>
    <w:rsid w:val="00812DD5"/>
    <w:rsid w:val="00814538"/>
    <w:rsid w:val="00815382"/>
    <w:rsid w:val="008173DB"/>
    <w:rsid w:val="00817665"/>
    <w:rsid w:val="008177FB"/>
    <w:rsid w:val="00817D2B"/>
    <w:rsid w:val="00824345"/>
    <w:rsid w:val="00824378"/>
    <w:rsid w:val="00824656"/>
    <w:rsid w:val="008246AB"/>
    <w:rsid w:val="00830068"/>
    <w:rsid w:val="00836BB1"/>
    <w:rsid w:val="00836BB7"/>
    <w:rsid w:val="00842A23"/>
    <w:rsid w:val="008446BB"/>
    <w:rsid w:val="008454CD"/>
    <w:rsid w:val="00854448"/>
    <w:rsid w:val="00855591"/>
    <w:rsid w:val="0085710D"/>
    <w:rsid w:val="00857CD9"/>
    <w:rsid w:val="008607D0"/>
    <w:rsid w:val="00861A99"/>
    <w:rsid w:val="00861B96"/>
    <w:rsid w:val="00870875"/>
    <w:rsid w:val="00872DD9"/>
    <w:rsid w:val="008756DF"/>
    <w:rsid w:val="00882635"/>
    <w:rsid w:val="00882790"/>
    <w:rsid w:val="00883CDA"/>
    <w:rsid w:val="00885258"/>
    <w:rsid w:val="0088753E"/>
    <w:rsid w:val="008907D4"/>
    <w:rsid w:val="00890A63"/>
    <w:rsid w:val="008928B7"/>
    <w:rsid w:val="008969AF"/>
    <w:rsid w:val="0089789E"/>
    <w:rsid w:val="008A0BA7"/>
    <w:rsid w:val="008A2AEF"/>
    <w:rsid w:val="008A3044"/>
    <w:rsid w:val="008A308C"/>
    <w:rsid w:val="008A3716"/>
    <w:rsid w:val="008A461A"/>
    <w:rsid w:val="008A77E2"/>
    <w:rsid w:val="008B407F"/>
    <w:rsid w:val="008C0F6B"/>
    <w:rsid w:val="008C6DE8"/>
    <w:rsid w:val="008C7165"/>
    <w:rsid w:val="008C7C1D"/>
    <w:rsid w:val="008D01BD"/>
    <w:rsid w:val="008D14B2"/>
    <w:rsid w:val="008D6ECF"/>
    <w:rsid w:val="008E241F"/>
    <w:rsid w:val="008E2852"/>
    <w:rsid w:val="008E364C"/>
    <w:rsid w:val="008E3EE3"/>
    <w:rsid w:val="008E4B0E"/>
    <w:rsid w:val="008E53B6"/>
    <w:rsid w:val="008E7B9E"/>
    <w:rsid w:val="008F091F"/>
    <w:rsid w:val="008F0D6B"/>
    <w:rsid w:val="008F0F7B"/>
    <w:rsid w:val="008F2368"/>
    <w:rsid w:val="008F2AB5"/>
    <w:rsid w:val="008F311D"/>
    <w:rsid w:val="008F476E"/>
    <w:rsid w:val="008F492E"/>
    <w:rsid w:val="008F4A20"/>
    <w:rsid w:val="008F4C2B"/>
    <w:rsid w:val="008F5F64"/>
    <w:rsid w:val="008F6EB9"/>
    <w:rsid w:val="0090182D"/>
    <w:rsid w:val="00901EB8"/>
    <w:rsid w:val="00904ECE"/>
    <w:rsid w:val="00905AB5"/>
    <w:rsid w:val="00907824"/>
    <w:rsid w:val="0092683B"/>
    <w:rsid w:val="0092748E"/>
    <w:rsid w:val="009305DC"/>
    <w:rsid w:val="00933652"/>
    <w:rsid w:val="00935D1C"/>
    <w:rsid w:val="00941829"/>
    <w:rsid w:val="00942BF9"/>
    <w:rsid w:val="00944341"/>
    <w:rsid w:val="00946022"/>
    <w:rsid w:val="00946680"/>
    <w:rsid w:val="009511E3"/>
    <w:rsid w:val="00952359"/>
    <w:rsid w:val="0095342F"/>
    <w:rsid w:val="009565D7"/>
    <w:rsid w:val="00957374"/>
    <w:rsid w:val="00957D96"/>
    <w:rsid w:val="0096351C"/>
    <w:rsid w:val="0096468F"/>
    <w:rsid w:val="00964B6F"/>
    <w:rsid w:val="00970176"/>
    <w:rsid w:val="00970CA5"/>
    <w:rsid w:val="00977EE4"/>
    <w:rsid w:val="009804F0"/>
    <w:rsid w:val="00981B0B"/>
    <w:rsid w:val="009824D1"/>
    <w:rsid w:val="0098362B"/>
    <w:rsid w:val="0098378E"/>
    <w:rsid w:val="00984F04"/>
    <w:rsid w:val="00986ED7"/>
    <w:rsid w:val="0098730F"/>
    <w:rsid w:val="009932C1"/>
    <w:rsid w:val="00993494"/>
    <w:rsid w:val="00993EE8"/>
    <w:rsid w:val="0099477F"/>
    <w:rsid w:val="00994D5B"/>
    <w:rsid w:val="009A0861"/>
    <w:rsid w:val="009A0A37"/>
    <w:rsid w:val="009A0F1F"/>
    <w:rsid w:val="009A1BE7"/>
    <w:rsid w:val="009A4BFC"/>
    <w:rsid w:val="009A4E91"/>
    <w:rsid w:val="009A78A0"/>
    <w:rsid w:val="009B2574"/>
    <w:rsid w:val="009B2708"/>
    <w:rsid w:val="009B476E"/>
    <w:rsid w:val="009B4838"/>
    <w:rsid w:val="009B5F97"/>
    <w:rsid w:val="009B724F"/>
    <w:rsid w:val="009B747B"/>
    <w:rsid w:val="009B7C1F"/>
    <w:rsid w:val="009C17A3"/>
    <w:rsid w:val="009C1B1F"/>
    <w:rsid w:val="009C4284"/>
    <w:rsid w:val="009C522F"/>
    <w:rsid w:val="009C5F5C"/>
    <w:rsid w:val="009D1179"/>
    <w:rsid w:val="009D2832"/>
    <w:rsid w:val="009D4185"/>
    <w:rsid w:val="009D6EB5"/>
    <w:rsid w:val="009D751D"/>
    <w:rsid w:val="009E3E91"/>
    <w:rsid w:val="009E4AC2"/>
    <w:rsid w:val="009E50ED"/>
    <w:rsid w:val="009E62F1"/>
    <w:rsid w:val="009E7E52"/>
    <w:rsid w:val="009F0068"/>
    <w:rsid w:val="009F25A8"/>
    <w:rsid w:val="009F3050"/>
    <w:rsid w:val="009F4398"/>
    <w:rsid w:val="009F5621"/>
    <w:rsid w:val="009F582D"/>
    <w:rsid w:val="009F6A38"/>
    <w:rsid w:val="009F6FF3"/>
    <w:rsid w:val="009F719C"/>
    <w:rsid w:val="009F7AFF"/>
    <w:rsid w:val="00A007E6"/>
    <w:rsid w:val="00A00E73"/>
    <w:rsid w:val="00A01463"/>
    <w:rsid w:val="00A02A1E"/>
    <w:rsid w:val="00A03126"/>
    <w:rsid w:val="00A040B6"/>
    <w:rsid w:val="00A042D9"/>
    <w:rsid w:val="00A049A6"/>
    <w:rsid w:val="00A07885"/>
    <w:rsid w:val="00A108C5"/>
    <w:rsid w:val="00A11FD9"/>
    <w:rsid w:val="00A20F08"/>
    <w:rsid w:val="00A22314"/>
    <w:rsid w:val="00A24946"/>
    <w:rsid w:val="00A27AC9"/>
    <w:rsid w:val="00A30542"/>
    <w:rsid w:val="00A33A3D"/>
    <w:rsid w:val="00A3400A"/>
    <w:rsid w:val="00A3552F"/>
    <w:rsid w:val="00A3569F"/>
    <w:rsid w:val="00A41B9E"/>
    <w:rsid w:val="00A4410F"/>
    <w:rsid w:val="00A44E7D"/>
    <w:rsid w:val="00A44EEE"/>
    <w:rsid w:val="00A45B23"/>
    <w:rsid w:val="00A46E52"/>
    <w:rsid w:val="00A52EEC"/>
    <w:rsid w:val="00A5307F"/>
    <w:rsid w:val="00A53215"/>
    <w:rsid w:val="00A53F80"/>
    <w:rsid w:val="00A611F2"/>
    <w:rsid w:val="00A6307B"/>
    <w:rsid w:val="00A6415B"/>
    <w:rsid w:val="00A64C7F"/>
    <w:rsid w:val="00A67484"/>
    <w:rsid w:val="00A71998"/>
    <w:rsid w:val="00A72067"/>
    <w:rsid w:val="00A73862"/>
    <w:rsid w:val="00A74E51"/>
    <w:rsid w:val="00A76CDA"/>
    <w:rsid w:val="00A77858"/>
    <w:rsid w:val="00A77B4F"/>
    <w:rsid w:val="00A8285A"/>
    <w:rsid w:val="00A86052"/>
    <w:rsid w:val="00A86D2B"/>
    <w:rsid w:val="00A87BC1"/>
    <w:rsid w:val="00A901EE"/>
    <w:rsid w:val="00A9055F"/>
    <w:rsid w:val="00A90D25"/>
    <w:rsid w:val="00A91FB3"/>
    <w:rsid w:val="00A94547"/>
    <w:rsid w:val="00A95655"/>
    <w:rsid w:val="00A95D65"/>
    <w:rsid w:val="00A96860"/>
    <w:rsid w:val="00AA0101"/>
    <w:rsid w:val="00AA245A"/>
    <w:rsid w:val="00AA3E04"/>
    <w:rsid w:val="00AA5F99"/>
    <w:rsid w:val="00AA6703"/>
    <w:rsid w:val="00AB0570"/>
    <w:rsid w:val="00AB2612"/>
    <w:rsid w:val="00AB52C4"/>
    <w:rsid w:val="00AC14C3"/>
    <w:rsid w:val="00AC2C69"/>
    <w:rsid w:val="00AC2CA9"/>
    <w:rsid w:val="00AC3848"/>
    <w:rsid w:val="00AC390B"/>
    <w:rsid w:val="00AC58BA"/>
    <w:rsid w:val="00AD1103"/>
    <w:rsid w:val="00AD13B2"/>
    <w:rsid w:val="00AD143C"/>
    <w:rsid w:val="00AD416F"/>
    <w:rsid w:val="00AD4DE5"/>
    <w:rsid w:val="00AD504E"/>
    <w:rsid w:val="00AE0D7D"/>
    <w:rsid w:val="00AE226E"/>
    <w:rsid w:val="00AE2FC0"/>
    <w:rsid w:val="00AE39B2"/>
    <w:rsid w:val="00AE3FE1"/>
    <w:rsid w:val="00AF1230"/>
    <w:rsid w:val="00AF20E7"/>
    <w:rsid w:val="00AF230A"/>
    <w:rsid w:val="00AF3361"/>
    <w:rsid w:val="00AF3873"/>
    <w:rsid w:val="00AF3AFF"/>
    <w:rsid w:val="00AF6E03"/>
    <w:rsid w:val="00AF7D44"/>
    <w:rsid w:val="00B015A6"/>
    <w:rsid w:val="00B02551"/>
    <w:rsid w:val="00B02DB1"/>
    <w:rsid w:val="00B045EB"/>
    <w:rsid w:val="00B0626F"/>
    <w:rsid w:val="00B0648A"/>
    <w:rsid w:val="00B07D8A"/>
    <w:rsid w:val="00B121E9"/>
    <w:rsid w:val="00B12EEC"/>
    <w:rsid w:val="00B13143"/>
    <w:rsid w:val="00B1375C"/>
    <w:rsid w:val="00B14F42"/>
    <w:rsid w:val="00B164CA"/>
    <w:rsid w:val="00B17757"/>
    <w:rsid w:val="00B21225"/>
    <w:rsid w:val="00B2171B"/>
    <w:rsid w:val="00B224D5"/>
    <w:rsid w:val="00B229DC"/>
    <w:rsid w:val="00B2464E"/>
    <w:rsid w:val="00B24E88"/>
    <w:rsid w:val="00B260DA"/>
    <w:rsid w:val="00B265CA"/>
    <w:rsid w:val="00B30997"/>
    <w:rsid w:val="00B31367"/>
    <w:rsid w:val="00B334B8"/>
    <w:rsid w:val="00B33757"/>
    <w:rsid w:val="00B366CD"/>
    <w:rsid w:val="00B37044"/>
    <w:rsid w:val="00B42345"/>
    <w:rsid w:val="00B45859"/>
    <w:rsid w:val="00B468BF"/>
    <w:rsid w:val="00B50AB2"/>
    <w:rsid w:val="00B524C2"/>
    <w:rsid w:val="00B54376"/>
    <w:rsid w:val="00B54C9C"/>
    <w:rsid w:val="00B55E58"/>
    <w:rsid w:val="00B56211"/>
    <w:rsid w:val="00B56C7A"/>
    <w:rsid w:val="00B57B65"/>
    <w:rsid w:val="00B57CC9"/>
    <w:rsid w:val="00B60048"/>
    <w:rsid w:val="00B643D6"/>
    <w:rsid w:val="00B65DFC"/>
    <w:rsid w:val="00B66229"/>
    <w:rsid w:val="00B66B94"/>
    <w:rsid w:val="00B66DB1"/>
    <w:rsid w:val="00B715DC"/>
    <w:rsid w:val="00B73B96"/>
    <w:rsid w:val="00B74772"/>
    <w:rsid w:val="00B77D0F"/>
    <w:rsid w:val="00B80484"/>
    <w:rsid w:val="00B8136C"/>
    <w:rsid w:val="00B83E42"/>
    <w:rsid w:val="00B85D74"/>
    <w:rsid w:val="00B8609D"/>
    <w:rsid w:val="00B86537"/>
    <w:rsid w:val="00B946F0"/>
    <w:rsid w:val="00B94A5B"/>
    <w:rsid w:val="00B94C65"/>
    <w:rsid w:val="00B94F11"/>
    <w:rsid w:val="00B95BA7"/>
    <w:rsid w:val="00B9621A"/>
    <w:rsid w:val="00BA1783"/>
    <w:rsid w:val="00BA2ACF"/>
    <w:rsid w:val="00BA3812"/>
    <w:rsid w:val="00BA3A02"/>
    <w:rsid w:val="00BA63D7"/>
    <w:rsid w:val="00BA7231"/>
    <w:rsid w:val="00BB53F2"/>
    <w:rsid w:val="00BB6611"/>
    <w:rsid w:val="00BC46C1"/>
    <w:rsid w:val="00BC5C4B"/>
    <w:rsid w:val="00BC7F40"/>
    <w:rsid w:val="00BC7FA4"/>
    <w:rsid w:val="00BD368A"/>
    <w:rsid w:val="00BE0FB8"/>
    <w:rsid w:val="00BE7064"/>
    <w:rsid w:val="00BF0844"/>
    <w:rsid w:val="00BF0EC2"/>
    <w:rsid w:val="00BF1065"/>
    <w:rsid w:val="00BF26F2"/>
    <w:rsid w:val="00BF3637"/>
    <w:rsid w:val="00BF48D4"/>
    <w:rsid w:val="00BF68AF"/>
    <w:rsid w:val="00BF6E96"/>
    <w:rsid w:val="00C01247"/>
    <w:rsid w:val="00C0389F"/>
    <w:rsid w:val="00C047FF"/>
    <w:rsid w:val="00C04935"/>
    <w:rsid w:val="00C0538C"/>
    <w:rsid w:val="00C05ED0"/>
    <w:rsid w:val="00C12B43"/>
    <w:rsid w:val="00C138D2"/>
    <w:rsid w:val="00C15878"/>
    <w:rsid w:val="00C177F0"/>
    <w:rsid w:val="00C17CC6"/>
    <w:rsid w:val="00C204AB"/>
    <w:rsid w:val="00C223A6"/>
    <w:rsid w:val="00C22E64"/>
    <w:rsid w:val="00C23357"/>
    <w:rsid w:val="00C2485E"/>
    <w:rsid w:val="00C255D9"/>
    <w:rsid w:val="00C2602F"/>
    <w:rsid w:val="00C26A03"/>
    <w:rsid w:val="00C302EA"/>
    <w:rsid w:val="00C338E6"/>
    <w:rsid w:val="00C33FED"/>
    <w:rsid w:val="00C344A0"/>
    <w:rsid w:val="00C34D50"/>
    <w:rsid w:val="00C34F3E"/>
    <w:rsid w:val="00C352D0"/>
    <w:rsid w:val="00C36892"/>
    <w:rsid w:val="00C3791A"/>
    <w:rsid w:val="00C423B0"/>
    <w:rsid w:val="00C4264B"/>
    <w:rsid w:val="00C455D8"/>
    <w:rsid w:val="00C47374"/>
    <w:rsid w:val="00C50AA5"/>
    <w:rsid w:val="00C52CD3"/>
    <w:rsid w:val="00C55524"/>
    <w:rsid w:val="00C57F1F"/>
    <w:rsid w:val="00C60091"/>
    <w:rsid w:val="00C61A70"/>
    <w:rsid w:val="00C623BE"/>
    <w:rsid w:val="00C625F8"/>
    <w:rsid w:val="00C63CC4"/>
    <w:rsid w:val="00C640D6"/>
    <w:rsid w:val="00C6490B"/>
    <w:rsid w:val="00C64AE7"/>
    <w:rsid w:val="00C6665B"/>
    <w:rsid w:val="00C67F6A"/>
    <w:rsid w:val="00C702C8"/>
    <w:rsid w:val="00C70BDD"/>
    <w:rsid w:val="00C72C61"/>
    <w:rsid w:val="00C73A0C"/>
    <w:rsid w:val="00C76EEC"/>
    <w:rsid w:val="00C802B4"/>
    <w:rsid w:val="00C80FEF"/>
    <w:rsid w:val="00C81AA4"/>
    <w:rsid w:val="00C83852"/>
    <w:rsid w:val="00C91625"/>
    <w:rsid w:val="00C93812"/>
    <w:rsid w:val="00C95D31"/>
    <w:rsid w:val="00CA1826"/>
    <w:rsid w:val="00CA3092"/>
    <w:rsid w:val="00CA3FF5"/>
    <w:rsid w:val="00CA5EB4"/>
    <w:rsid w:val="00CA675D"/>
    <w:rsid w:val="00CB0F5C"/>
    <w:rsid w:val="00CB52C9"/>
    <w:rsid w:val="00CC1DB9"/>
    <w:rsid w:val="00CC23AF"/>
    <w:rsid w:val="00CC6316"/>
    <w:rsid w:val="00CC775E"/>
    <w:rsid w:val="00CD3397"/>
    <w:rsid w:val="00CD3D92"/>
    <w:rsid w:val="00CD41C2"/>
    <w:rsid w:val="00CD75DA"/>
    <w:rsid w:val="00CE0241"/>
    <w:rsid w:val="00CE0EE3"/>
    <w:rsid w:val="00CE11FF"/>
    <w:rsid w:val="00CE1540"/>
    <w:rsid w:val="00CE1EA3"/>
    <w:rsid w:val="00CE51C5"/>
    <w:rsid w:val="00CE623A"/>
    <w:rsid w:val="00CE6B70"/>
    <w:rsid w:val="00CE7866"/>
    <w:rsid w:val="00CE7D58"/>
    <w:rsid w:val="00CF2B21"/>
    <w:rsid w:val="00CF5B42"/>
    <w:rsid w:val="00D00A49"/>
    <w:rsid w:val="00D017EF"/>
    <w:rsid w:val="00D03DB5"/>
    <w:rsid w:val="00D04097"/>
    <w:rsid w:val="00D04666"/>
    <w:rsid w:val="00D077F1"/>
    <w:rsid w:val="00D07A17"/>
    <w:rsid w:val="00D108E4"/>
    <w:rsid w:val="00D123A3"/>
    <w:rsid w:val="00D13910"/>
    <w:rsid w:val="00D20013"/>
    <w:rsid w:val="00D20F30"/>
    <w:rsid w:val="00D235F0"/>
    <w:rsid w:val="00D2368A"/>
    <w:rsid w:val="00D2616E"/>
    <w:rsid w:val="00D27689"/>
    <w:rsid w:val="00D279A9"/>
    <w:rsid w:val="00D3087C"/>
    <w:rsid w:val="00D3357C"/>
    <w:rsid w:val="00D34B76"/>
    <w:rsid w:val="00D3674D"/>
    <w:rsid w:val="00D42C95"/>
    <w:rsid w:val="00D42EEF"/>
    <w:rsid w:val="00D42EF5"/>
    <w:rsid w:val="00D458A5"/>
    <w:rsid w:val="00D52253"/>
    <w:rsid w:val="00D52372"/>
    <w:rsid w:val="00D54E0D"/>
    <w:rsid w:val="00D560F4"/>
    <w:rsid w:val="00D57B2D"/>
    <w:rsid w:val="00D60186"/>
    <w:rsid w:val="00D61EFC"/>
    <w:rsid w:val="00D630A2"/>
    <w:rsid w:val="00D666AF"/>
    <w:rsid w:val="00D713D1"/>
    <w:rsid w:val="00D77E9D"/>
    <w:rsid w:val="00D81EF4"/>
    <w:rsid w:val="00D856A9"/>
    <w:rsid w:val="00D86471"/>
    <w:rsid w:val="00D91004"/>
    <w:rsid w:val="00D91D91"/>
    <w:rsid w:val="00D934F2"/>
    <w:rsid w:val="00D941DB"/>
    <w:rsid w:val="00D94531"/>
    <w:rsid w:val="00D94A86"/>
    <w:rsid w:val="00D96247"/>
    <w:rsid w:val="00DA2445"/>
    <w:rsid w:val="00DA299D"/>
    <w:rsid w:val="00DB0A12"/>
    <w:rsid w:val="00DB0C86"/>
    <w:rsid w:val="00DB229E"/>
    <w:rsid w:val="00DB2D76"/>
    <w:rsid w:val="00DB3ADE"/>
    <w:rsid w:val="00DB3F1A"/>
    <w:rsid w:val="00DB4490"/>
    <w:rsid w:val="00DB4667"/>
    <w:rsid w:val="00DB7322"/>
    <w:rsid w:val="00DC1049"/>
    <w:rsid w:val="00DC2D11"/>
    <w:rsid w:val="00DC64FF"/>
    <w:rsid w:val="00DC6CF4"/>
    <w:rsid w:val="00DC7F39"/>
    <w:rsid w:val="00DD0B07"/>
    <w:rsid w:val="00DD10D3"/>
    <w:rsid w:val="00DD2D0E"/>
    <w:rsid w:val="00DD490A"/>
    <w:rsid w:val="00DD4AE0"/>
    <w:rsid w:val="00DD7EB0"/>
    <w:rsid w:val="00DE27F7"/>
    <w:rsid w:val="00DE3B7A"/>
    <w:rsid w:val="00DE4652"/>
    <w:rsid w:val="00DF168D"/>
    <w:rsid w:val="00DF31A8"/>
    <w:rsid w:val="00DF3619"/>
    <w:rsid w:val="00DF590B"/>
    <w:rsid w:val="00DF7826"/>
    <w:rsid w:val="00DF7AB2"/>
    <w:rsid w:val="00E010F9"/>
    <w:rsid w:val="00E04070"/>
    <w:rsid w:val="00E04ED1"/>
    <w:rsid w:val="00E14408"/>
    <w:rsid w:val="00E14E69"/>
    <w:rsid w:val="00E178FF"/>
    <w:rsid w:val="00E22DD6"/>
    <w:rsid w:val="00E23A5A"/>
    <w:rsid w:val="00E254CE"/>
    <w:rsid w:val="00E3039F"/>
    <w:rsid w:val="00E30532"/>
    <w:rsid w:val="00E32024"/>
    <w:rsid w:val="00E323AA"/>
    <w:rsid w:val="00E3278A"/>
    <w:rsid w:val="00E32796"/>
    <w:rsid w:val="00E33ADF"/>
    <w:rsid w:val="00E3525A"/>
    <w:rsid w:val="00E36044"/>
    <w:rsid w:val="00E36C13"/>
    <w:rsid w:val="00E41D12"/>
    <w:rsid w:val="00E44A79"/>
    <w:rsid w:val="00E452D1"/>
    <w:rsid w:val="00E47E2C"/>
    <w:rsid w:val="00E509C7"/>
    <w:rsid w:val="00E5111B"/>
    <w:rsid w:val="00E540EC"/>
    <w:rsid w:val="00E544E9"/>
    <w:rsid w:val="00E54802"/>
    <w:rsid w:val="00E54BBF"/>
    <w:rsid w:val="00E54C35"/>
    <w:rsid w:val="00E555EF"/>
    <w:rsid w:val="00E56D94"/>
    <w:rsid w:val="00E57D53"/>
    <w:rsid w:val="00E62844"/>
    <w:rsid w:val="00E64D55"/>
    <w:rsid w:val="00E65A78"/>
    <w:rsid w:val="00E66208"/>
    <w:rsid w:val="00E6644C"/>
    <w:rsid w:val="00E66A16"/>
    <w:rsid w:val="00E718F8"/>
    <w:rsid w:val="00E73EA3"/>
    <w:rsid w:val="00E74D60"/>
    <w:rsid w:val="00E74F73"/>
    <w:rsid w:val="00E777A0"/>
    <w:rsid w:val="00E77C24"/>
    <w:rsid w:val="00E82825"/>
    <w:rsid w:val="00E8289B"/>
    <w:rsid w:val="00E84916"/>
    <w:rsid w:val="00E85407"/>
    <w:rsid w:val="00E85BBB"/>
    <w:rsid w:val="00E9067D"/>
    <w:rsid w:val="00E941D0"/>
    <w:rsid w:val="00E95321"/>
    <w:rsid w:val="00EA035D"/>
    <w:rsid w:val="00EA32EC"/>
    <w:rsid w:val="00EA382C"/>
    <w:rsid w:val="00EB06A0"/>
    <w:rsid w:val="00EB2AA5"/>
    <w:rsid w:val="00EB7F5B"/>
    <w:rsid w:val="00EC0565"/>
    <w:rsid w:val="00EC13C8"/>
    <w:rsid w:val="00EC16DB"/>
    <w:rsid w:val="00EC1AD8"/>
    <w:rsid w:val="00EC3F8F"/>
    <w:rsid w:val="00EC4DC8"/>
    <w:rsid w:val="00EC5675"/>
    <w:rsid w:val="00EC77BF"/>
    <w:rsid w:val="00ED0755"/>
    <w:rsid w:val="00ED0EC5"/>
    <w:rsid w:val="00ED272D"/>
    <w:rsid w:val="00ED445C"/>
    <w:rsid w:val="00ED7024"/>
    <w:rsid w:val="00EE0231"/>
    <w:rsid w:val="00EE1E95"/>
    <w:rsid w:val="00EE20D4"/>
    <w:rsid w:val="00EE2AF7"/>
    <w:rsid w:val="00EE364B"/>
    <w:rsid w:val="00EE37E7"/>
    <w:rsid w:val="00EE3B1C"/>
    <w:rsid w:val="00EE7E2E"/>
    <w:rsid w:val="00EF058C"/>
    <w:rsid w:val="00EF280B"/>
    <w:rsid w:val="00EF31C0"/>
    <w:rsid w:val="00EF34D5"/>
    <w:rsid w:val="00EF5695"/>
    <w:rsid w:val="00F017F4"/>
    <w:rsid w:val="00F0503E"/>
    <w:rsid w:val="00F065D5"/>
    <w:rsid w:val="00F1263D"/>
    <w:rsid w:val="00F12AC9"/>
    <w:rsid w:val="00F13056"/>
    <w:rsid w:val="00F13B76"/>
    <w:rsid w:val="00F166E3"/>
    <w:rsid w:val="00F2003A"/>
    <w:rsid w:val="00F20395"/>
    <w:rsid w:val="00F20B4F"/>
    <w:rsid w:val="00F21667"/>
    <w:rsid w:val="00F24241"/>
    <w:rsid w:val="00F26041"/>
    <w:rsid w:val="00F27130"/>
    <w:rsid w:val="00F30393"/>
    <w:rsid w:val="00F3222C"/>
    <w:rsid w:val="00F3409E"/>
    <w:rsid w:val="00F34EAA"/>
    <w:rsid w:val="00F3640A"/>
    <w:rsid w:val="00F417C6"/>
    <w:rsid w:val="00F46628"/>
    <w:rsid w:val="00F55E82"/>
    <w:rsid w:val="00F56BBC"/>
    <w:rsid w:val="00F57483"/>
    <w:rsid w:val="00F574CA"/>
    <w:rsid w:val="00F5775E"/>
    <w:rsid w:val="00F660C9"/>
    <w:rsid w:val="00F66D0C"/>
    <w:rsid w:val="00F66D31"/>
    <w:rsid w:val="00F66FFD"/>
    <w:rsid w:val="00F703EE"/>
    <w:rsid w:val="00F70DE9"/>
    <w:rsid w:val="00F75C8A"/>
    <w:rsid w:val="00F76025"/>
    <w:rsid w:val="00F76A26"/>
    <w:rsid w:val="00F77C9C"/>
    <w:rsid w:val="00F82179"/>
    <w:rsid w:val="00F8316C"/>
    <w:rsid w:val="00F8350F"/>
    <w:rsid w:val="00F84046"/>
    <w:rsid w:val="00F9031F"/>
    <w:rsid w:val="00F92722"/>
    <w:rsid w:val="00F92F30"/>
    <w:rsid w:val="00F94DBB"/>
    <w:rsid w:val="00F959AE"/>
    <w:rsid w:val="00FA01E2"/>
    <w:rsid w:val="00FA0742"/>
    <w:rsid w:val="00FA09FD"/>
    <w:rsid w:val="00FA156A"/>
    <w:rsid w:val="00FA2DF7"/>
    <w:rsid w:val="00FA4836"/>
    <w:rsid w:val="00FA4C14"/>
    <w:rsid w:val="00FA56A4"/>
    <w:rsid w:val="00FA61D2"/>
    <w:rsid w:val="00FB0A22"/>
    <w:rsid w:val="00FB1BA2"/>
    <w:rsid w:val="00FB40E4"/>
    <w:rsid w:val="00FB75F2"/>
    <w:rsid w:val="00FC033D"/>
    <w:rsid w:val="00FC1C3C"/>
    <w:rsid w:val="00FC443B"/>
    <w:rsid w:val="00FC4866"/>
    <w:rsid w:val="00FC7D47"/>
    <w:rsid w:val="00FD0798"/>
    <w:rsid w:val="00FD1E8D"/>
    <w:rsid w:val="00FD5E73"/>
    <w:rsid w:val="00FD6A10"/>
    <w:rsid w:val="00FD7E71"/>
    <w:rsid w:val="00FE0838"/>
    <w:rsid w:val="00FE306E"/>
    <w:rsid w:val="00FE5819"/>
    <w:rsid w:val="00FE7287"/>
    <w:rsid w:val="00FF0254"/>
    <w:rsid w:val="00FF06A2"/>
    <w:rsid w:val="00FF29D9"/>
    <w:rsid w:val="00FF59DC"/>
    <w:rsid w:val="00FF6F7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Arial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E3E91"/>
    <w:pPr>
      <w:spacing w:after="200" w:line="276" w:lineRule="auto"/>
    </w:pPr>
    <w:rPr>
      <w:sz w:val="22"/>
      <w:szCs w:val="22"/>
      <w:lang w:eastAsia="en-US"/>
    </w:rPr>
  </w:style>
  <w:style w:type="paragraph" w:styleId="Nadpis1">
    <w:name w:val="heading 1"/>
    <w:basedOn w:val="Normln"/>
    <w:next w:val="Normln"/>
    <w:link w:val="Nadpis1Char"/>
    <w:uiPriority w:val="9"/>
    <w:qFormat/>
    <w:rsid w:val="009E3E91"/>
    <w:pPr>
      <w:keepNext/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9E3E91"/>
    <w:rPr>
      <w:rFonts w:asciiTheme="majorHAnsi" w:eastAsiaTheme="majorEastAsia" w:hAnsiTheme="majorHAnsi" w:cstheme="majorBidi"/>
      <w:b/>
      <w:bCs/>
      <w:kern w:val="32"/>
      <w:sz w:val="32"/>
      <w:szCs w:val="32"/>
      <w:lang w:eastAsia="en-US"/>
    </w:rPr>
  </w:style>
  <w:style w:type="paragraph" w:styleId="Bezmezer">
    <w:name w:val="No Spacing"/>
    <w:link w:val="BezmezerChar"/>
    <w:uiPriority w:val="1"/>
    <w:qFormat/>
    <w:rsid w:val="009E3E91"/>
    <w:rPr>
      <w:rFonts w:eastAsia="Times New Roman"/>
      <w:sz w:val="22"/>
      <w:szCs w:val="22"/>
      <w:lang w:eastAsia="en-US"/>
    </w:rPr>
  </w:style>
  <w:style w:type="character" w:customStyle="1" w:styleId="BezmezerChar">
    <w:name w:val="Bez mezer Char"/>
    <w:basedOn w:val="Standardnpsmoodstavce"/>
    <w:link w:val="Bezmezer"/>
    <w:uiPriority w:val="1"/>
    <w:rsid w:val="009E3E91"/>
    <w:rPr>
      <w:rFonts w:eastAsia="Times New Roman"/>
      <w:sz w:val="22"/>
      <w:szCs w:val="22"/>
      <w:lang w:eastAsia="en-US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5C49E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C49E4"/>
    <w:rPr>
      <w:rFonts w:ascii="Tahoma" w:hAnsi="Tahoma" w:cs="Tahoma"/>
      <w:sz w:val="16"/>
      <w:szCs w:val="16"/>
      <w:lang w:eastAsia="en-US"/>
    </w:rPr>
  </w:style>
  <w:style w:type="paragraph" w:styleId="Odstavecseseznamem">
    <w:name w:val="List Paragraph"/>
    <w:basedOn w:val="Normln"/>
    <w:uiPriority w:val="34"/>
    <w:qFormat/>
    <w:rsid w:val="00EB7F5B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323A12"/>
    <w:rPr>
      <w:color w:val="0000FF" w:themeColor="hyperlink"/>
      <w:u w:val="single"/>
    </w:rPr>
  </w:style>
  <w:style w:type="character" w:styleId="Sledovanodkaz">
    <w:name w:val="FollowedHyperlink"/>
    <w:basedOn w:val="Standardnpsmoodstavce"/>
    <w:uiPriority w:val="99"/>
    <w:semiHidden/>
    <w:unhideWhenUsed/>
    <w:rsid w:val="00E718F8"/>
    <w:rPr>
      <w:color w:val="800080" w:themeColor="followed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27929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201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6886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36828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3707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122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108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401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51039FC-EC84-41BF-9FDC-C1F67C8788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654</Words>
  <Characters>3863</Characters>
  <Application>Microsoft Office Word</Application>
  <DocSecurity>0</DocSecurity>
  <Lines>32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4508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zbýňa</dc:creator>
  <cp:lastModifiedBy>Rumcajs</cp:lastModifiedBy>
  <cp:revision>2</cp:revision>
  <dcterms:created xsi:type="dcterms:W3CDTF">2012-01-10T19:39:00Z</dcterms:created>
  <dcterms:modified xsi:type="dcterms:W3CDTF">2012-01-10T19:39:00Z</dcterms:modified>
</cp:coreProperties>
</file>