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C59" w:rsidRDefault="00EA0C59">
      <w:r w:rsidRPr="00EA0C59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5F499B7" wp14:editId="33B9BEC6">
            <wp:simplePos x="0" y="0"/>
            <wp:positionH relativeFrom="column">
              <wp:posOffset>2976245</wp:posOffset>
            </wp:positionH>
            <wp:positionV relativeFrom="paragraph">
              <wp:posOffset>-241300</wp:posOffset>
            </wp:positionV>
            <wp:extent cx="720725" cy="720725"/>
            <wp:effectExtent l="0" t="0" r="3175" b="3175"/>
            <wp:wrapTight wrapText="bothSides">
              <wp:wrapPolygon edited="0">
                <wp:start x="0" y="0"/>
                <wp:lineTo x="0" y="21124"/>
                <wp:lineTo x="21124" y="21124"/>
                <wp:lineTo x="21124" y="0"/>
                <wp:lineTo x="0" y="0"/>
              </wp:wrapPolygon>
            </wp:wrapTight>
            <wp:docPr id="14341" name="Picture 5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5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72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C59" w:rsidRDefault="00EA0C59"/>
    <w:p w:rsidR="00C10B75" w:rsidRDefault="00EC15BD">
      <w:r w:rsidRPr="00EC15BD">
        <w:rPr>
          <w:noProof/>
          <w:lang w:eastAsia="cs-CZ"/>
        </w:rPr>
        <w:drawing>
          <wp:inline distT="0" distB="0" distL="0" distR="0" wp14:anchorId="51D7F45E" wp14:editId="64C69AF4">
            <wp:extent cx="6540500" cy="2279650"/>
            <wp:effectExtent l="76200" t="38100" r="69850" b="1206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FF7D70" w:rsidRDefault="00FF7D70"/>
    <w:p w:rsidR="006E744C" w:rsidRDefault="006E744C" w:rsidP="00FF7D70">
      <w:pPr>
        <w:jc w:val="center"/>
        <w:rPr>
          <w:b/>
          <w:sz w:val="32"/>
          <w:szCs w:val="32"/>
        </w:rPr>
      </w:pPr>
    </w:p>
    <w:p w:rsidR="006E744C" w:rsidRDefault="006E744C" w:rsidP="00FF7D70">
      <w:pPr>
        <w:jc w:val="center"/>
        <w:rPr>
          <w:b/>
          <w:sz w:val="32"/>
          <w:szCs w:val="32"/>
        </w:rPr>
      </w:pPr>
    </w:p>
    <w:p w:rsidR="00FF7D70" w:rsidRPr="00C2217E" w:rsidRDefault="00FF7D70" w:rsidP="00FF7D70">
      <w:pPr>
        <w:jc w:val="center"/>
        <w:rPr>
          <w:b/>
          <w:sz w:val="32"/>
          <w:szCs w:val="32"/>
        </w:rPr>
      </w:pPr>
      <w:r w:rsidRPr="00C2217E">
        <w:rPr>
          <w:b/>
          <w:sz w:val="32"/>
          <w:szCs w:val="32"/>
        </w:rPr>
        <w:t>ANOTACE</w:t>
      </w:r>
    </w:p>
    <w:p w:rsidR="00FF7D70" w:rsidRDefault="00FF7D70" w:rsidP="00FF7D7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Materiál tvoří pracovní listy, které jsou zpracovány v textovém editoru Microsoft Word.</w:t>
      </w:r>
    </w:p>
    <w:p w:rsidR="00D6122D" w:rsidRPr="00D6122D" w:rsidRDefault="00D6122D" w:rsidP="00D6122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6122D">
        <w:rPr>
          <w:sz w:val="28"/>
          <w:szCs w:val="28"/>
        </w:rPr>
        <w:t>Je zaměřen na rozvoj čtenářské a informační gramotnosti žáků.</w:t>
      </w:r>
    </w:p>
    <w:p w:rsidR="00FF7D70" w:rsidRDefault="00D6122D" w:rsidP="00350D1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Dává možnost zabývat se podrobně učivem 1</w:t>
      </w:r>
      <w:r w:rsidR="00350D11">
        <w:rPr>
          <w:sz w:val="28"/>
          <w:szCs w:val="28"/>
        </w:rPr>
        <w:t>. lekce učebnice prima A2/díl 3.</w:t>
      </w:r>
    </w:p>
    <w:p w:rsidR="00350D11" w:rsidRDefault="00350D11" w:rsidP="00350D1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 základě strukturovaného textu</w:t>
      </w:r>
      <w:r w:rsidR="00EE6581">
        <w:rPr>
          <w:sz w:val="28"/>
          <w:szCs w:val="28"/>
        </w:rPr>
        <w:t xml:space="preserve"> (</w:t>
      </w:r>
      <w:r w:rsidR="00EE6581" w:rsidRPr="00EE6581">
        <w:rPr>
          <w:sz w:val="28"/>
          <w:szCs w:val="28"/>
          <w:u w:val="single"/>
        </w:rPr>
        <w:t>Text</w:t>
      </w:r>
      <w:r w:rsidR="00EE6581">
        <w:rPr>
          <w:sz w:val="28"/>
          <w:szCs w:val="28"/>
        </w:rPr>
        <w:t>)</w:t>
      </w:r>
      <w:r>
        <w:rPr>
          <w:sz w:val="28"/>
          <w:szCs w:val="28"/>
        </w:rPr>
        <w:t xml:space="preserve"> probereme </w:t>
      </w:r>
      <w:r w:rsidR="00E03152">
        <w:rPr>
          <w:sz w:val="28"/>
          <w:szCs w:val="28"/>
        </w:rPr>
        <w:t xml:space="preserve">množství </w:t>
      </w:r>
      <w:r>
        <w:rPr>
          <w:sz w:val="28"/>
          <w:szCs w:val="28"/>
        </w:rPr>
        <w:t>nov</w:t>
      </w:r>
      <w:r w:rsidR="00E03152">
        <w:rPr>
          <w:sz w:val="28"/>
          <w:szCs w:val="28"/>
        </w:rPr>
        <w:t>é</w:t>
      </w:r>
      <w:r>
        <w:rPr>
          <w:sz w:val="28"/>
          <w:szCs w:val="28"/>
        </w:rPr>
        <w:t xml:space="preserve"> slovní zásob</w:t>
      </w:r>
      <w:r w:rsidR="00E03152">
        <w:rPr>
          <w:sz w:val="28"/>
          <w:szCs w:val="28"/>
        </w:rPr>
        <w:t>y</w:t>
      </w:r>
      <w:r>
        <w:rPr>
          <w:sz w:val="28"/>
          <w:szCs w:val="28"/>
        </w:rPr>
        <w:t>, kterou si studenti  vpis</w:t>
      </w:r>
      <w:r w:rsidR="0031436F">
        <w:rPr>
          <w:sz w:val="28"/>
          <w:szCs w:val="28"/>
        </w:rPr>
        <w:t>ují</w:t>
      </w:r>
      <w:r w:rsidR="00E03152">
        <w:rPr>
          <w:sz w:val="28"/>
          <w:szCs w:val="28"/>
        </w:rPr>
        <w:t xml:space="preserve"> přímo do pracovních listů, a procvičíme slovní pořádek ve větě, zvlášťě při používání perfekta.  </w:t>
      </w:r>
    </w:p>
    <w:p w:rsidR="00350D11" w:rsidRDefault="00350D11" w:rsidP="00350D1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Schopnost porozumění textu zkontrolujeme pomocí otázek</w:t>
      </w:r>
      <w:r w:rsidR="00EE6581">
        <w:rPr>
          <w:sz w:val="28"/>
          <w:szCs w:val="28"/>
        </w:rPr>
        <w:t xml:space="preserve"> (</w:t>
      </w:r>
      <w:r w:rsidR="00EE6581" w:rsidRPr="00EE6581">
        <w:rPr>
          <w:sz w:val="28"/>
          <w:szCs w:val="28"/>
          <w:u w:val="single"/>
        </w:rPr>
        <w:t>Fragem zum Text</w:t>
      </w:r>
      <w:r w:rsidR="00EE6581">
        <w:rPr>
          <w:sz w:val="28"/>
          <w:szCs w:val="28"/>
        </w:rPr>
        <w:t>)</w:t>
      </w:r>
      <w:r>
        <w:rPr>
          <w:sz w:val="28"/>
          <w:szCs w:val="28"/>
        </w:rPr>
        <w:t xml:space="preserve"> zobrazených na interaktivní tabuli, kde se později ukáže i řešení</w:t>
      </w:r>
      <w:r w:rsidR="00EE6581">
        <w:rPr>
          <w:sz w:val="28"/>
          <w:szCs w:val="28"/>
        </w:rPr>
        <w:t xml:space="preserve"> (</w:t>
      </w:r>
      <w:r w:rsidR="00EE6581">
        <w:rPr>
          <w:sz w:val="28"/>
          <w:szCs w:val="28"/>
          <w:u w:val="single"/>
        </w:rPr>
        <w:t>Lösung</w:t>
      </w:r>
      <w:r w:rsidR="00EE6581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EC6A97">
        <w:rPr>
          <w:sz w:val="28"/>
          <w:szCs w:val="28"/>
        </w:rPr>
        <w:t xml:space="preserve"> Studenti si své odpovědi písmemně zaznamenají a eventuálně opraví.</w:t>
      </w:r>
    </w:p>
    <w:p w:rsidR="00E07087" w:rsidRDefault="00E07087" w:rsidP="00350D1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Nabízí se návazný úkol pro důkladné procvičení látky</w:t>
      </w:r>
      <w:r w:rsidR="0031436F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vytvořit text s</w:t>
      </w:r>
      <w:r w:rsidR="0031436F">
        <w:rPr>
          <w:sz w:val="28"/>
          <w:szCs w:val="28"/>
        </w:rPr>
        <w:t> </w:t>
      </w:r>
      <w:r>
        <w:rPr>
          <w:sz w:val="28"/>
          <w:szCs w:val="28"/>
        </w:rPr>
        <w:t>mezerami</w:t>
      </w:r>
      <w:r w:rsidR="0031436F">
        <w:rPr>
          <w:sz w:val="28"/>
          <w:szCs w:val="28"/>
        </w:rPr>
        <w:t>. Studenti si tvourbou takového textu důkladně procvičí</w:t>
      </w:r>
      <w:r w:rsidR="00E03152">
        <w:rPr>
          <w:sz w:val="28"/>
          <w:szCs w:val="28"/>
        </w:rPr>
        <w:t xml:space="preserve"> i</w:t>
      </w:r>
      <w:r w:rsidR="0031436F">
        <w:rPr>
          <w:sz w:val="28"/>
          <w:szCs w:val="28"/>
        </w:rPr>
        <w:t xml:space="preserve"> písemný projev.</w:t>
      </w:r>
      <w:r w:rsidR="00482B88">
        <w:rPr>
          <w:sz w:val="28"/>
          <w:szCs w:val="28"/>
        </w:rPr>
        <w:t xml:space="preserve"> V roli učitele své „děravé texty“ zadají sousedovi, eventuálně celé třídě.</w:t>
      </w:r>
    </w:p>
    <w:p w:rsidR="00EC6A97" w:rsidRDefault="00EC6A97" w:rsidP="00E07087">
      <w:pPr>
        <w:pStyle w:val="Odstavecseseznamem"/>
        <w:rPr>
          <w:sz w:val="28"/>
          <w:szCs w:val="28"/>
        </w:rPr>
      </w:pPr>
    </w:p>
    <w:p w:rsidR="00350D11" w:rsidRPr="00350D11" w:rsidRDefault="00350D11" w:rsidP="00350D11">
      <w:pPr>
        <w:pStyle w:val="Odstavecseseznamem"/>
        <w:rPr>
          <w:sz w:val="28"/>
          <w:szCs w:val="28"/>
        </w:rPr>
      </w:pPr>
    </w:p>
    <w:p w:rsidR="00EC15BD" w:rsidRDefault="00410706">
      <w:bookmarkStart w:id="0" w:name="_GoBack"/>
      <w:r w:rsidRPr="00526839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16C35A2F" wp14:editId="5F6767EE">
            <wp:simplePos x="0" y="0"/>
            <wp:positionH relativeFrom="column">
              <wp:posOffset>692785</wp:posOffset>
            </wp:positionH>
            <wp:positionV relativeFrom="paragraph">
              <wp:posOffset>174625</wp:posOffset>
            </wp:positionV>
            <wp:extent cx="5407025" cy="1045845"/>
            <wp:effectExtent l="0" t="0" r="3175" b="1905"/>
            <wp:wrapTight wrapText="bothSides">
              <wp:wrapPolygon edited="0">
                <wp:start x="0" y="0"/>
                <wp:lineTo x="0" y="21246"/>
                <wp:lineTo x="21537" y="21246"/>
                <wp:lineTo x="21537" y="0"/>
                <wp:lineTo x="0" y="0"/>
              </wp:wrapPolygon>
            </wp:wrapTight>
            <wp:docPr id="1433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Obrázek 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C15BD" w:rsidRDefault="00EC15BD"/>
    <w:p w:rsidR="000B49A6" w:rsidRDefault="000B49A6"/>
    <w:p w:rsidR="006A01EF" w:rsidRPr="007555A7" w:rsidRDefault="006A01EF" w:rsidP="006A01EF">
      <w:r w:rsidRPr="004E454F">
        <w:rPr>
          <w:rFonts w:ascii="Times New Roman" w:hAnsi="Times New Roman" w:cs="Times New Roman"/>
          <w:sz w:val="32"/>
          <w:szCs w:val="32"/>
          <w:u w:val="single"/>
        </w:rPr>
        <w:lastRenderedPageBreak/>
        <w:t>Text</w:t>
      </w:r>
    </w:p>
    <w:p w:rsidR="006A01EF" w:rsidRDefault="006A01EF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Die Bergtour auf den Mönch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b/>
          <w:sz w:val="27"/>
          <w:szCs w:val="27"/>
          <w:lang w:eastAsia="cs-CZ"/>
        </w:rPr>
        <w:t>1</w:t>
      </w: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 xml:space="preserve">. Um 12 Uhr war Treffpunkt am Bahnhof in Grindelwald. Alle waren pünktlich da. 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Wir, das sind David, Jan, Keiko, Konstantin, Maria, Kathy, Lucia und ich. Wir kommen aus sechs Ländern, aber alle sprechen ganz gut Deutsch</w:t>
      </w:r>
      <w:r w:rsidR="00485CE2">
        <w:rPr>
          <w:rFonts w:ascii="Times New Roman" w:eastAsia="Times New Roman" w:hAnsi="Times New Roman" w:cs="Times New Roman"/>
          <w:sz w:val="27"/>
          <w:szCs w:val="27"/>
          <w:lang w:eastAsia="cs-CZ"/>
        </w:rPr>
        <w:t>.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Beat, Jürg und Urs sind unsere Bergführer. Sie kommen natürlich aus der Schweiz.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Wir haben die Zahnradbahn auf das Jungfraujoch genommen. Anderthalb Stunden den Berg hinauf durch Eis und Schnee.</w:t>
      </w:r>
    </w:p>
    <w:p w:rsidR="0090012B" w:rsidRDefault="0090012B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b/>
          <w:sz w:val="27"/>
          <w:szCs w:val="27"/>
          <w:lang w:eastAsia="cs-CZ"/>
        </w:rPr>
        <w:t>2</w:t>
      </w: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. Um kurz vor zwei sind wir auf dem Jungfraujoch (3454 m) angekommen.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Da hatten wir einen tollen Blick auf den Mönch. Das ist unser Berg. Er ist 4107 Meter hoch und sieht super aus. Morgen wollen wir auf den Mönch steigen.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Am Jungfraujoch gibt es ein Bergrestaurant, es heißt "Top of Europe". Da haben wir eina Cola getrunken und etwas gegessen.</w:t>
      </w:r>
    </w:p>
    <w:p w:rsidR="0090012B" w:rsidRDefault="0090012B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b/>
          <w:sz w:val="27"/>
          <w:szCs w:val="27"/>
          <w:lang w:eastAsia="cs-CZ"/>
        </w:rPr>
        <w:t>3</w:t>
      </w: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. Um kurz nach 5 sind wir zur Mönchs</w:t>
      </w:r>
      <w:r w:rsidR="00485CE2">
        <w:rPr>
          <w:rFonts w:ascii="Times New Roman" w:eastAsia="Times New Roman" w:hAnsi="Times New Roman" w:cs="Times New Roman"/>
          <w:sz w:val="27"/>
          <w:szCs w:val="27"/>
          <w:lang w:eastAsia="cs-CZ"/>
        </w:rPr>
        <w:t>jochhütte gegangen (45 Minuten).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Der Hüttenwirt hat uns begrüßt und die Betten gezeigt. Alles ist ganz einfach, aber das Abendessen war gut.</w:t>
      </w:r>
    </w:p>
    <w:p w:rsidR="0090012B" w:rsidRDefault="00E44AF4" w:rsidP="006A01E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Danach haben wir noch ein wenig Karten gespielt, aber wir sind nicht lange aufgeblieben.</w:t>
      </w:r>
      <w:r w:rsidR="006A01EF">
        <w:rPr>
          <w:rFonts w:ascii="Times New Roman" w:eastAsia="Times New Roman" w:hAnsi="Times New Roman" w:cs="Times New Roman"/>
          <w:sz w:val="27"/>
          <w:szCs w:val="27"/>
          <w:lang w:eastAsia="cs-CZ"/>
        </w:rPr>
        <w:br/>
      </w:r>
      <w:r w:rsidR="006A01EF">
        <w:rPr>
          <w:rFonts w:ascii="Times New Roman" w:eastAsia="Times New Roman" w:hAnsi="Times New Roman" w:cs="Times New Roman"/>
          <w:sz w:val="27"/>
          <w:szCs w:val="27"/>
          <w:lang w:eastAsia="cs-CZ"/>
        </w:rPr>
        <w:br/>
      </w:r>
    </w:p>
    <w:p w:rsidR="006A01EF" w:rsidRPr="00E44AF4" w:rsidRDefault="006A01EF" w:rsidP="006A01E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  <w:lang w:eastAsia="cs-CZ"/>
        </w:rPr>
      </w:pPr>
      <w:r w:rsidRPr="00E44AF4">
        <w:rPr>
          <w:rFonts w:ascii="Times New Roman" w:eastAsia="Times New Roman" w:hAnsi="Times New Roman" w:cs="Times New Roman"/>
          <w:b/>
          <w:sz w:val="27"/>
          <w:szCs w:val="27"/>
          <w:lang w:eastAsia="cs-CZ"/>
        </w:rPr>
        <w:t>4</w:t>
      </w: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. Um 5 Uhr sind wir aufgestanden, um halb sechs haben wir gefrühstückt und dann alles eingepack</w:t>
      </w:r>
      <w:r w:rsidR="00485CE2">
        <w:rPr>
          <w:rFonts w:ascii="Times New Roman" w:eastAsia="Times New Roman" w:hAnsi="Times New Roman" w:cs="Times New Roman"/>
          <w:sz w:val="27"/>
          <w:szCs w:val="27"/>
          <w:lang w:eastAsia="cs-CZ"/>
        </w:rPr>
        <w:t>t</w:t>
      </w: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, und um 6 Uhr sind wir losgegangen.</w:t>
      </w:r>
    </w:p>
    <w:p w:rsidR="006A01EF" w:rsidRPr="00E44AF4" w:rsidRDefault="006A01EF" w:rsidP="006A01E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 xml:space="preserve">Die Rucksäcke waren schwer, 10 – 12 kg! Immer bergauf, über Felsen und Schnee. </w:t>
      </w:r>
    </w:p>
    <w:p w:rsidR="006A01EF" w:rsidRPr="00E44AF4" w:rsidRDefault="006A01EF" w:rsidP="006A01E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Nach zwei Stunden ist es passiert: Laura ist hingefallen. Sie war müde und ihre Füβe haben wehgetan.</w:t>
      </w:r>
    </w:p>
    <w:p w:rsidR="0090012B" w:rsidRDefault="006A01EF" w:rsidP="006A01E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  <w:lang w:eastAsia="cs-CZ"/>
        </w:rPr>
      </w:pPr>
      <w:r w:rsidRPr="00E44AF4">
        <w:rPr>
          <w:rFonts w:ascii="Times New Roman" w:eastAsia="Times New Roman" w:hAnsi="Times New Roman" w:cs="Times New Roman"/>
          <w:sz w:val="24"/>
          <w:szCs w:val="24"/>
          <w:lang w:eastAsia="cs-CZ"/>
        </w:rPr>
        <w:t>„</w:t>
      </w: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 xml:space="preserve">Ich kann nicht mehr“, hat sie gejammert. Da hatten wir ein großes Problem. Aber Beat hatte eine Idee. Er hat gesagt, sie muss weitergehen, dann kann sie sich etwas wünschen. </w:t>
      </w:r>
    </w:p>
    <w:p w:rsidR="006A01EF" w:rsidRPr="00E44AF4" w:rsidRDefault="006A01EF" w:rsidP="006A01E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lastRenderedPageBreak/>
        <w:t xml:space="preserve">Laura hat Beat einen Wunsch geflüstert, er hat genickt und dann ist sie wieder aufgestanden und weitergegangen. </w:t>
      </w:r>
    </w:p>
    <w:p w:rsidR="006A01EF" w:rsidRPr="00E44AF4" w:rsidRDefault="006A01EF" w:rsidP="006A01E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Was hat sie gesagt? Keine Ahnung. Beide haben es nicht verraten.</w:t>
      </w:r>
    </w:p>
    <w:p w:rsidR="006A01EF" w:rsidRPr="00E44AF4" w:rsidRDefault="006A01EF" w:rsidP="006A01E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Wir sind weitergegangen und schon eine Stunde später waren wir oben auf dem Gipfel. Echt cool! 4107 Meter. Wir haben viel fotografiert. Dann sind wir wieder zurück ins Tal gegangen.</w:t>
      </w:r>
    </w:p>
    <w:p w:rsidR="0090012B" w:rsidRDefault="0090012B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b/>
          <w:sz w:val="27"/>
          <w:szCs w:val="27"/>
          <w:lang w:eastAsia="cs-CZ"/>
        </w:rPr>
        <w:t>5</w:t>
      </w: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. Abends auf dem Campingplatz in Grindelwald war noch eine andere Jugendgruppe.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Da war richtig was los, erst haben wir viel erzählt, dann haben wir Musik gemacht und getanzt.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44AF4">
        <w:rPr>
          <w:rFonts w:ascii="Times New Roman" w:eastAsia="Times New Roman" w:hAnsi="Times New Roman" w:cs="Times New Roman"/>
          <w:sz w:val="27"/>
          <w:szCs w:val="27"/>
          <w:lang w:eastAsia="cs-CZ"/>
        </w:rPr>
        <w:t>Laura hat die ganze Nacht mit Beat getanzt. Lucia und ich glauben, sie ist mit Absicht hingefallen.</w:t>
      </w: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Pr="00E44AF4" w:rsidRDefault="00E44AF4" w:rsidP="00E44AF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44AF4" w:rsidRDefault="00E44AF4">
      <w:pPr>
        <w:rPr>
          <w:sz w:val="48"/>
          <w:szCs w:val="48"/>
        </w:rPr>
      </w:pPr>
    </w:p>
    <w:p w:rsidR="00E44AF4" w:rsidRDefault="00E44AF4">
      <w:pPr>
        <w:rPr>
          <w:sz w:val="48"/>
          <w:szCs w:val="48"/>
        </w:rPr>
      </w:pPr>
    </w:p>
    <w:p w:rsidR="00E44AF4" w:rsidRDefault="00E44AF4">
      <w:pPr>
        <w:rPr>
          <w:sz w:val="48"/>
          <w:szCs w:val="48"/>
        </w:rPr>
      </w:pPr>
    </w:p>
    <w:p w:rsidR="00E44AF4" w:rsidRPr="00E97BAF" w:rsidRDefault="00E44AF4">
      <w:pPr>
        <w:rPr>
          <w:sz w:val="48"/>
          <w:szCs w:val="48"/>
        </w:rPr>
      </w:pPr>
    </w:p>
    <w:p w:rsidR="0090012B" w:rsidRDefault="0090012B">
      <w:pPr>
        <w:rPr>
          <w:rFonts w:ascii="Times New Roman" w:hAnsi="Times New Roman" w:cs="Times New Roman"/>
          <w:i/>
          <w:sz w:val="48"/>
          <w:szCs w:val="48"/>
          <w:u w:val="single"/>
        </w:rPr>
      </w:pPr>
    </w:p>
    <w:p w:rsidR="0090012B" w:rsidRDefault="0090012B">
      <w:pPr>
        <w:rPr>
          <w:rFonts w:ascii="Times New Roman" w:hAnsi="Times New Roman" w:cs="Times New Roman"/>
          <w:i/>
          <w:sz w:val="48"/>
          <w:szCs w:val="48"/>
          <w:u w:val="single"/>
        </w:rPr>
      </w:pPr>
    </w:p>
    <w:p w:rsidR="0090012B" w:rsidRDefault="0090012B">
      <w:pPr>
        <w:rPr>
          <w:rFonts w:ascii="Times New Roman" w:hAnsi="Times New Roman" w:cs="Times New Roman"/>
          <w:i/>
          <w:sz w:val="48"/>
          <w:szCs w:val="48"/>
          <w:u w:val="single"/>
        </w:rPr>
      </w:pPr>
    </w:p>
    <w:p w:rsidR="0090012B" w:rsidRDefault="0090012B">
      <w:pPr>
        <w:rPr>
          <w:rFonts w:ascii="Times New Roman" w:hAnsi="Times New Roman" w:cs="Times New Roman"/>
          <w:i/>
          <w:sz w:val="48"/>
          <w:szCs w:val="48"/>
          <w:u w:val="single"/>
        </w:rPr>
      </w:pPr>
    </w:p>
    <w:p w:rsidR="0090012B" w:rsidRDefault="0090012B">
      <w:pPr>
        <w:rPr>
          <w:rFonts w:ascii="Times New Roman" w:hAnsi="Times New Roman" w:cs="Times New Roman"/>
          <w:i/>
          <w:sz w:val="48"/>
          <w:szCs w:val="48"/>
          <w:u w:val="single"/>
        </w:rPr>
      </w:pPr>
    </w:p>
    <w:p w:rsidR="000B49A6" w:rsidRPr="004E454F" w:rsidRDefault="000B49A6">
      <w:pPr>
        <w:rPr>
          <w:rFonts w:ascii="Times New Roman" w:hAnsi="Times New Roman" w:cs="Times New Roman"/>
          <w:sz w:val="32"/>
          <w:szCs w:val="32"/>
          <w:u w:val="single"/>
        </w:rPr>
      </w:pPr>
      <w:r w:rsidRPr="004E454F">
        <w:rPr>
          <w:rFonts w:ascii="Times New Roman" w:hAnsi="Times New Roman" w:cs="Times New Roman"/>
          <w:sz w:val="32"/>
          <w:szCs w:val="32"/>
          <w:u w:val="single"/>
        </w:rPr>
        <w:lastRenderedPageBreak/>
        <w:t>Fragen zum Text</w:t>
      </w:r>
    </w:p>
    <w:p w:rsidR="000B49A6" w:rsidRPr="004E454F" w:rsidRDefault="000B49A6">
      <w:pPr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1. Wie sind sie auf das Jungfraujoch gefahren?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2. Was haben sie in dem Berggasthaus "Top of Europe" gemacht?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3. Wer hat sie in der Mönchsjochhütte begrüßt?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4. Was ist Laura passiert?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5. Was hat Beat am Abend gemacht?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Default="000B49A6" w:rsidP="000B49A6">
      <w:pPr>
        <w:pStyle w:val="Normlnweb"/>
        <w:spacing w:after="0"/>
      </w:pPr>
    </w:p>
    <w:p w:rsidR="000B49A6" w:rsidRDefault="000B49A6" w:rsidP="000B49A6">
      <w:pPr>
        <w:pStyle w:val="Normlnweb"/>
        <w:spacing w:after="0"/>
      </w:pPr>
    </w:p>
    <w:p w:rsidR="000B49A6" w:rsidRDefault="000B49A6" w:rsidP="000B49A6">
      <w:pPr>
        <w:pStyle w:val="Normlnweb"/>
        <w:spacing w:after="0"/>
      </w:pPr>
    </w:p>
    <w:p w:rsidR="000B49A6" w:rsidRDefault="000B49A6" w:rsidP="000B49A6">
      <w:pPr>
        <w:pStyle w:val="Normlnweb"/>
        <w:spacing w:after="0"/>
      </w:pPr>
    </w:p>
    <w:p w:rsidR="000B49A6" w:rsidRPr="004E454F" w:rsidRDefault="000B49A6" w:rsidP="000B49A6">
      <w:pPr>
        <w:pStyle w:val="Normlnweb"/>
        <w:pageBreakBefore/>
        <w:spacing w:after="0"/>
        <w:rPr>
          <w:sz w:val="52"/>
          <w:szCs w:val="52"/>
        </w:rPr>
      </w:pPr>
      <w:r w:rsidRPr="00350D11">
        <w:rPr>
          <w:bCs/>
          <w:sz w:val="32"/>
          <w:szCs w:val="32"/>
          <w:u w:val="single"/>
        </w:rPr>
        <w:lastRenderedPageBreak/>
        <w:t>Lösung</w:t>
      </w:r>
      <w:r w:rsidRPr="00E97BAF">
        <w:rPr>
          <w:bCs/>
          <w:i/>
          <w:sz w:val="48"/>
          <w:szCs w:val="48"/>
          <w:u w:val="single"/>
        </w:rPr>
        <w:br/>
      </w:r>
      <w:r>
        <w:rPr>
          <w:b/>
          <w:bCs/>
          <w:sz w:val="48"/>
          <w:szCs w:val="48"/>
        </w:rPr>
        <w:br/>
      </w:r>
      <w:r w:rsidRPr="004E454F">
        <w:rPr>
          <w:b/>
          <w:bCs/>
          <w:sz w:val="52"/>
          <w:szCs w:val="52"/>
        </w:rPr>
        <w:t>1. Wie sind sie auf das Jungfraujoch gefahren?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sz w:val="52"/>
          <w:szCs w:val="52"/>
          <w:u w:val="single"/>
        </w:rPr>
        <w:t>Sie haben die Zahnradbahn genommen.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sz w:val="52"/>
          <w:szCs w:val="52"/>
          <w:u w:val="single"/>
        </w:rPr>
        <w:t>/Sie sind mit der Zahnradbahn gefahren./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2. Was haben sie in dem Berggasthaus "Top of Europe" gemacht?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sz w:val="52"/>
          <w:szCs w:val="52"/>
          <w:u w:val="single"/>
        </w:rPr>
        <w:t>Sie haben eine Cola getrunken und etwas gegessen.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3. Wer hat sie in der Mönchsjochhütte begrüßt?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sz w:val="52"/>
          <w:szCs w:val="52"/>
          <w:u w:val="single"/>
        </w:rPr>
        <w:t>Der Hüttenwirt hat sie begrüßt.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4. Was ist Laura passiert?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sz w:val="52"/>
          <w:szCs w:val="52"/>
          <w:u w:val="single"/>
        </w:rPr>
        <w:t>Laura ist hingefallen.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b/>
          <w:bCs/>
          <w:sz w:val="52"/>
          <w:szCs w:val="52"/>
        </w:rPr>
        <w:t>5. Was hat Beat am Abend gemacht?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  <w:r w:rsidRPr="004E454F">
        <w:rPr>
          <w:sz w:val="52"/>
          <w:szCs w:val="52"/>
          <w:u w:val="single"/>
        </w:rPr>
        <w:t>Er hat (den ganzen Abend) mit Laura getanzt.</w:t>
      </w: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Pr="004E454F" w:rsidRDefault="000B49A6" w:rsidP="000B49A6">
      <w:pPr>
        <w:pStyle w:val="Normlnweb"/>
        <w:spacing w:after="0"/>
        <w:rPr>
          <w:sz w:val="52"/>
          <w:szCs w:val="52"/>
        </w:rPr>
      </w:pPr>
    </w:p>
    <w:p w:rsidR="000B49A6" w:rsidRDefault="000B49A6"/>
    <w:sectPr w:rsidR="000B49A6" w:rsidSect="00EC15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E0DF0C"/>
    <w:lvl w:ilvl="0">
      <w:numFmt w:val="bullet"/>
      <w:lvlText w:val="*"/>
      <w:lvlJc w:val="left"/>
    </w:lvl>
  </w:abstractNum>
  <w:abstractNum w:abstractNumId="1">
    <w:nsid w:val="4A4E6873"/>
    <w:multiLevelType w:val="hybridMultilevel"/>
    <w:tmpl w:val="C34CD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C59"/>
    <w:rsid w:val="000B49A6"/>
    <w:rsid w:val="00195D34"/>
    <w:rsid w:val="001A196D"/>
    <w:rsid w:val="0025076C"/>
    <w:rsid w:val="0031436F"/>
    <w:rsid w:val="00350D11"/>
    <w:rsid w:val="00410706"/>
    <w:rsid w:val="004628EA"/>
    <w:rsid w:val="00482B88"/>
    <w:rsid w:val="00485CE2"/>
    <w:rsid w:val="004E454F"/>
    <w:rsid w:val="004F0731"/>
    <w:rsid w:val="00526839"/>
    <w:rsid w:val="005B49E2"/>
    <w:rsid w:val="005B6034"/>
    <w:rsid w:val="00681519"/>
    <w:rsid w:val="006A01EF"/>
    <w:rsid w:val="006E744C"/>
    <w:rsid w:val="007555A7"/>
    <w:rsid w:val="007B5EDE"/>
    <w:rsid w:val="0090012B"/>
    <w:rsid w:val="009031D6"/>
    <w:rsid w:val="00A15035"/>
    <w:rsid w:val="00AA037F"/>
    <w:rsid w:val="00AB6F3F"/>
    <w:rsid w:val="00BF6CCF"/>
    <w:rsid w:val="00C10B75"/>
    <w:rsid w:val="00C2217E"/>
    <w:rsid w:val="00CE7136"/>
    <w:rsid w:val="00D6122D"/>
    <w:rsid w:val="00E03152"/>
    <w:rsid w:val="00E07087"/>
    <w:rsid w:val="00E44AF4"/>
    <w:rsid w:val="00E97BAF"/>
    <w:rsid w:val="00EA0C59"/>
    <w:rsid w:val="00EC15BD"/>
    <w:rsid w:val="00EC6A97"/>
    <w:rsid w:val="00EE6581"/>
    <w:rsid w:val="00F35CBE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15BD"/>
    <w:pPr>
      <w:widowControl w:val="0"/>
      <w:autoSpaceDE w:val="0"/>
      <w:autoSpaceDN w:val="0"/>
      <w:adjustRightInd w:val="0"/>
      <w:spacing w:after="0" w:line="240" w:lineRule="auto"/>
      <w:ind w:left="540" w:hanging="540"/>
      <w:outlineLvl w:val="0"/>
    </w:pPr>
    <w:rPr>
      <w:rFonts w:ascii="Times New Roman" w:eastAsiaTheme="minorEastAsia" w:hAnsi="Times New Roman" w:cs="Times New Roman"/>
      <w:color w:val="000000"/>
      <w:kern w:val="24"/>
      <w:sz w:val="64"/>
      <w:szCs w:val="6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EC15BD"/>
    <w:pPr>
      <w:widowControl w:val="0"/>
      <w:autoSpaceDE w:val="0"/>
      <w:autoSpaceDN w:val="0"/>
      <w:adjustRightInd w:val="0"/>
      <w:spacing w:after="0" w:line="240" w:lineRule="auto"/>
      <w:ind w:left="1170" w:hanging="450"/>
      <w:outlineLvl w:val="1"/>
    </w:pPr>
    <w:rPr>
      <w:rFonts w:ascii="Times New Roman" w:eastAsiaTheme="minorEastAsia" w:hAnsi="Times New Roman" w:cs="Times New Roman"/>
      <w:color w:val="000000"/>
      <w:kern w:val="24"/>
      <w:sz w:val="56"/>
      <w:szCs w:val="5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C5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C15BD"/>
    <w:rPr>
      <w:rFonts w:ascii="Times New Roman" w:eastAsiaTheme="minorEastAsia" w:hAnsi="Times New Roman" w:cs="Times New Roman"/>
      <w:color w:val="000000"/>
      <w:kern w:val="24"/>
      <w:sz w:val="64"/>
      <w:szCs w:val="6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EC15BD"/>
    <w:rPr>
      <w:rFonts w:ascii="Times New Roman" w:eastAsiaTheme="minorEastAsia" w:hAnsi="Times New Roman" w:cs="Times New Roman"/>
      <w:color w:val="000000"/>
      <w:kern w:val="24"/>
      <w:sz w:val="56"/>
      <w:szCs w:val="56"/>
      <w:lang w:eastAsia="cs-CZ"/>
    </w:rPr>
  </w:style>
  <w:style w:type="paragraph" w:styleId="Odstavecseseznamem">
    <w:name w:val="List Paragraph"/>
    <w:basedOn w:val="Normln"/>
    <w:uiPriority w:val="34"/>
    <w:qFormat/>
    <w:rsid w:val="00FF7D7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B49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15BD"/>
    <w:pPr>
      <w:widowControl w:val="0"/>
      <w:autoSpaceDE w:val="0"/>
      <w:autoSpaceDN w:val="0"/>
      <w:adjustRightInd w:val="0"/>
      <w:spacing w:after="0" w:line="240" w:lineRule="auto"/>
      <w:ind w:left="540" w:hanging="540"/>
      <w:outlineLvl w:val="0"/>
    </w:pPr>
    <w:rPr>
      <w:rFonts w:ascii="Times New Roman" w:eastAsiaTheme="minorEastAsia" w:hAnsi="Times New Roman" w:cs="Times New Roman"/>
      <w:color w:val="000000"/>
      <w:kern w:val="24"/>
      <w:sz w:val="64"/>
      <w:szCs w:val="6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EC15BD"/>
    <w:pPr>
      <w:widowControl w:val="0"/>
      <w:autoSpaceDE w:val="0"/>
      <w:autoSpaceDN w:val="0"/>
      <w:adjustRightInd w:val="0"/>
      <w:spacing w:after="0" w:line="240" w:lineRule="auto"/>
      <w:ind w:left="1170" w:hanging="450"/>
      <w:outlineLvl w:val="1"/>
    </w:pPr>
    <w:rPr>
      <w:rFonts w:ascii="Times New Roman" w:eastAsiaTheme="minorEastAsia" w:hAnsi="Times New Roman" w:cs="Times New Roman"/>
      <w:color w:val="000000"/>
      <w:kern w:val="24"/>
      <w:sz w:val="56"/>
      <w:szCs w:val="5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C5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C15BD"/>
    <w:rPr>
      <w:rFonts w:ascii="Times New Roman" w:eastAsiaTheme="minorEastAsia" w:hAnsi="Times New Roman" w:cs="Times New Roman"/>
      <w:color w:val="000000"/>
      <w:kern w:val="24"/>
      <w:sz w:val="64"/>
      <w:szCs w:val="6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EC15BD"/>
    <w:rPr>
      <w:rFonts w:ascii="Times New Roman" w:eastAsiaTheme="minorEastAsia" w:hAnsi="Times New Roman" w:cs="Times New Roman"/>
      <w:color w:val="000000"/>
      <w:kern w:val="24"/>
      <w:sz w:val="56"/>
      <w:szCs w:val="56"/>
      <w:lang w:eastAsia="cs-CZ"/>
    </w:rPr>
  </w:style>
  <w:style w:type="paragraph" w:styleId="Odstavecseseznamem">
    <w:name w:val="List Paragraph"/>
    <w:basedOn w:val="Normln"/>
    <w:uiPriority w:val="34"/>
    <w:qFormat/>
    <w:rsid w:val="00FF7D7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B49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7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NÁZEV MATERIÁLU:</a:t>
          </a:r>
          <a:r>
            <a:rPr lang="cs-CZ" sz="1400" baseline="0" dirty="0" smtClean="0">
              <a:solidFill>
                <a:schemeClr val="accent1">
                  <a:lumMod val="75000"/>
                </a:schemeClr>
              </a:solidFill>
            </a:rPr>
            <a:t> </a:t>
          </a:r>
          <a:r>
            <a:rPr lang="cs-CZ" sz="1400" b="0" baseline="0" dirty="0" smtClean="0"/>
            <a:t>VY_12_INOVACE_1A_01_Die Bergtour I.</a:t>
          </a:r>
          <a:endParaRPr lang="cs-CZ" sz="1400" b="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NÁZEV ŠKOLY: </a:t>
          </a:r>
          <a:r>
            <a:rPr lang="cs-CZ" sz="1400" b="0" dirty="0" smtClean="0"/>
            <a:t>Gymnázium Lovosice, Sady pionýrů 600/6</a:t>
          </a:r>
          <a:endParaRPr lang="cs-CZ" sz="1400" b="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ČÍSLO PROJEKTU: </a:t>
          </a:r>
          <a:r>
            <a:rPr lang="cs-CZ" sz="1400" b="0" dirty="0" smtClean="0"/>
            <a:t>CZ.1.07/1.5.00/34.1073</a:t>
          </a:r>
          <a:endParaRPr lang="cs-CZ" sz="1400" b="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TÉMA SADY</a:t>
          </a:r>
          <a:r>
            <a:rPr lang="cs-CZ" sz="1400" dirty="0" smtClean="0">
              <a:solidFill>
                <a:schemeClr val="tx1"/>
              </a:solidFill>
            </a:rPr>
            <a:t>: Německé texty</a:t>
          </a:r>
          <a:endParaRPr lang="cs-CZ" sz="1400" dirty="0">
            <a:solidFill>
              <a:schemeClr val="tx1"/>
            </a:solidFill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BE1F95E-D5AA-436D-B4F5-748C3834552C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AUTOR: </a:t>
          </a:r>
          <a:r>
            <a:rPr lang="cs-CZ" sz="1400" b="0" dirty="0" smtClean="0">
              <a:solidFill>
                <a:schemeClr val="tx1"/>
              </a:solidFill>
            </a:rPr>
            <a:t>Mgr. Marcela Andršová</a:t>
          </a:r>
          <a:endParaRPr lang="cs-CZ" sz="1400" b="0" dirty="0">
            <a:solidFill>
              <a:schemeClr val="tx1"/>
            </a:solidFill>
          </a:endParaRPr>
        </a:p>
      </dgm:t>
    </dgm:pt>
    <dgm:pt modelId="{1CDD0471-B056-4567-BB1B-C38D4C611172}" type="parTrans" cxnId="{3901ACD1-A028-4E32-BA57-C4DC950E269D}">
      <dgm:prSet/>
      <dgm:spPr/>
      <dgm:t>
        <a:bodyPr/>
        <a:lstStyle/>
        <a:p>
          <a:endParaRPr lang="cs-CZ"/>
        </a:p>
      </dgm:t>
    </dgm:pt>
    <dgm:pt modelId="{20C8744E-8A24-4C9B-85A7-DA2DB058409A}" type="sibTrans" cxnId="{3901ACD1-A028-4E32-BA57-C4DC950E269D}">
      <dgm:prSet/>
      <dgm:spPr/>
      <dgm:t>
        <a:bodyPr/>
        <a:lstStyle/>
        <a:p>
          <a:endParaRPr lang="cs-CZ"/>
        </a:p>
      </dgm:t>
    </dgm:pt>
    <dgm:pt modelId="{CEBA0FA6-500F-48B5-B7A1-B51529BD38F2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DATUM VZNIKU: </a:t>
          </a:r>
          <a:r>
            <a:rPr lang="cs-CZ" sz="1400" dirty="0" smtClean="0">
              <a:solidFill>
                <a:sysClr val="windowText" lastClr="000000"/>
              </a:solidFill>
            </a:rPr>
            <a:t>říjen</a:t>
          </a:r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 </a:t>
          </a:r>
          <a:r>
            <a:rPr lang="cs-CZ" sz="1400" dirty="0" smtClean="0">
              <a:solidFill>
                <a:schemeClr val="tx1"/>
              </a:solidFill>
            </a:rPr>
            <a:t>2012</a:t>
          </a:r>
          <a:endParaRPr lang="cs-CZ" sz="1400" dirty="0">
            <a:solidFill>
              <a:schemeClr val="tx1"/>
            </a:solidFill>
          </a:endParaRPr>
        </a:p>
      </dgm:t>
    </dgm:pt>
    <dgm:pt modelId="{F2F34559-107E-4D59-84FB-CC8578F10151}" type="sibTrans" cxnId="{CDDC32B8-2AB7-4B03-B555-4BCFF2ACF63B}">
      <dgm:prSet/>
      <dgm:spPr/>
      <dgm:t>
        <a:bodyPr/>
        <a:lstStyle/>
        <a:p>
          <a:endParaRPr lang="cs-CZ"/>
        </a:p>
      </dgm:t>
    </dgm:pt>
    <dgm:pt modelId="{B2D1762D-083F-44FA-BFD2-87BA8632149C}" type="parTrans" cxnId="{CDDC32B8-2AB7-4B03-B555-4BCFF2ACF63B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>
              <a:solidFill>
                <a:schemeClr val="accent1">
                  <a:lumMod val="75000"/>
                </a:schemeClr>
              </a:solidFill>
            </a:rPr>
            <a:t>ROČNÍK: </a:t>
          </a:r>
          <a:r>
            <a:rPr lang="cs-CZ" sz="1400" dirty="0" smtClean="0">
              <a:solidFill>
                <a:sysClr val="windowText" lastClr="000000"/>
              </a:solidFill>
            </a:rPr>
            <a:t>kvinta</a:t>
          </a:r>
          <a:endParaRPr lang="cs-CZ" sz="1400" dirty="0">
            <a:solidFill>
              <a:sysClr val="windowText" lastClr="000000"/>
            </a:solidFill>
          </a:endParaRPr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7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7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7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7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7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7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7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7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7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7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7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7"/>
      <dgm:spPr/>
      <dgm:t>
        <a:bodyPr/>
        <a:lstStyle/>
        <a:p>
          <a:endParaRPr lang="cs-CZ"/>
        </a:p>
      </dgm:t>
    </dgm:pt>
    <dgm:pt modelId="{5955ED15-90AA-4F08-A8A5-1ED70581E58B}" type="pres">
      <dgm:prSet presAssocID="{CEBA0FA6-500F-48B5-B7A1-B51529BD38F2}" presName="vertSpace6" presStyleLbl="node1" presStyleIdx="4" presStyleCnt="7"/>
      <dgm:spPr/>
      <dgm:t>
        <a:bodyPr/>
        <a:lstStyle/>
        <a:p>
          <a:endParaRPr lang="cs-CZ"/>
        </a:p>
      </dgm:t>
    </dgm:pt>
    <dgm:pt modelId="{26528689-9DF4-4685-8F23-BABDBD774F07}" type="pres">
      <dgm:prSet presAssocID="{CEBA0FA6-500F-48B5-B7A1-B51529BD38F2}" presName="circle6" presStyleLbl="node1" presStyleIdx="5" presStyleCnt="7"/>
      <dgm:spPr/>
      <dgm:t>
        <a:bodyPr/>
        <a:lstStyle/>
        <a:p>
          <a:endParaRPr lang="cs-CZ"/>
        </a:p>
      </dgm:t>
    </dgm:pt>
    <dgm:pt modelId="{CAD3E342-3400-4A52-8AAC-15B5BF88AABE}" type="pres">
      <dgm:prSet presAssocID="{CEBA0FA6-500F-48B5-B7A1-B51529BD38F2}" presName="rect6" presStyleLbl="alignAcc1" presStyleIdx="5" presStyleCnt="7"/>
      <dgm:spPr/>
      <dgm:t>
        <a:bodyPr/>
        <a:lstStyle/>
        <a:p>
          <a:endParaRPr lang="cs-CZ"/>
        </a:p>
      </dgm:t>
    </dgm:pt>
    <dgm:pt modelId="{486F9B35-3F77-4B86-95AC-C956F2B86E44}" type="pres">
      <dgm:prSet presAssocID="{BBE1F95E-D5AA-436D-B4F5-748C3834552C}" presName="vertSpace7" presStyleLbl="node1" presStyleIdx="5" presStyleCnt="7"/>
      <dgm:spPr/>
      <dgm:t>
        <a:bodyPr/>
        <a:lstStyle/>
        <a:p>
          <a:endParaRPr lang="cs-CZ"/>
        </a:p>
      </dgm:t>
    </dgm:pt>
    <dgm:pt modelId="{FE72208B-B9B5-47BF-B463-2DC6D6185814}" type="pres">
      <dgm:prSet presAssocID="{BBE1F95E-D5AA-436D-B4F5-748C3834552C}" presName="circle7" presStyleLbl="node1" presStyleIdx="6" presStyleCnt="7"/>
      <dgm:spPr/>
      <dgm:t>
        <a:bodyPr/>
        <a:lstStyle/>
        <a:p>
          <a:endParaRPr lang="cs-CZ"/>
        </a:p>
      </dgm:t>
    </dgm:pt>
    <dgm:pt modelId="{A5C228C9-6EC4-4821-934B-9E2EFBAB4497}" type="pres">
      <dgm:prSet presAssocID="{BBE1F95E-D5AA-436D-B4F5-748C3834552C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176FA0-10E9-44DC-9A54-485A362F109B}" type="pres">
      <dgm:prSet presAssocID="{CEBA0FA6-500F-48B5-B7A1-B51529BD38F2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5AA812A-7391-47E3-B3BF-07AB9DC3D00C}" type="pres">
      <dgm:prSet presAssocID="{BBE1F95E-D5AA-436D-B4F5-748C3834552C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5A38947-6101-4B0E-B747-C10E7DCA2631}" type="presOf" srcId="{D1D4F407-5343-4D3F-B5B9-D407B03CAEB4}" destId="{D005CE8C-CC26-4C3E-AC11-E15060ECD759}" srcOrd="0" destOrd="0" presId="urn:microsoft.com/office/officeart/2005/8/layout/target3"/>
    <dgm:cxn modelId="{A20D4ECE-4F5F-482F-8F65-94DF6F9FE4C3}" type="presOf" srcId="{BBE1F95E-D5AA-436D-B4F5-748C3834552C}" destId="{A5C228C9-6EC4-4821-934B-9E2EFBAB4497}" srcOrd="0" destOrd="0" presId="urn:microsoft.com/office/officeart/2005/8/layout/target3"/>
    <dgm:cxn modelId="{5766B811-56EF-45A8-AB8F-93E1F319624A}" type="presOf" srcId="{BBE1F95E-D5AA-436D-B4F5-748C3834552C}" destId="{B5AA812A-7391-47E3-B3BF-07AB9DC3D00C}" srcOrd="1" destOrd="0" presId="urn:microsoft.com/office/officeart/2005/8/layout/target3"/>
    <dgm:cxn modelId="{DD07C1F6-75F0-4153-9FFA-927CB769D8EE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614DAEEF-57EA-4D47-9456-B6A1EF0C456D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1D5E78E-C481-459F-93E3-C1238C8BF20F}" type="presOf" srcId="{D8197B8C-B260-4A16-BDF4-0947B075E274}" destId="{25B08C86-7E15-44DC-BE7F-FFB55DD49D12}" srcOrd="0" destOrd="0" presId="urn:microsoft.com/office/officeart/2005/8/layout/target3"/>
    <dgm:cxn modelId="{F0853076-2E89-4EB3-A7E9-8B4FC6E85B15}" type="presOf" srcId="{D1B46980-6531-4606-95E6-44980827E919}" destId="{2BE915AB-18AA-4053-B92C-3BFC9ED204BB}" srcOrd="1" destOrd="0" presId="urn:microsoft.com/office/officeart/2005/8/layout/target3"/>
    <dgm:cxn modelId="{3EBDFB3B-28FF-490E-8D49-A423EEAD6B67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DDC32B8-2AB7-4B03-B555-4BCFF2ACF63B}" srcId="{757F3AB3-0718-4624-B441-E567A8F0AB56}" destId="{CEBA0FA6-500F-48B5-B7A1-B51529BD38F2}" srcOrd="5" destOrd="0" parTransId="{B2D1762D-083F-44FA-BFD2-87BA8632149C}" sibTransId="{F2F34559-107E-4D59-84FB-CC8578F10151}"/>
    <dgm:cxn modelId="{3901ACD1-A028-4E32-BA57-C4DC950E269D}" srcId="{757F3AB3-0718-4624-B441-E567A8F0AB56}" destId="{BBE1F95E-D5AA-436D-B4F5-748C3834552C}" srcOrd="6" destOrd="0" parTransId="{1CDD0471-B056-4567-BB1B-C38D4C611172}" sibTransId="{20C8744E-8A24-4C9B-85A7-DA2DB058409A}"/>
    <dgm:cxn modelId="{2A4B12A7-57DD-4F66-BF58-DAA0EE29C3DB}" type="presOf" srcId="{D1B46980-6531-4606-95E6-44980827E919}" destId="{6140AFEC-043D-4C43-A2F9-D0F5331DF3A3}" srcOrd="0" destOrd="0" presId="urn:microsoft.com/office/officeart/2005/8/layout/target3"/>
    <dgm:cxn modelId="{E42F7F30-9A36-4930-9285-3769EC2809CE}" type="presOf" srcId="{D1D4F407-5343-4D3F-B5B9-D407B03CAEB4}" destId="{AED2198E-93D5-4001-81B4-73124B309672}" srcOrd="1" destOrd="0" presId="urn:microsoft.com/office/officeart/2005/8/layout/target3"/>
    <dgm:cxn modelId="{5746874B-4DCA-46E9-9748-E4ABFF4510E2}" type="presOf" srcId="{B651F6E3-6281-48DB-9319-2AEAFDAE7572}" destId="{6BB5E863-4638-4E1D-BFDE-399D028AC4ED}" srcOrd="1" destOrd="0" presId="urn:microsoft.com/office/officeart/2005/8/layout/target3"/>
    <dgm:cxn modelId="{519226FA-4292-47BF-A64A-165EA40F84A3}" type="presOf" srcId="{CEBA0FA6-500F-48B5-B7A1-B51529BD38F2}" destId="{CAD3E342-3400-4A52-8AAC-15B5BF88AABE}" srcOrd="0" destOrd="0" presId="urn:microsoft.com/office/officeart/2005/8/layout/target3"/>
    <dgm:cxn modelId="{FB5924E9-D58E-4E80-9053-03E815616A39}" type="presOf" srcId="{CEBA0FA6-500F-48B5-B7A1-B51529BD38F2}" destId="{02176FA0-10E9-44DC-9A54-485A362F109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0999E13D-016B-4B45-B68E-703DE7113869}" type="presOf" srcId="{4C35D32F-0EAB-4CD7-82EE-45574DC2A586}" destId="{8BEBB6EC-1DAA-4CAC-8A25-BC0FCBD5DBD5}" srcOrd="0" destOrd="0" presId="urn:microsoft.com/office/officeart/2005/8/layout/target3"/>
    <dgm:cxn modelId="{F332C39E-CE20-4BB6-B101-E3692CC7483E}" type="presOf" srcId="{4C35D32F-0EAB-4CD7-82EE-45574DC2A586}" destId="{890E4F0B-2866-4A3F-A3C7-2A14B1797930}" srcOrd="1" destOrd="0" presId="urn:microsoft.com/office/officeart/2005/8/layout/target3"/>
    <dgm:cxn modelId="{DC383C30-7A2A-4EBA-A58B-81149C7D94A4}" type="presParOf" srcId="{333A1088-737F-45CB-B68E-254E46348037}" destId="{F5ABB229-8D3B-4694-996A-96F23CF14429}" srcOrd="0" destOrd="0" presId="urn:microsoft.com/office/officeart/2005/8/layout/target3"/>
    <dgm:cxn modelId="{274547B4-5553-4A2D-9B1E-81569F6928A9}" type="presParOf" srcId="{333A1088-737F-45CB-B68E-254E46348037}" destId="{F41139FD-01EE-4571-8B17-4FB00FC51163}" srcOrd="1" destOrd="0" presId="urn:microsoft.com/office/officeart/2005/8/layout/target3"/>
    <dgm:cxn modelId="{7444FA30-6EB9-42F6-B321-F059B077C0BA}" type="presParOf" srcId="{333A1088-737F-45CB-B68E-254E46348037}" destId="{D005CE8C-CC26-4C3E-AC11-E15060ECD759}" srcOrd="2" destOrd="0" presId="urn:microsoft.com/office/officeart/2005/8/layout/target3"/>
    <dgm:cxn modelId="{C096505E-10C5-4A31-990D-6264935F3E3E}" type="presParOf" srcId="{333A1088-737F-45CB-B68E-254E46348037}" destId="{2C702D82-9B77-49B7-9568-BB8EB47C3372}" srcOrd="3" destOrd="0" presId="urn:microsoft.com/office/officeart/2005/8/layout/target3"/>
    <dgm:cxn modelId="{5E0BA89F-1186-4153-AADF-AE54016B6029}" type="presParOf" srcId="{333A1088-737F-45CB-B68E-254E46348037}" destId="{A52A0455-90FF-4808-ABD0-F02540D31D5A}" srcOrd="4" destOrd="0" presId="urn:microsoft.com/office/officeart/2005/8/layout/target3"/>
    <dgm:cxn modelId="{2A33653D-B16E-4488-98D5-50AFB2A68A86}" type="presParOf" srcId="{333A1088-737F-45CB-B68E-254E46348037}" destId="{6140AFEC-043D-4C43-A2F9-D0F5331DF3A3}" srcOrd="5" destOrd="0" presId="urn:microsoft.com/office/officeart/2005/8/layout/target3"/>
    <dgm:cxn modelId="{F7E48EB2-DF83-4CC1-BC17-B20A43785E7D}" type="presParOf" srcId="{333A1088-737F-45CB-B68E-254E46348037}" destId="{9358AC05-5D7D-4327-9F80-1AD486AEA664}" srcOrd="6" destOrd="0" presId="urn:microsoft.com/office/officeart/2005/8/layout/target3"/>
    <dgm:cxn modelId="{3B5CB281-3014-40DA-8BE9-DB90989D9755}" type="presParOf" srcId="{333A1088-737F-45CB-B68E-254E46348037}" destId="{313FC574-E1CD-4FB4-B054-0B805CE0447D}" srcOrd="7" destOrd="0" presId="urn:microsoft.com/office/officeart/2005/8/layout/target3"/>
    <dgm:cxn modelId="{3767D676-1386-415D-B609-AE2597ABA0BD}" type="presParOf" srcId="{333A1088-737F-45CB-B68E-254E46348037}" destId="{619D679B-A015-4ECF-8348-D1034C574F40}" srcOrd="8" destOrd="0" presId="urn:microsoft.com/office/officeart/2005/8/layout/target3"/>
    <dgm:cxn modelId="{9B509B2C-606A-4375-9882-37AD64BC5778}" type="presParOf" srcId="{333A1088-737F-45CB-B68E-254E46348037}" destId="{322283A8-4A27-4CDA-BAE3-F381106A9174}" srcOrd="9" destOrd="0" presId="urn:microsoft.com/office/officeart/2005/8/layout/target3"/>
    <dgm:cxn modelId="{280C78A1-9D54-4176-B14F-7C420328B2F5}" type="presParOf" srcId="{333A1088-737F-45CB-B68E-254E46348037}" destId="{FFC9F71D-1B4F-4AD9-A4A6-86ADEFC8AF5C}" srcOrd="10" destOrd="0" presId="urn:microsoft.com/office/officeart/2005/8/layout/target3"/>
    <dgm:cxn modelId="{FBD13334-D080-432A-B9E6-8B5E0B34B2BC}" type="presParOf" srcId="{333A1088-737F-45CB-B68E-254E46348037}" destId="{25B08C86-7E15-44DC-BE7F-FFB55DD49D12}" srcOrd="11" destOrd="0" presId="urn:microsoft.com/office/officeart/2005/8/layout/target3"/>
    <dgm:cxn modelId="{84C9061B-FD3A-4802-9A6D-933EC23A0929}" type="presParOf" srcId="{333A1088-737F-45CB-B68E-254E46348037}" destId="{76644BE8-9D7C-4C09-B250-3D10AF48CBB7}" srcOrd="12" destOrd="0" presId="urn:microsoft.com/office/officeart/2005/8/layout/target3"/>
    <dgm:cxn modelId="{5D2E4C2D-E7CF-4495-B1D4-4B954A514815}" type="presParOf" srcId="{333A1088-737F-45CB-B68E-254E46348037}" destId="{EE85B701-7295-41C0-BA7A-34D3756A2AE6}" srcOrd="13" destOrd="0" presId="urn:microsoft.com/office/officeart/2005/8/layout/target3"/>
    <dgm:cxn modelId="{102E7B44-8657-4C40-90C7-025EF81611AF}" type="presParOf" srcId="{333A1088-737F-45CB-B68E-254E46348037}" destId="{8BEBB6EC-1DAA-4CAC-8A25-BC0FCBD5DBD5}" srcOrd="14" destOrd="0" presId="urn:microsoft.com/office/officeart/2005/8/layout/target3"/>
    <dgm:cxn modelId="{8562A184-1782-4094-9790-637FA926825D}" type="presParOf" srcId="{333A1088-737F-45CB-B68E-254E46348037}" destId="{5955ED15-90AA-4F08-A8A5-1ED70581E58B}" srcOrd="15" destOrd="0" presId="urn:microsoft.com/office/officeart/2005/8/layout/target3"/>
    <dgm:cxn modelId="{36F9D32C-B119-47AE-97B3-EBF79D9E2F97}" type="presParOf" srcId="{333A1088-737F-45CB-B68E-254E46348037}" destId="{26528689-9DF4-4685-8F23-BABDBD774F07}" srcOrd="16" destOrd="0" presId="urn:microsoft.com/office/officeart/2005/8/layout/target3"/>
    <dgm:cxn modelId="{E3A31FCC-C8B3-4CEC-9E35-37B0E81A8883}" type="presParOf" srcId="{333A1088-737F-45CB-B68E-254E46348037}" destId="{CAD3E342-3400-4A52-8AAC-15B5BF88AABE}" srcOrd="17" destOrd="0" presId="urn:microsoft.com/office/officeart/2005/8/layout/target3"/>
    <dgm:cxn modelId="{7E2CDD83-04DE-4001-8DB6-2CDC30473EFE}" type="presParOf" srcId="{333A1088-737F-45CB-B68E-254E46348037}" destId="{486F9B35-3F77-4B86-95AC-C956F2B86E44}" srcOrd="18" destOrd="0" presId="urn:microsoft.com/office/officeart/2005/8/layout/target3"/>
    <dgm:cxn modelId="{5AD51BAE-64AF-4020-A980-17063CA1A8EE}" type="presParOf" srcId="{333A1088-737F-45CB-B68E-254E46348037}" destId="{FE72208B-B9B5-47BF-B463-2DC6D6185814}" srcOrd="19" destOrd="0" presId="urn:microsoft.com/office/officeart/2005/8/layout/target3"/>
    <dgm:cxn modelId="{0D66679C-9381-4EA0-A8C4-B6CCFAB4C36E}" type="presParOf" srcId="{333A1088-737F-45CB-B68E-254E46348037}" destId="{A5C228C9-6EC4-4821-934B-9E2EFBAB4497}" srcOrd="20" destOrd="0" presId="urn:microsoft.com/office/officeart/2005/8/layout/target3"/>
    <dgm:cxn modelId="{3BE6FCFD-D6CB-4D2D-8A19-00629CCA59D8}" type="presParOf" srcId="{333A1088-737F-45CB-B68E-254E46348037}" destId="{AED2198E-93D5-4001-81B4-73124B309672}" srcOrd="21" destOrd="0" presId="urn:microsoft.com/office/officeart/2005/8/layout/target3"/>
    <dgm:cxn modelId="{9BE9B62F-541B-4DBE-848B-2D1883635A63}" type="presParOf" srcId="{333A1088-737F-45CB-B68E-254E46348037}" destId="{2BE915AB-18AA-4053-B92C-3BFC9ED204BB}" srcOrd="22" destOrd="0" presId="urn:microsoft.com/office/officeart/2005/8/layout/target3"/>
    <dgm:cxn modelId="{568294BF-F717-4F5A-B7B4-6F7D65DF77AE}" type="presParOf" srcId="{333A1088-737F-45CB-B68E-254E46348037}" destId="{6BB5E863-4638-4E1D-BFDE-399D028AC4ED}" srcOrd="23" destOrd="0" presId="urn:microsoft.com/office/officeart/2005/8/layout/target3"/>
    <dgm:cxn modelId="{B294C954-CD27-41F6-AEBE-78AF59A30F40}" type="presParOf" srcId="{333A1088-737F-45CB-B68E-254E46348037}" destId="{5A5FFA88-C948-4069-8E93-59FA12366E83}" srcOrd="24" destOrd="0" presId="urn:microsoft.com/office/officeart/2005/8/layout/target3"/>
    <dgm:cxn modelId="{61BF8CCB-9E8A-41B6-BA1E-791F043BDDF8}" type="presParOf" srcId="{333A1088-737F-45CB-B68E-254E46348037}" destId="{890E4F0B-2866-4A3F-A3C7-2A14B1797930}" srcOrd="25" destOrd="0" presId="urn:microsoft.com/office/officeart/2005/8/layout/target3"/>
    <dgm:cxn modelId="{47164BA2-1E0D-432A-BEAF-64143DB40E60}" type="presParOf" srcId="{333A1088-737F-45CB-B68E-254E46348037}" destId="{02176FA0-10E9-44DC-9A54-485A362F109B}" srcOrd="26" destOrd="0" presId="urn:microsoft.com/office/officeart/2005/8/layout/target3"/>
    <dgm:cxn modelId="{948C38FF-4034-4E7A-B000-0CF5EEEFF8A6}" type="presParOf" srcId="{333A1088-737F-45CB-B68E-254E46348037}" destId="{B5AA812A-7391-47E3-B3BF-07AB9DC3D00C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279649" cy="22796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126647" y="0"/>
          <a:ext cx="5400674" cy="22796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NÁZEV ŠKOLY: </a:t>
          </a:r>
          <a:r>
            <a:rPr lang="cs-CZ" sz="1400" b="0" kern="1200" dirty="0" smtClean="0"/>
            <a:t>Gymnázium Lovosice, Sady pionýrů 600/6</a:t>
          </a:r>
          <a:endParaRPr lang="cs-CZ" sz="1400" b="0" kern="1200" dirty="0"/>
        </a:p>
      </dsp:txBody>
      <dsp:txXfrm>
        <a:off x="1126647" y="0"/>
        <a:ext cx="5400674" cy="227964"/>
      </dsp:txXfrm>
    </dsp:sp>
    <dsp:sp modelId="{A52A0455-90FF-4808-ABD0-F02540D31D5A}">
      <dsp:nvSpPr>
        <dsp:cNvPr id="0" name=""/>
        <dsp:cNvSpPr/>
      </dsp:nvSpPr>
      <dsp:spPr>
        <a:xfrm>
          <a:off x="170973" y="227964"/>
          <a:ext cx="1937702" cy="19377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744128"/>
                <a:satOff val="4483"/>
                <a:lumOff val="359"/>
                <a:alphaOff val="0"/>
                <a:shade val="51000"/>
                <a:satMod val="130000"/>
              </a:schemeClr>
            </a:gs>
            <a:gs pos="80000">
              <a:schemeClr val="accent4">
                <a:hueOff val="-744128"/>
                <a:satOff val="4483"/>
                <a:lumOff val="359"/>
                <a:alphaOff val="0"/>
                <a:shade val="93000"/>
                <a:satMod val="130000"/>
              </a:schemeClr>
            </a:gs>
            <a:gs pos="100000">
              <a:schemeClr val="accent4">
                <a:hueOff val="-744128"/>
                <a:satOff val="4483"/>
                <a:lumOff val="35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139824" y="227964"/>
          <a:ext cx="5400674" cy="193770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744128"/>
              <a:satOff val="4483"/>
              <a:lumOff val="359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ČÍSLO PROJEKTU: </a:t>
          </a:r>
          <a:r>
            <a:rPr lang="cs-CZ" sz="1400" b="0" kern="1200" dirty="0" smtClean="0"/>
            <a:t>CZ.1.07/1.5.00/34.1073</a:t>
          </a:r>
          <a:endParaRPr lang="cs-CZ" sz="1400" b="0" kern="1200" dirty="0"/>
        </a:p>
      </dsp:txBody>
      <dsp:txXfrm>
        <a:off x="1139824" y="227964"/>
        <a:ext cx="5400674" cy="227964"/>
      </dsp:txXfrm>
    </dsp:sp>
    <dsp:sp modelId="{313FC574-E1CD-4FB4-B054-0B805CE0447D}">
      <dsp:nvSpPr>
        <dsp:cNvPr id="0" name=""/>
        <dsp:cNvSpPr/>
      </dsp:nvSpPr>
      <dsp:spPr>
        <a:xfrm>
          <a:off x="341947" y="455929"/>
          <a:ext cx="1595755" cy="15957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1488257"/>
                <a:satOff val="8966"/>
                <a:lumOff val="719"/>
                <a:alphaOff val="0"/>
                <a:shade val="51000"/>
                <a:satMod val="130000"/>
              </a:schemeClr>
            </a:gs>
            <a:gs pos="80000">
              <a:schemeClr val="accent4">
                <a:hueOff val="-1488257"/>
                <a:satOff val="8966"/>
                <a:lumOff val="719"/>
                <a:alphaOff val="0"/>
                <a:shade val="93000"/>
                <a:satMod val="130000"/>
              </a:schemeClr>
            </a:gs>
            <a:gs pos="100000">
              <a:schemeClr val="accent4">
                <a:hueOff val="-1488257"/>
                <a:satOff val="8966"/>
                <a:lumOff val="71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139824" y="455929"/>
          <a:ext cx="5400674" cy="15957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1488257"/>
              <a:satOff val="8966"/>
              <a:lumOff val="719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NÁZEV MATERIÁLU:</a:t>
          </a:r>
          <a:r>
            <a:rPr lang="cs-CZ" sz="1400" kern="1200" baseline="0" dirty="0" smtClean="0">
              <a:solidFill>
                <a:schemeClr val="accent1">
                  <a:lumMod val="75000"/>
                </a:schemeClr>
              </a:solidFill>
            </a:rPr>
            <a:t> </a:t>
          </a:r>
          <a:r>
            <a:rPr lang="cs-CZ" sz="1400" b="0" kern="1200" baseline="0" dirty="0" smtClean="0"/>
            <a:t>VY_12_INOVACE_1A_01_Die Bergtour I.</a:t>
          </a:r>
          <a:endParaRPr lang="cs-CZ" sz="1400" b="0" kern="1200" dirty="0"/>
        </a:p>
      </dsp:txBody>
      <dsp:txXfrm>
        <a:off x="1139824" y="455929"/>
        <a:ext cx="5400674" cy="227964"/>
      </dsp:txXfrm>
    </dsp:sp>
    <dsp:sp modelId="{FFC9F71D-1B4F-4AD9-A4A6-86ADEFC8AF5C}">
      <dsp:nvSpPr>
        <dsp:cNvPr id="0" name=""/>
        <dsp:cNvSpPr/>
      </dsp:nvSpPr>
      <dsp:spPr>
        <a:xfrm>
          <a:off x="512920" y="683893"/>
          <a:ext cx="1253808" cy="12538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2232385"/>
                <a:satOff val="13449"/>
                <a:lumOff val="1078"/>
                <a:alphaOff val="0"/>
                <a:shade val="51000"/>
                <a:satMod val="130000"/>
              </a:schemeClr>
            </a:gs>
            <a:gs pos="80000">
              <a:schemeClr val="accent4">
                <a:hueOff val="-2232385"/>
                <a:satOff val="13449"/>
                <a:lumOff val="1078"/>
                <a:alphaOff val="0"/>
                <a:shade val="93000"/>
                <a:satMod val="130000"/>
              </a:schemeClr>
            </a:gs>
            <a:gs pos="100000">
              <a:schemeClr val="accent4">
                <a:hueOff val="-2232385"/>
                <a:satOff val="13449"/>
                <a:lumOff val="107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139824" y="683893"/>
          <a:ext cx="5400674" cy="125380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2232385"/>
              <a:satOff val="13449"/>
              <a:lumOff val="1078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TÉMA SADY</a:t>
          </a:r>
          <a:r>
            <a:rPr lang="cs-CZ" sz="1400" kern="1200" dirty="0" smtClean="0">
              <a:solidFill>
                <a:schemeClr val="tx1"/>
              </a:solidFill>
            </a:rPr>
            <a:t>: Německé texty</a:t>
          </a:r>
          <a:endParaRPr lang="cs-CZ" sz="1400" kern="1200" dirty="0">
            <a:solidFill>
              <a:schemeClr val="tx1"/>
            </a:solidFill>
          </a:endParaRPr>
        </a:p>
      </dsp:txBody>
      <dsp:txXfrm>
        <a:off x="1139824" y="683893"/>
        <a:ext cx="5400674" cy="227967"/>
      </dsp:txXfrm>
    </dsp:sp>
    <dsp:sp modelId="{EE85B701-7295-41C0-BA7A-34D3756A2AE6}">
      <dsp:nvSpPr>
        <dsp:cNvPr id="0" name=""/>
        <dsp:cNvSpPr/>
      </dsp:nvSpPr>
      <dsp:spPr>
        <a:xfrm>
          <a:off x="683895" y="911861"/>
          <a:ext cx="911858" cy="911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2976513"/>
                <a:satOff val="17933"/>
                <a:lumOff val="1437"/>
                <a:alphaOff val="0"/>
                <a:shade val="51000"/>
                <a:satMod val="130000"/>
              </a:schemeClr>
            </a:gs>
            <a:gs pos="80000">
              <a:schemeClr val="accent4">
                <a:hueOff val="-2976513"/>
                <a:satOff val="17933"/>
                <a:lumOff val="1437"/>
                <a:alphaOff val="0"/>
                <a:shade val="93000"/>
                <a:satMod val="130000"/>
              </a:schemeClr>
            </a:gs>
            <a:gs pos="100000">
              <a:schemeClr val="accent4">
                <a:hueOff val="-2976513"/>
                <a:satOff val="17933"/>
                <a:lumOff val="1437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139824" y="911861"/>
          <a:ext cx="5400674" cy="9118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2976513"/>
              <a:satOff val="17933"/>
              <a:lumOff val="1437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ROČNÍK: </a:t>
          </a:r>
          <a:r>
            <a:rPr lang="cs-CZ" sz="1400" kern="1200" dirty="0" smtClean="0">
              <a:solidFill>
                <a:sysClr val="windowText" lastClr="000000"/>
              </a:solidFill>
            </a:rPr>
            <a:t>kvinta</a:t>
          </a:r>
          <a:endParaRPr lang="cs-CZ" sz="1400" kern="1200" dirty="0">
            <a:solidFill>
              <a:sysClr val="windowText" lastClr="000000"/>
            </a:solidFill>
          </a:endParaRPr>
        </a:p>
      </dsp:txBody>
      <dsp:txXfrm>
        <a:off x="1139824" y="911861"/>
        <a:ext cx="5400674" cy="227964"/>
      </dsp:txXfrm>
    </dsp:sp>
    <dsp:sp modelId="{26528689-9DF4-4685-8F23-BABDBD774F07}">
      <dsp:nvSpPr>
        <dsp:cNvPr id="0" name=""/>
        <dsp:cNvSpPr/>
      </dsp:nvSpPr>
      <dsp:spPr>
        <a:xfrm>
          <a:off x="854869" y="1139825"/>
          <a:ext cx="569911" cy="5699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3720641"/>
                <a:satOff val="22416"/>
                <a:lumOff val="1797"/>
                <a:alphaOff val="0"/>
                <a:shade val="51000"/>
                <a:satMod val="130000"/>
              </a:schemeClr>
            </a:gs>
            <a:gs pos="80000">
              <a:schemeClr val="accent4">
                <a:hueOff val="-3720641"/>
                <a:satOff val="22416"/>
                <a:lumOff val="1797"/>
                <a:alphaOff val="0"/>
                <a:shade val="93000"/>
                <a:satMod val="130000"/>
              </a:schemeClr>
            </a:gs>
            <a:gs pos="100000">
              <a:schemeClr val="accent4">
                <a:hueOff val="-3720641"/>
                <a:satOff val="22416"/>
                <a:lumOff val="1797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D3E342-3400-4A52-8AAC-15B5BF88AABE}">
      <dsp:nvSpPr>
        <dsp:cNvPr id="0" name=""/>
        <dsp:cNvSpPr/>
      </dsp:nvSpPr>
      <dsp:spPr>
        <a:xfrm>
          <a:off x="1139824" y="1139825"/>
          <a:ext cx="5400674" cy="5699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3720641"/>
              <a:satOff val="22416"/>
              <a:lumOff val="1797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DATUM VZNIKU: </a:t>
          </a:r>
          <a:r>
            <a:rPr lang="cs-CZ" sz="1400" kern="1200" dirty="0" smtClean="0">
              <a:solidFill>
                <a:sysClr val="windowText" lastClr="000000"/>
              </a:solidFill>
            </a:rPr>
            <a:t>říjen</a:t>
          </a: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 </a:t>
          </a:r>
          <a:r>
            <a:rPr lang="cs-CZ" sz="1400" kern="1200" dirty="0" smtClean="0">
              <a:solidFill>
                <a:schemeClr val="tx1"/>
              </a:solidFill>
            </a:rPr>
            <a:t>2012</a:t>
          </a:r>
          <a:endParaRPr lang="cs-CZ" sz="1400" kern="1200" dirty="0">
            <a:solidFill>
              <a:schemeClr val="tx1"/>
            </a:solidFill>
          </a:endParaRPr>
        </a:p>
      </dsp:txBody>
      <dsp:txXfrm>
        <a:off x="1139824" y="1139825"/>
        <a:ext cx="5400674" cy="227964"/>
      </dsp:txXfrm>
    </dsp:sp>
    <dsp:sp modelId="{FE72208B-B9B5-47BF-B463-2DC6D6185814}">
      <dsp:nvSpPr>
        <dsp:cNvPr id="0" name=""/>
        <dsp:cNvSpPr/>
      </dsp:nvSpPr>
      <dsp:spPr>
        <a:xfrm>
          <a:off x="1025842" y="1367790"/>
          <a:ext cx="227964" cy="227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4">
                <a:hueOff val="-4464770"/>
                <a:satOff val="26899"/>
                <a:lumOff val="2156"/>
                <a:alphaOff val="0"/>
                <a:shade val="51000"/>
                <a:satMod val="130000"/>
              </a:schemeClr>
            </a:gs>
            <a:gs pos="80000">
              <a:schemeClr val="accent4">
                <a:hueOff val="-4464770"/>
                <a:satOff val="26899"/>
                <a:lumOff val="2156"/>
                <a:alphaOff val="0"/>
                <a:shade val="93000"/>
                <a:satMod val="130000"/>
              </a:schemeClr>
            </a:gs>
            <a:gs pos="100000">
              <a:schemeClr val="accent4">
                <a:hueOff val="-4464770"/>
                <a:satOff val="26899"/>
                <a:lumOff val="215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5C228C9-6EC4-4821-934B-9E2EFBAB4497}">
      <dsp:nvSpPr>
        <dsp:cNvPr id="0" name=""/>
        <dsp:cNvSpPr/>
      </dsp:nvSpPr>
      <dsp:spPr>
        <a:xfrm>
          <a:off x="1139824" y="1367790"/>
          <a:ext cx="5400674" cy="227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-4464770"/>
              <a:satOff val="26899"/>
              <a:lumOff val="215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chemeClr val="accent1">
                  <a:lumMod val="75000"/>
                </a:schemeClr>
              </a:solidFill>
            </a:rPr>
            <a:t>AUTOR: </a:t>
          </a:r>
          <a:r>
            <a:rPr lang="cs-CZ" sz="1400" b="0" kern="1200" dirty="0" smtClean="0">
              <a:solidFill>
                <a:schemeClr val="tx1"/>
              </a:solidFill>
            </a:rPr>
            <a:t>Mgr. Marcela Andršová</a:t>
          </a:r>
          <a:endParaRPr lang="cs-CZ" sz="1400" b="0" kern="1200" dirty="0">
            <a:solidFill>
              <a:schemeClr val="tx1"/>
            </a:solidFill>
          </a:endParaRPr>
        </a:p>
      </dsp:txBody>
      <dsp:txXfrm>
        <a:off x="1139824" y="1367790"/>
        <a:ext cx="5400674" cy="2279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9B148-291D-4E84-A918-535C4E5CE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6</Pages>
  <Words>553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26</cp:revision>
  <dcterms:created xsi:type="dcterms:W3CDTF">2013-01-01T16:50:00Z</dcterms:created>
  <dcterms:modified xsi:type="dcterms:W3CDTF">2013-01-13T16:07:00Z</dcterms:modified>
</cp:coreProperties>
</file>