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029" w:rsidRPr="004F004E" w:rsidRDefault="00EE7029" w:rsidP="00EE7029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</w:t>
      </w:r>
      <w:r w:rsidR="009724DD">
        <w:rPr>
          <w:rFonts w:ascii="Times New Roman" w:hAnsi="Times New Roman"/>
          <w:b/>
          <w:bCs/>
          <w:i/>
          <w:color w:val="0070C0"/>
          <w:sz w:val="40"/>
          <w:szCs w:val="40"/>
        </w:rPr>
        <w:t>EU_12_sada 2_08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_ČJ_Pohádka_Duch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EE7029" w:rsidTr="001879BE">
        <w:trPr>
          <w:trHeight w:val="675"/>
        </w:trPr>
        <w:tc>
          <w:tcPr>
            <w:tcW w:w="2836" w:type="dxa"/>
          </w:tcPr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EE7029" w:rsidRPr="007C1E71" w:rsidRDefault="00EE7029" w:rsidP="001879BE">
            <w:pPr>
              <w:rPr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EE7029" w:rsidTr="001879BE">
        <w:trPr>
          <w:trHeight w:val="675"/>
        </w:trPr>
        <w:tc>
          <w:tcPr>
            <w:tcW w:w="2836" w:type="dxa"/>
          </w:tcPr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EE7029" w:rsidRDefault="00EE7029" w:rsidP="001879BE">
            <w:pPr>
              <w:rPr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EE7029" w:rsidTr="001879BE">
        <w:trPr>
          <w:trHeight w:val="675"/>
        </w:trPr>
        <w:tc>
          <w:tcPr>
            <w:tcW w:w="2836" w:type="dxa"/>
          </w:tcPr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EE7029" w:rsidRDefault="00EE7029" w:rsidP="001879BE">
            <w:pPr>
              <w:rPr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je zaměřený na porozumění textu, orientaci v textu a dotváření příběhu.</w:t>
            </w:r>
          </w:p>
        </w:tc>
      </w:tr>
      <w:tr w:rsidR="00EE7029" w:rsidTr="001879BE">
        <w:trPr>
          <w:trHeight w:val="675"/>
        </w:trPr>
        <w:tc>
          <w:tcPr>
            <w:tcW w:w="2836" w:type="dxa"/>
          </w:tcPr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EE7029" w:rsidRDefault="00EE7029" w:rsidP="001879BE">
            <w:pPr>
              <w:rPr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EE7029" w:rsidTr="001879BE">
        <w:trPr>
          <w:trHeight w:val="675"/>
        </w:trPr>
        <w:tc>
          <w:tcPr>
            <w:tcW w:w="2836" w:type="dxa"/>
          </w:tcPr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EE7029" w:rsidRDefault="00EE7029" w:rsidP="001879BE">
            <w:pPr>
              <w:rPr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jazyk/Literární výchova</w:t>
            </w:r>
          </w:p>
        </w:tc>
      </w:tr>
      <w:tr w:rsidR="00EE7029" w:rsidTr="001879BE">
        <w:trPr>
          <w:trHeight w:val="653"/>
        </w:trPr>
        <w:tc>
          <w:tcPr>
            <w:tcW w:w="2836" w:type="dxa"/>
          </w:tcPr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EE7029" w:rsidRDefault="00EE7029" w:rsidP="001879BE">
            <w:pPr>
              <w:rPr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Literární výchova</w:t>
            </w:r>
            <w:r w:rsidRPr="00E0656E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Pohádka</w:t>
            </w:r>
          </w:p>
        </w:tc>
      </w:tr>
      <w:tr w:rsidR="00EE7029" w:rsidTr="001879BE">
        <w:trPr>
          <w:trHeight w:val="675"/>
        </w:trPr>
        <w:tc>
          <w:tcPr>
            <w:tcW w:w="2836" w:type="dxa"/>
          </w:tcPr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EE7029" w:rsidRDefault="00EE7029" w:rsidP="001879BE">
            <w:pPr>
              <w:rPr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Reprodukovat přiměřený text</w:t>
            </w:r>
          </w:p>
        </w:tc>
      </w:tr>
      <w:tr w:rsidR="00EE7029" w:rsidTr="001879BE">
        <w:trPr>
          <w:trHeight w:val="675"/>
        </w:trPr>
        <w:tc>
          <w:tcPr>
            <w:tcW w:w="2836" w:type="dxa"/>
          </w:tcPr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EE7029" w:rsidRDefault="00EE7029" w:rsidP="00187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EE7029" w:rsidRPr="007C1E71" w:rsidRDefault="00B47B77" w:rsidP="00187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Pohádka</w:t>
            </w:r>
            <w:r w:rsidR="003C7A13">
              <w:rPr>
                <w:sz w:val="24"/>
                <w:szCs w:val="24"/>
              </w:rPr>
              <w:t>, pohádkové postavy</w:t>
            </w:r>
            <w:r w:rsidR="00EE7029">
              <w:rPr>
                <w:sz w:val="24"/>
                <w:szCs w:val="24"/>
              </w:rPr>
              <w:t xml:space="preserve"> </w:t>
            </w:r>
          </w:p>
        </w:tc>
      </w:tr>
      <w:tr w:rsidR="00EE7029" w:rsidTr="001879BE">
        <w:trPr>
          <w:trHeight w:val="675"/>
        </w:trPr>
        <w:tc>
          <w:tcPr>
            <w:tcW w:w="2836" w:type="dxa"/>
          </w:tcPr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EE7029" w:rsidRDefault="00EE7029" w:rsidP="001879BE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EE7029" w:rsidRPr="007C1E71" w:rsidRDefault="00EE7029" w:rsidP="00187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</w:t>
            </w:r>
            <w:r>
              <w:rPr>
                <w:sz w:val="24"/>
                <w:szCs w:val="24"/>
              </w:rPr>
              <w:t>t</w:t>
            </w:r>
          </w:p>
        </w:tc>
      </w:tr>
      <w:tr w:rsidR="00EE7029" w:rsidTr="001879BE">
        <w:trPr>
          <w:trHeight w:val="653"/>
        </w:trPr>
        <w:tc>
          <w:tcPr>
            <w:tcW w:w="2836" w:type="dxa"/>
          </w:tcPr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EE7029" w:rsidRPr="007C1E71" w:rsidRDefault="00EE7029" w:rsidP="001879BE">
            <w:pPr>
              <w:rPr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EE7029" w:rsidTr="001879BE">
        <w:trPr>
          <w:trHeight w:val="675"/>
        </w:trPr>
        <w:tc>
          <w:tcPr>
            <w:tcW w:w="2836" w:type="dxa"/>
          </w:tcPr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EE7029" w:rsidRPr="007C1E71" w:rsidRDefault="00EE7029" w:rsidP="001879BE">
            <w:pPr>
              <w:rPr>
                <w:sz w:val="24"/>
                <w:szCs w:val="24"/>
              </w:rPr>
            </w:pPr>
          </w:p>
          <w:p w:rsidR="00EE7029" w:rsidRPr="007C1E71" w:rsidRDefault="009724DD" w:rsidP="00187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12</w:t>
            </w:r>
            <w:r w:rsidR="003C7A13">
              <w:rPr>
                <w:sz w:val="24"/>
                <w:szCs w:val="24"/>
              </w:rPr>
              <w:t>. 12</w:t>
            </w:r>
            <w:r w:rsidR="00EE7029">
              <w:rPr>
                <w:sz w:val="24"/>
                <w:szCs w:val="24"/>
              </w:rPr>
              <w:t xml:space="preserve">. </w:t>
            </w:r>
            <w:proofErr w:type="gramStart"/>
            <w:r w:rsidR="00EE7029">
              <w:rPr>
                <w:sz w:val="24"/>
                <w:szCs w:val="24"/>
              </w:rPr>
              <w:t>2012</w:t>
            </w:r>
            <w:r w:rsidR="00EE7029" w:rsidRPr="007C1E71">
              <w:rPr>
                <w:sz w:val="24"/>
                <w:szCs w:val="24"/>
              </w:rPr>
              <w:t xml:space="preserve">                       </w:t>
            </w:r>
            <w:r w:rsidR="00EE7029">
              <w:rPr>
                <w:sz w:val="24"/>
                <w:szCs w:val="24"/>
              </w:rPr>
              <w:t xml:space="preserve">    </w:t>
            </w:r>
            <w:r w:rsidR="00EE7029" w:rsidRPr="007C1E71">
              <w:rPr>
                <w:sz w:val="24"/>
                <w:szCs w:val="24"/>
              </w:rPr>
              <w:t>Třída</w:t>
            </w:r>
            <w:proofErr w:type="gramEnd"/>
            <w:r w:rsidR="00EE7029" w:rsidRPr="007C1E71">
              <w:rPr>
                <w:sz w:val="24"/>
                <w:szCs w:val="24"/>
              </w:rPr>
              <w:t>:</w:t>
            </w:r>
            <w:r w:rsidR="00EE7029">
              <w:rPr>
                <w:sz w:val="24"/>
                <w:szCs w:val="24"/>
              </w:rPr>
              <w:t xml:space="preserve"> </w:t>
            </w:r>
            <w:r w:rsidR="00EE7029" w:rsidRPr="007C1E71">
              <w:rPr>
                <w:sz w:val="24"/>
                <w:szCs w:val="24"/>
              </w:rPr>
              <w:t>I. PRŠ 2</w:t>
            </w:r>
          </w:p>
        </w:tc>
      </w:tr>
      <w:tr w:rsidR="00EE7029" w:rsidTr="001879BE">
        <w:trPr>
          <w:trHeight w:val="697"/>
        </w:trPr>
        <w:tc>
          <w:tcPr>
            <w:tcW w:w="2836" w:type="dxa"/>
          </w:tcPr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</w:p>
          <w:p w:rsidR="00EE7029" w:rsidRPr="007C1E71" w:rsidRDefault="00EE7029" w:rsidP="001879B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EE7029" w:rsidRDefault="00EE7029" w:rsidP="001879BE">
            <w:pPr>
              <w:rPr>
                <w:rFonts w:cstheme="minorHAnsi"/>
                <w:sz w:val="24"/>
                <w:szCs w:val="24"/>
              </w:rPr>
            </w:pPr>
          </w:p>
          <w:p w:rsidR="00EE7029" w:rsidRPr="004F004E" w:rsidRDefault="00EE7029" w:rsidP="001879B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[25-11</w:t>
            </w:r>
            <w:r w:rsidRPr="004F004E">
              <w:rPr>
                <w:rFonts w:ascii="Calibri" w:eastAsia="Calibri" w:hAnsi="Calibri" w:cs="Calibri"/>
                <w:sz w:val="24"/>
                <w:szCs w:val="24"/>
              </w:rPr>
              <w:t xml:space="preserve">-2012]. Dostupné z URL: &lt;http://office.microsoft.com&gt; </w:t>
            </w:r>
          </w:p>
          <w:p w:rsidR="00EE7029" w:rsidRDefault="00EE7029" w:rsidP="001879BE"/>
        </w:tc>
      </w:tr>
    </w:tbl>
    <w:p w:rsidR="00EE7029" w:rsidRDefault="00EE7029" w:rsidP="00EE7029"/>
    <w:p w:rsidR="00EE7029" w:rsidRDefault="00EE7029" w:rsidP="00EE7029"/>
    <w:p w:rsidR="00EE7029" w:rsidRDefault="00EE7029" w:rsidP="00EE7029"/>
    <w:p w:rsidR="00EE7029" w:rsidRDefault="00EE7029" w:rsidP="00EE7029"/>
    <w:p w:rsidR="00EE7029" w:rsidRDefault="00EE7029" w:rsidP="00EE7029"/>
    <w:p w:rsidR="00EE7029" w:rsidRDefault="00EE7029" w:rsidP="00EE7029"/>
    <w:p w:rsidR="00EE7029" w:rsidRDefault="00EE7029" w:rsidP="00EE7029"/>
    <w:p w:rsidR="00EE7029" w:rsidRDefault="00EE7029" w:rsidP="00EE7029"/>
    <w:p w:rsidR="007E1DB5" w:rsidRDefault="007E1DB5" w:rsidP="00EE7029"/>
    <w:p w:rsidR="007E1DB5" w:rsidRDefault="007E1DB5" w:rsidP="00EE7029">
      <w:pPr>
        <w:spacing w:after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633730" cy="1019175"/>
            <wp:effectExtent l="0" t="0" r="0" b="9525"/>
            <wp:wrapTight wrapText="bothSides">
              <wp:wrapPolygon edited="0">
                <wp:start x="4545" y="0"/>
                <wp:lineTo x="0" y="4845"/>
                <wp:lineTo x="0" y="20591"/>
                <wp:lineTo x="7792" y="21398"/>
                <wp:lineTo x="16232" y="21398"/>
                <wp:lineTo x="18830" y="21398"/>
                <wp:lineTo x="20778" y="21398"/>
                <wp:lineTo x="20778" y="19379"/>
                <wp:lineTo x="17531" y="12920"/>
                <wp:lineTo x="16232" y="6460"/>
                <wp:lineTo x="10389" y="0"/>
                <wp:lineTo x="4545" y="0"/>
              </wp:wrapPolygon>
            </wp:wrapTight>
            <wp:docPr id="1" name="Obrázek 1" descr="C:\Users\Duchová\AppData\Local\Microsoft\Windows\Temporary Internet Files\Content.IE5\G0XKZDP6\MC9004123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chová\AppData\Local\Microsoft\Windows\Temporary Internet Files\Content.IE5\G0XKZDP6\MC90041237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1DB5" w:rsidRDefault="007E1DB5" w:rsidP="00EE7029">
      <w:pPr>
        <w:spacing w:after="0"/>
        <w:rPr>
          <w:b/>
          <w:sz w:val="24"/>
          <w:szCs w:val="24"/>
        </w:rPr>
      </w:pPr>
    </w:p>
    <w:p w:rsidR="007E1DB5" w:rsidRPr="007E1DB5" w:rsidRDefault="009D6227" w:rsidP="007E1DB5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7C7A3446" wp14:editId="7734624E">
            <wp:simplePos x="0" y="0"/>
            <wp:positionH relativeFrom="column">
              <wp:posOffset>2121535</wp:posOffset>
            </wp:positionH>
            <wp:positionV relativeFrom="paragraph">
              <wp:posOffset>253365</wp:posOffset>
            </wp:positionV>
            <wp:extent cx="695325" cy="803910"/>
            <wp:effectExtent l="0" t="0" r="9525" b="0"/>
            <wp:wrapTight wrapText="bothSides">
              <wp:wrapPolygon edited="0">
                <wp:start x="9468" y="0"/>
                <wp:lineTo x="6510" y="2559"/>
                <wp:lineTo x="8285" y="8190"/>
                <wp:lineTo x="0" y="12796"/>
                <wp:lineTo x="0" y="19450"/>
                <wp:lineTo x="4142" y="20986"/>
                <wp:lineTo x="9468" y="20986"/>
                <wp:lineTo x="12427" y="20986"/>
                <wp:lineTo x="21304" y="17403"/>
                <wp:lineTo x="21304" y="8190"/>
                <wp:lineTo x="15386" y="0"/>
                <wp:lineTo x="9468" y="0"/>
              </wp:wrapPolygon>
            </wp:wrapTight>
            <wp:docPr id="7" name="Obrázek 7" descr="C:\Users\Duchová\AppData\Local\Microsoft\Windows\Temporary Internet Files\Content.IE5\NQM2CA7V\MC9004046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uchová\AppData\Local\Microsoft\Windows\Temporary Internet Files\Content.IE5\NQM2CA7V\MC90040462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DB5">
        <w:rPr>
          <w:b/>
          <w:sz w:val="28"/>
          <w:szCs w:val="28"/>
        </w:rPr>
        <w:t>POHÁDKA – DĚJ NEPRAVDĚPODOBNÝ,</w:t>
      </w:r>
      <w:r w:rsidR="007E1DB5" w:rsidRPr="007E1DB5">
        <w:rPr>
          <w:b/>
          <w:sz w:val="28"/>
          <w:szCs w:val="28"/>
        </w:rPr>
        <w:t xml:space="preserve"> NADPŘIROZENÉ BYTOSTI</w:t>
      </w:r>
      <w:r w:rsidR="007E1DB5">
        <w:rPr>
          <w:b/>
          <w:sz w:val="28"/>
          <w:szCs w:val="28"/>
        </w:rPr>
        <w:t xml:space="preserve">, DOBRO VÍTĚZÍ NAD ZLEM. </w:t>
      </w:r>
      <w:r>
        <w:rPr>
          <w:b/>
          <w:sz w:val="28"/>
          <w:szCs w:val="28"/>
        </w:rPr>
        <w:t xml:space="preserve">  </w:t>
      </w:r>
    </w:p>
    <w:p w:rsidR="007E1DB5" w:rsidRPr="007E1DB5" w:rsidRDefault="009D6227" w:rsidP="007E1DB5">
      <w:pPr>
        <w:pStyle w:val="Odstavecseseznamem"/>
        <w:spacing w:after="0"/>
        <w:ind w:left="15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</w:p>
    <w:p w:rsidR="007E1DB5" w:rsidRDefault="007E1DB5" w:rsidP="007E1DB5">
      <w:pPr>
        <w:pStyle w:val="Odstavecseseznamem"/>
        <w:spacing w:after="0"/>
        <w:ind w:left="1440"/>
        <w:rPr>
          <w:b/>
          <w:sz w:val="28"/>
          <w:szCs w:val="28"/>
        </w:rPr>
      </w:pPr>
    </w:p>
    <w:p w:rsidR="00CB61EE" w:rsidRDefault="00CB61EE" w:rsidP="007E1DB5">
      <w:pPr>
        <w:pStyle w:val="Odstavecseseznamem"/>
        <w:spacing w:after="0"/>
        <w:ind w:left="1440"/>
        <w:rPr>
          <w:b/>
          <w:sz w:val="28"/>
          <w:szCs w:val="28"/>
        </w:rPr>
      </w:pPr>
    </w:p>
    <w:p w:rsidR="007E1DB5" w:rsidRPr="007E1DB5" w:rsidRDefault="007E1DB5" w:rsidP="007E1DB5">
      <w:pPr>
        <w:pStyle w:val="Odstavecseseznamem"/>
        <w:spacing w:after="0"/>
        <w:ind w:left="1440"/>
        <w:rPr>
          <w:b/>
          <w:sz w:val="28"/>
          <w:szCs w:val="28"/>
        </w:rPr>
      </w:pPr>
    </w:p>
    <w:p w:rsidR="00EE7029" w:rsidRDefault="009D6227" w:rsidP="00EE702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1. Ze tří možností si vyber jednu a potom správně pokračuj.</w:t>
      </w:r>
    </w:p>
    <w:p w:rsidR="009D6227" w:rsidRDefault="009D6227" w:rsidP="00EE7029">
      <w:pPr>
        <w:spacing w:after="0"/>
        <w:rPr>
          <w:b/>
          <w:sz w:val="24"/>
          <w:szCs w:val="24"/>
        </w:rPr>
      </w:pPr>
    </w:p>
    <w:p w:rsidR="009D6227" w:rsidRDefault="009D6227" w:rsidP="00EE7029">
      <w:pPr>
        <w:spacing w:after="0"/>
        <w:rPr>
          <w:sz w:val="24"/>
          <w:szCs w:val="24"/>
        </w:rPr>
      </w:pPr>
      <w:r>
        <w:rPr>
          <w:sz w:val="24"/>
          <w:szCs w:val="24"/>
        </w:rPr>
        <w:t>V </w:t>
      </w:r>
      <w:r w:rsidRPr="009D6227">
        <w:rPr>
          <w:b/>
          <w:sz w:val="24"/>
          <w:szCs w:val="24"/>
        </w:rPr>
        <w:t>paláci – chaloupce – rákosí</w:t>
      </w:r>
      <w:r>
        <w:rPr>
          <w:sz w:val="24"/>
          <w:szCs w:val="24"/>
        </w:rPr>
        <w:t xml:space="preserve"> za sedmero horami žila němá </w:t>
      </w:r>
      <w:r w:rsidRPr="009D6227">
        <w:rPr>
          <w:b/>
          <w:sz w:val="24"/>
          <w:szCs w:val="24"/>
        </w:rPr>
        <w:t>děvečka – rusalka – princezna</w:t>
      </w:r>
      <w:r>
        <w:rPr>
          <w:sz w:val="24"/>
          <w:szCs w:val="24"/>
        </w:rPr>
        <w:t xml:space="preserve"> jménem </w:t>
      </w:r>
      <w:r w:rsidRPr="009D6227">
        <w:rPr>
          <w:b/>
          <w:sz w:val="24"/>
          <w:szCs w:val="24"/>
        </w:rPr>
        <w:t>Rosnička – Hortensie – Bětka</w:t>
      </w:r>
      <w:r>
        <w:rPr>
          <w:sz w:val="24"/>
          <w:szCs w:val="24"/>
        </w:rPr>
        <w:t>.</w:t>
      </w:r>
    </w:p>
    <w:p w:rsidR="009D6227" w:rsidRDefault="009D6227" w:rsidP="00EE7029">
      <w:pPr>
        <w:spacing w:after="0"/>
        <w:rPr>
          <w:sz w:val="24"/>
          <w:szCs w:val="24"/>
        </w:rPr>
      </w:pPr>
      <w:r>
        <w:rPr>
          <w:sz w:val="24"/>
          <w:szCs w:val="24"/>
        </w:rPr>
        <w:t>Byla velmi pohledná a laskavá, na co sáhla, to se jí dařilo.</w:t>
      </w:r>
    </w:p>
    <w:p w:rsidR="009D6227" w:rsidRDefault="009D6227" w:rsidP="00EE70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Ovšem nejraději ze všeho </w:t>
      </w:r>
      <w:r w:rsidRPr="007E08AF">
        <w:rPr>
          <w:b/>
          <w:sz w:val="24"/>
          <w:szCs w:val="24"/>
        </w:rPr>
        <w:t>odpočívala – tančila – zametala</w:t>
      </w:r>
      <w:r>
        <w:rPr>
          <w:sz w:val="24"/>
          <w:szCs w:val="24"/>
        </w:rPr>
        <w:t xml:space="preserve"> na </w:t>
      </w:r>
      <w:r w:rsidRPr="00176CFB">
        <w:rPr>
          <w:b/>
          <w:sz w:val="24"/>
          <w:szCs w:val="24"/>
        </w:rPr>
        <w:t>dvorku – pohovce – vodě</w:t>
      </w:r>
      <w:r>
        <w:rPr>
          <w:sz w:val="24"/>
          <w:szCs w:val="24"/>
        </w:rPr>
        <w:t>.</w:t>
      </w:r>
    </w:p>
    <w:p w:rsidR="00E71E3C" w:rsidRDefault="00E71E3C" w:rsidP="00EE70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Škoda, že si při tom </w:t>
      </w:r>
      <w:r w:rsidRPr="00E71E3C">
        <w:rPr>
          <w:b/>
          <w:sz w:val="24"/>
          <w:szCs w:val="24"/>
        </w:rPr>
        <w:t>zametání – odpočívání – tancování</w:t>
      </w:r>
      <w:r>
        <w:rPr>
          <w:sz w:val="24"/>
          <w:szCs w:val="24"/>
        </w:rPr>
        <w:t xml:space="preserve"> nemohla zazpívat.</w:t>
      </w:r>
      <w:r w:rsidR="002B5021">
        <w:rPr>
          <w:sz w:val="24"/>
          <w:szCs w:val="24"/>
        </w:rPr>
        <w:t xml:space="preserve"> Moc ji to mrzelo.</w:t>
      </w:r>
    </w:p>
    <w:p w:rsidR="00E71E3C" w:rsidRDefault="00E71E3C" w:rsidP="00EE70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Jednou zvečera se </w:t>
      </w:r>
      <w:r w:rsidRPr="00E71E3C">
        <w:rPr>
          <w:b/>
          <w:sz w:val="24"/>
          <w:szCs w:val="24"/>
        </w:rPr>
        <w:t>Bětce – Rosničce – Hortensii</w:t>
      </w:r>
      <w:r>
        <w:rPr>
          <w:sz w:val="24"/>
          <w:szCs w:val="24"/>
        </w:rPr>
        <w:t xml:space="preserve"> zjevil zrovna u </w:t>
      </w:r>
      <w:r w:rsidRPr="00E71E3C">
        <w:rPr>
          <w:b/>
          <w:sz w:val="24"/>
          <w:szCs w:val="24"/>
        </w:rPr>
        <w:t>břehu – pumpy – polštáře</w:t>
      </w:r>
      <w:r>
        <w:rPr>
          <w:sz w:val="24"/>
          <w:szCs w:val="24"/>
        </w:rPr>
        <w:t xml:space="preserve"> kouzelný dědeček a pravil: “Prozradím Ti, milé děvče, jméno mladíka, který Tě zbaví němoty a naučí Tě mluvit. Je to </w:t>
      </w:r>
      <w:r w:rsidRPr="00E71E3C">
        <w:rPr>
          <w:b/>
          <w:sz w:val="24"/>
          <w:szCs w:val="24"/>
        </w:rPr>
        <w:t>Lojza – Mojmír – Šupina</w:t>
      </w:r>
      <w:r>
        <w:rPr>
          <w:sz w:val="24"/>
          <w:szCs w:val="24"/>
        </w:rPr>
        <w:t xml:space="preserve"> z vedlejšího </w:t>
      </w:r>
      <w:r w:rsidRPr="00E71E3C">
        <w:rPr>
          <w:b/>
          <w:sz w:val="24"/>
          <w:szCs w:val="24"/>
        </w:rPr>
        <w:t>rybníku – statku – království</w:t>
      </w:r>
      <w:r>
        <w:rPr>
          <w:sz w:val="24"/>
          <w:szCs w:val="24"/>
        </w:rPr>
        <w:t>.</w:t>
      </w:r>
    </w:p>
    <w:p w:rsidR="00E71E3C" w:rsidRDefault="00E71E3C" w:rsidP="00EE7029">
      <w:pPr>
        <w:spacing w:after="0"/>
        <w:rPr>
          <w:sz w:val="24"/>
          <w:szCs w:val="24"/>
        </w:rPr>
      </w:pPr>
      <w:r>
        <w:rPr>
          <w:sz w:val="24"/>
          <w:szCs w:val="24"/>
        </w:rPr>
        <w:t>Dál dělej, co umíš!“</w:t>
      </w:r>
      <w:r w:rsidR="002B5021">
        <w:rPr>
          <w:sz w:val="24"/>
          <w:szCs w:val="24"/>
        </w:rPr>
        <w:t xml:space="preserve"> A zmizel.</w:t>
      </w:r>
    </w:p>
    <w:p w:rsidR="002B5021" w:rsidRDefault="002B5021" w:rsidP="00EE70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„No tohle!“ vyděsila se v duchu </w:t>
      </w:r>
      <w:r w:rsidRPr="002B5021">
        <w:rPr>
          <w:b/>
          <w:sz w:val="24"/>
          <w:szCs w:val="24"/>
        </w:rPr>
        <w:t>Hortensie – Rosnička – Bětka</w:t>
      </w:r>
      <w:r>
        <w:rPr>
          <w:sz w:val="24"/>
          <w:szCs w:val="24"/>
        </w:rPr>
        <w:t>.</w:t>
      </w:r>
    </w:p>
    <w:p w:rsidR="002B5021" w:rsidRDefault="002B5021" w:rsidP="00EE70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„Zrovna </w:t>
      </w:r>
      <w:r w:rsidRPr="002B5021">
        <w:rPr>
          <w:b/>
          <w:sz w:val="24"/>
          <w:szCs w:val="24"/>
        </w:rPr>
        <w:t>Mojmír – Šupina – Lojza</w:t>
      </w:r>
      <w:r>
        <w:rPr>
          <w:sz w:val="24"/>
          <w:szCs w:val="24"/>
        </w:rPr>
        <w:t>! Takový moula!“</w:t>
      </w:r>
    </w:p>
    <w:p w:rsidR="002B5021" w:rsidRDefault="002B5021" w:rsidP="00EE7029">
      <w:pPr>
        <w:spacing w:after="0"/>
        <w:rPr>
          <w:sz w:val="24"/>
          <w:szCs w:val="24"/>
        </w:rPr>
      </w:pPr>
      <w:r>
        <w:rPr>
          <w:sz w:val="24"/>
          <w:szCs w:val="24"/>
        </w:rPr>
        <w:t>Nicméně opatřila si jeho fotografii a vydala se za ním.</w:t>
      </w:r>
    </w:p>
    <w:p w:rsidR="002B5021" w:rsidRDefault="002B5021" w:rsidP="00EE70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Za vsí u polámaného plotu čirou náhodou potkala </w:t>
      </w:r>
      <w:r w:rsidRPr="002B5021">
        <w:rPr>
          <w:b/>
          <w:sz w:val="24"/>
          <w:szCs w:val="24"/>
        </w:rPr>
        <w:t>princeznu a rusalku – rusalku a děvečku – děvečku a princeznu</w:t>
      </w:r>
      <w:r>
        <w:rPr>
          <w:sz w:val="24"/>
          <w:szCs w:val="24"/>
        </w:rPr>
        <w:t>.</w:t>
      </w:r>
    </w:p>
    <w:p w:rsidR="002B5021" w:rsidRDefault="002B5021" w:rsidP="00EE7029">
      <w:pPr>
        <w:spacing w:after="0"/>
        <w:rPr>
          <w:sz w:val="24"/>
          <w:szCs w:val="24"/>
        </w:rPr>
      </w:pPr>
      <w:r>
        <w:rPr>
          <w:sz w:val="24"/>
          <w:szCs w:val="24"/>
        </w:rPr>
        <w:t>Brzy dívky zjistily, že jsou všechny němé a vyrozuměly se o svém osudu. Ukázaly si fotografie a stala se úžasná věc! Každá se hned zakoukala do mládence té druhé:</w:t>
      </w:r>
    </w:p>
    <w:p w:rsidR="002B5021" w:rsidRDefault="002B5021" w:rsidP="00EE7029">
      <w:pPr>
        <w:spacing w:after="0"/>
        <w:rPr>
          <w:sz w:val="24"/>
          <w:szCs w:val="24"/>
        </w:rPr>
      </w:pPr>
      <w:r w:rsidRPr="00176CFB">
        <w:rPr>
          <w:b/>
          <w:sz w:val="24"/>
          <w:szCs w:val="24"/>
        </w:rPr>
        <w:t>Rosnička – Bětka – Hortensie</w:t>
      </w:r>
      <w:r>
        <w:rPr>
          <w:sz w:val="24"/>
          <w:szCs w:val="24"/>
        </w:rPr>
        <w:t xml:space="preserve"> do </w:t>
      </w:r>
      <w:r w:rsidRPr="00176CFB">
        <w:rPr>
          <w:b/>
          <w:sz w:val="24"/>
          <w:szCs w:val="24"/>
        </w:rPr>
        <w:t xml:space="preserve">Lojzy – Šupiny </w:t>
      </w:r>
      <w:r w:rsidR="00176CFB" w:rsidRPr="00176CFB">
        <w:rPr>
          <w:b/>
          <w:sz w:val="24"/>
          <w:szCs w:val="24"/>
        </w:rPr>
        <w:t>–</w:t>
      </w:r>
      <w:r w:rsidRPr="00176CFB">
        <w:rPr>
          <w:b/>
          <w:sz w:val="24"/>
          <w:szCs w:val="24"/>
        </w:rPr>
        <w:t xml:space="preserve"> Mojmíra</w:t>
      </w:r>
      <w:r w:rsidR="00176CFB">
        <w:rPr>
          <w:sz w:val="24"/>
          <w:szCs w:val="24"/>
        </w:rPr>
        <w:t>,</w:t>
      </w:r>
    </w:p>
    <w:p w:rsidR="00176CFB" w:rsidRDefault="00176CFB" w:rsidP="00EE7029">
      <w:pPr>
        <w:spacing w:after="0"/>
        <w:rPr>
          <w:sz w:val="24"/>
          <w:szCs w:val="24"/>
        </w:rPr>
      </w:pPr>
      <w:r w:rsidRPr="00176CFB">
        <w:rPr>
          <w:b/>
          <w:sz w:val="24"/>
          <w:szCs w:val="24"/>
        </w:rPr>
        <w:t>Hortensie – Rosnička – Bětka</w:t>
      </w:r>
      <w:r>
        <w:rPr>
          <w:sz w:val="24"/>
          <w:szCs w:val="24"/>
        </w:rPr>
        <w:t xml:space="preserve"> do </w:t>
      </w:r>
      <w:r w:rsidRPr="00176CFB">
        <w:rPr>
          <w:b/>
          <w:sz w:val="24"/>
          <w:szCs w:val="24"/>
        </w:rPr>
        <w:t>Šupiny – Mojmíra – Lojzy</w:t>
      </w:r>
      <w:r>
        <w:rPr>
          <w:sz w:val="24"/>
          <w:szCs w:val="24"/>
        </w:rPr>
        <w:t>,</w:t>
      </w:r>
    </w:p>
    <w:p w:rsidR="00176CFB" w:rsidRDefault="00176CFB" w:rsidP="00EE7029">
      <w:pPr>
        <w:spacing w:after="0"/>
        <w:rPr>
          <w:sz w:val="24"/>
          <w:szCs w:val="24"/>
        </w:rPr>
      </w:pPr>
      <w:r w:rsidRPr="00176CFB">
        <w:rPr>
          <w:b/>
          <w:sz w:val="24"/>
          <w:szCs w:val="24"/>
        </w:rPr>
        <w:t>Bětka – Hortensie – Rosnička</w:t>
      </w:r>
      <w:r>
        <w:rPr>
          <w:sz w:val="24"/>
          <w:szCs w:val="24"/>
        </w:rPr>
        <w:t xml:space="preserve"> do </w:t>
      </w:r>
      <w:r w:rsidRPr="00176CFB">
        <w:rPr>
          <w:b/>
          <w:sz w:val="24"/>
          <w:szCs w:val="24"/>
        </w:rPr>
        <w:t>Mojmíra – Lojzy – Šupiny</w:t>
      </w:r>
      <w:r>
        <w:rPr>
          <w:sz w:val="24"/>
          <w:szCs w:val="24"/>
        </w:rPr>
        <w:t>.</w:t>
      </w:r>
    </w:p>
    <w:p w:rsidR="00176CFB" w:rsidRDefault="00176CFB" w:rsidP="00EE7029">
      <w:pPr>
        <w:spacing w:after="0"/>
        <w:rPr>
          <w:b/>
          <w:sz w:val="24"/>
          <w:szCs w:val="24"/>
        </w:rPr>
      </w:pPr>
    </w:p>
    <w:p w:rsidR="00176CFB" w:rsidRDefault="00176CFB" w:rsidP="00EE702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Přečti svoji pohádku.</w:t>
      </w:r>
    </w:p>
    <w:p w:rsidR="00176CFB" w:rsidRDefault="00176CFB" w:rsidP="00EE7029">
      <w:pPr>
        <w:spacing w:after="0"/>
        <w:rPr>
          <w:b/>
          <w:sz w:val="24"/>
          <w:szCs w:val="24"/>
        </w:rPr>
      </w:pPr>
    </w:p>
    <w:p w:rsidR="00176CFB" w:rsidRDefault="00176CFB" w:rsidP="00EE702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Zkus pohádku dovyprávět.</w:t>
      </w:r>
    </w:p>
    <w:p w:rsidR="00A2084F" w:rsidRDefault="00A2084F" w:rsidP="00EE7029">
      <w:pPr>
        <w:spacing w:after="0"/>
        <w:rPr>
          <w:b/>
          <w:sz w:val="24"/>
          <w:szCs w:val="24"/>
        </w:rPr>
      </w:pPr>
    </w:p>
    <w:p w:rsidR="00A2084F" w:rsidRPr="00176CFB" w:rsidRDefault="00A2084F" w:rsidP="00EE702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4. Vzpomeň si na nějakou pohádku a povyprávěj ji spolužákům.</w:t>
      </w:r>
    </w:p>
    <w:p w:rsidR="007E08AF" w:rsidRDefault="007E08AF" w:rsidP="00EE7029">
      <w:pPr>
        <w:spacing w:after="0"/>
        <w:rPr>
          <w:sz w:val="24"/>
          <w:szCs w:val="24"/>
        </w:rPr>
      </w:pPr>
    </w:p>
    <w:p w:rsidR="009D6227" w:rsidRPr="009D6227" w:rsidRDefault="009D6227" w:rsidP="00EE7029">
      <w:pPr>
        <w:spacing w:after="0"/>
        <w:rPr>
          <w:sz w:val="24"/>
          <w:szCs w:val="24"/>
        </w:rPr>
      </w:pPr>
    </w:p>
    <w:p w:rsidR="009D6227" w:rsidRDefault="009D6227" w:rsidP="00EE7029">
      <w:pPr>
        <w:spacing w:after="0"/>
        <w:rPr>
          <w:b/>
          <w:sz w:val="24"/>
          <w:szCs w:val="24"/>
        </w:rPr>
      </w:pPr>
    </w:p>
    <w:p w:rsidR="009D6227" w:rsidRPr="003C6932" w:rsidRDefault="009D6227" w:rsidP="00EE7029">
      <w:pPr>
        <w:spacing w:after="0"/>
        <w:rPr>
          <w:b/>
          <w:sz w:val="24"/>
          <w:szCs w:val="24"/>
        </w:rPr>
      </w:pPr>
    </w:p>
    <w:p w:rsidR="00EE7029" w:rsidRDefault="00EE7029" w:rsidP="00EE7029">
      <w:pPr>
        <w:spacing w:after="0"/>
        <w:rPr>
          <w:sz w:val="24"/>
          <w:szCs w:val="24"/>
        </w:rPr>
      </w:pPr>
      <w:bookmarkStart w:id="0" w:name="_GoBack"/>
      <w:bookmarkEnd w:id="0"/>
    </w:p>
    <w:p w:rsidR="00176CFB" w:rsidRPr="00176CFB" w:rsidRDefault="008C41C4">
      <w:pPr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lastRenderedPageBreak/>
        <w:t xml:space="preserve">         </w:t>
      </w:r>
    </w:p>
    <w:sectPr w:rsidR="00176CFB" w:rsidRPr="00176CFB" w:rsidSect="00CF2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F4187"/>
    <w:multiLevelType w:val="hybridMultilevel"/>
    <w:tmpl w:val="B406D544"/>
    <w:lvl w:ilvl="0" w:tplc="A6046E6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5480A5E"/>
    <w:multiLevelType w:val="hybridMultilevel"/>
    <w:tmpl w:val="4DE0EF54"/>
    <w:lvl w:ilvl="0" w:tplc="0A360878">
      <w:numFmt w:val="bullet"/>
      <w:lvlText w:val="-"/>
      <w:lvlJc w:val="left"/>
      <w:pPr>
        <w:ind w:left="156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029"/>
    <w:rsid w:val="000C63F7"/>
    <w:rsid w:val="00176CFB"/>
    <w:rsid w:val="00200DC3"/>
    <w:rsid w:val="00230A69"/>
    <w:rsid w:val="00231234"/>
    <w:rsid w:val="002B0FA0"/>
    <w:rsid w:val="002B5021"/>
    <w:rsid w:val="00376486"/>
    <w:rsid w:val="003C7A13"/>
    <w:rsid w:val="004109DB"/>
    <w:rsid w:val="00653B36"/>
    <w:rsid w:val="007E08AF"/>
    <w:rsid w:val="007E1DB5"/>
    <w:rsid w:val="00806B2E"/>
    <w:rsid w:val="008C41C4"/>
    <w:rsid w:val="009724DD"/>
    <w:rsid w:val="009D6227"/>
    <w:rsid w:val="00A2084F"/>
    <w:rsid w:val="00A66B70"/>
    <w:rsid w:val="00A927DE"/>
    <w:rsid w:val="00B47B77"/>
    <w:rsid w:val="00C54404"/>
    <w:rsid w:val="00CB61EE"/>
    <w:rsid w:val="00D91DC8"/>
    <w:rsid w:val="00DE12D8"/>
    <w:rsid w:val="00E31C6C"/>
    <w:rsid w:val="00E667AB"/>
    <w:rsid w:val="00E71E3C"/>
    <w:rsid w:val="00EE1CC7"/>
    <w:rsid w:val="00EE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70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E70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E702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E7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70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70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E70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E702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E7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70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342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12</cp:revision>
  <dcterms:created xsi:type="dcterms:W3CDTF">2012-11-25T19:34:00Z</dcterms:created>
  <dcterms:modified xsi:type="dcterms:W3CDTF">2012-12-02T19:21:00Z</dcterms:modified>
</cp:coreProperties>
</file>