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507" w:rsidRDefault="00515507" w:rsidP="00515507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15507" w:rsidRDefault="00515507" w:rsidP="00515507">
      <w:pPr>
        <w:pStyle w:val="Normlnweb"/>
        <w:spacing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515507" w:rsidRDefault="00515507" w:rsidP="00515507">
      <w:pPr>
        <w:pStyle w:val="Normlnweb"/>
        <w:spacing w:after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515507" w:rsidRDefault="00515507" w:rsidP="00515507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515507" w:rsidRDefault="00515507" w:rsidP="00515507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515507" w:rsidRPr="00A56827" w:rsidRDefault="00515507" w:rsidP="00515507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515507" w:rsidRDefault="00515507" w:rsidP="00515507">
      <w:pPr>
        <w:pStyle w:val="Normlnweb"/>
        <w:spacing w:before="60" w:after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3416F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328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proofErr w:type="gram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</w:t>
      </w:r>
      <w:r w:rsidR="003416F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IL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3416FD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  <w:proofErr w:type="gramEnd"/>
    </w:p>
    <w:p w:rsidR="00515507" w:rsidRPr="00A56827" w:rsidRDefault="00515507" w:rsidP="00515507">
      <w:pPr>
        <w:pStyle w:val="Normlnweb"/>
        <w:spacing w:before="60" w:after="0"/>
        <w:jc w:val="center"/>
        <w:rPr>
          <w:rFonts w:asciiTheme="minorHAnsi" w:hAnsiTheme="minorHAnsi" w:cstheme="minorHAnsi"/>
        </w:rPr>
      </w:pPr>
    </w:p>
    <w:p w:rsidR="00515507" w:rsidRDefault="003416FD" w:rsidP="00515507">
      <w:pPr>
        <w:pStyle w:val="Normlnweb"/>
        <w:spacing w:before="60" w:after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Platónský trojúhelník</w:t>
      </w:r>
    </w:p>
    <w:p w:rsidR="00515507" w:rsidRDefault="00515507" w:rsidP="00515507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515507" w:rsidRPr="00634A5A" w:rsidRDefault="003416FD" w:rsidP="003416F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328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172D94">
              <w:rPr>
                <w:rFonts w:ascii="Calibri" w:eastAsia="Calibri" w:hAnsi="Calibri" w:cs="Times New Roman"/>
                <w:sz w:val="32"/>
              </w:rPr>
              <w:t xml:space="preserve"> 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>F</w:t>
            </w:r>
            <w:r>
              <w:rPr>
                <w:rFonts w:ascii="Calibri" w:eastAsia="Calibri" w:hAnsi="Calibri" w:cs="Times New Roman"/>
                <w:sz w:val="32"/>
              </w:rPr>
              <w:t>IL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>.</w:t>
            </w:r>
            <w:r w:rsidR="00172D94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515507" w:rsidRPr="00634A5A" w:rsidRDefault="00515507" w:rsidP="003416F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</w:t>
            </w:r>
            <w:r w:rsidR="003416FD">
              <w:rPr>
                <w:rFonts w:ascii="Calibri" w:eastAsia="Calibri" w:hAnsi="Calibri" w:cs="Times New Roman"/>
                <w:sz w:val="32"/>
              </w:rPr>
              <w:t>ilozofie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515507" w:rsidRPr="00634A5A" w:rsidRDefault="003416FD" w:rsidP="009B59B7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Platónský trojúhelník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515507" w:rsidRPr="00634A5A" w:rsidRDefault="003416FD" w:rsidP="003416F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PaedDr. Marian Gurka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515507" w:rsidRPr="00634A5A" w:rsidRDefault="009B1D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126 kB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515507" w:rsidRPr="00634A5A" w:rsidTr="009B59B7">
        <w:trPr>
          <w:trHeight w:val="851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515507" w:rsidRPr="00634A5A" w:rsidRDefault="003416FD" w:rsidP="003416F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20</w:t>
            </w:r>
            <w:r w:rsidR="00515507" w:rsidRPr="00634A5A">
              <w:rPr>
                <w:rFonts w:ascii="Calibri" w:eastAsia="Calibri" w:hAnsi="Calibri" w:cs="Times New Roman"/>
                <w:sz w:val="32"/>
              </w:rPr>
              <w:t>. 1. 201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</w:p>
        </w:tc>
      </w:tr>
      <w:tr w:rsidR="00515507" w:rsidRPr="00634A5A" w:rsidTr="009B59B7">
        <w:trPr>
          <w:trHeight w:val="869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515507" w:rsidRPr="00634A5A" w:rsidRDefault="003416FD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Platón,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anamnesis</w:t>
            </w:r>
            <w:proofErr w:type="spellEnd"/>
            <w:r>
              <w:rPr>
                <w:rFonts w:ascii="Calibri" w:eastAsia="Calibri" w:hAnsi="Calibri" w:cs="Times New Roman"/>
                <w:sz w:val="32"/>
              </w:rPr>
              <w:t>, svět idejí, poznání…</w:t>
            </w:r>
          </w:p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515507" w:rsidRPr="00634A5A" w:rsidTr="009B59B7">
        <w:trPr>
          <w:trHeight w:val="2962"/>
        </w:trPr>
        <w:tc>
          <w:tcPr>
            <w:tcW w:w="3510" w:type="dxa"/>
          </w:tcPr>
          <w:p w:rsidR="00515507" w:rsidRPr="00634A5A" w:rsidRDefault="00515507" w:rsidP="009B59B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515507" w:rsidRPr="00634A5A" w:rsidRDefault="003416FD" w:rsidP="008E3C95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Mate</w:t>
            </w:r>
            <w:bookmarkStart w:id="0" w:name="_GoBack"/>
            <w:bookmarkEnd w:id="0"/>
            <w:r>
              <w:rPr>
                <w:rFonts w:ascii="Calibri" w:eastAsia="Calibri" w:hAnsi="Calibri" w:cs="Times New Roman"/>
                <w:sz w:val="32"/>
              </w:rPr>
              <w:t>riál slouží k lepšímu pochopení filozofických názorů Platóna.</w:t>
            </w:r>
          </w:p>
        </w:tc>
      </w:tr>
    </w:tbl>
    <w:p w:rsidR="00515507" w:rsidRDefault="00515507" w:rsidP="00515507"/>
    <w:p w:rsidR="00515507" w:rsidRDefault="00515507">
      <w:pPr>
        <w:rPr>
          <w:b/>
          <w:sz w:val="32"/>
          <w:szCs w:val="32"/>
        </w:rPr>
      </w:pPr>
    </w:p>
    <w:p w:rsidR="00827FC2" w:rsidRDefault="008550BF" w:rsidP="008550BF">
      <w:pPr>
        <w:jc w:val="center"/>
        <w:rPr>
          <w:b/>
          <w:sz w:val="32"/>
          <w:szCs w:val="32"/>
        </w:rPr>
      </w:pPr>
      <w:r w:rsidRPr="008550BF">
        <w:rPr>
          <w:b/>
          <w:sz w:val="32"/>
          <w:szCs w:val="32"/>
        </w:rPr>
        <w:t>Platónský trojúhelník</w:t>
      </w:r>
    </w:p>
    <w:p w:rsidR="008550BF" w:rsidRDefault="00E52DC9" w:rsidP="008550BF">
      <w:pPr>
        <w:jc w:val="center"/>
        <w:rPr>
          <w:sz w:val="24"/>
          <w:szCs w:val="24"/>
        </w:rPr>
      </w:pPr>
      <w:r w:rsidRPr="00E52DC9">
        <w:rPr>
          <w:b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90.75pt;margin-top:30.5pt;width:72.1pt;height:21.1pt;z-index:251661312;mso-width-relative:margin;mso-height-relative:margin">
            <v:textbox style="mso-next-textbox:#_x0000_s1029">
              <w:txbxContent>
                <w:p w:rsidR="008550BF" w:rsidRDefault="008550BF">
                  <w:r>
                    <w:t>ABSOLUTNO</w:t>
                  </w:r>
                </w:p>
              </w:txbxContent>
            </v:textbox>
          </v:shape>
        </w:pict>
      </w:r>
      <w:r w:rsidRPr="00E52DC9">
        <w:rPr>
          <w:b/>
          <w:noProof/>
          <w:sz w:val="32"/>
          <w:szCs w:val="32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1" o:spid="_x0000_s1027" type="#_x0000_t5" style="position:absolute;left:0;text-align:left;margin-left:123.75pt;margin-top:64.1pt;width:206.4pt;height:173.2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" filled="f" strokecolor="black [3213]" strokeweight="2pt"/>
        </w:pict>
      </w:r>
      <w:r w:rsidR="008550BF">
        <w:rPr>
          <w:sz w:val="24"/>
          <w:szCs w:val="24"/>
        </w:rPr>
        <w:t>BŮH, IDEA (nejvyšší idea: DOBRO a KRÁSA)</w:t>
      </w: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8550BF" w:rsidP="00967CD3">
      <w:pPr>
        <w:rPr>
          <w:sz w:val="24"/>
          <w:szCs w:val="24"/>
        </w:rPr>
      </w:pPr>
    </w:p>
    <w:p w:rsidR="008550BF" w:rsidRDefault="00967CD3" w:rsidP="008550BF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3108325</wp:posOffset>
            </wp:positionH>
            <wp:positionV relativeFrom="paragraph">
              <wp:posOffset>311150</wp:posOffset>
            </wp:positionV>
            <wp:extent cx="1226820" cy="339090"/>
            <wp:effectExtent l="0" t="457200" r="0" b="42291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3531917">
                      <a:off x="0" y="0"/>
                      <a:ext cx="1226820" cy="33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1424305</wp:posOffset>
            </wp:positionH>
            <wp:positionV relativeFrom="paragraph">
              <wp:posOffset>299720</wp:posOffset>
            </wp:positionV>
            <wp:extent cx="1219200" cy="339090"/>
            <wp:effectExtent l="0" t="438150" r="0" b="422910"/>
            <wp:wrapThrough wrapText="bothSides">
              <wp:wrapPolygon edited="0">
                <wp:start x="21015" y="-3434"/>
                <wp:lineTo x="1911" y="-3637"/>
                <wp:lineTo x="13" y="-827"/>
                <wp:lineTo x="-76" y="19367"/>
                <wp:lineTo x="637" y="23491"/>
                <wp:lineTo x="815" y="24522"/>
                <wp:lineTo x="6253" y="23808"/>
                <wp:lineTo x="6540" y="23168"/>
                <wp:lineTo x="6718" y="24198"/>
                <wp:lineTo x="12621" y="23875"/>
                <wp:lineTo x="12908" y="23235"/>
                <wp:lineTo x="13086" y="24266"/>
                <wp:lineTo x="19276" y="23303"/>
                <wp:lineTo x="21925" y="20244"/>
                <wp:lineTo x="21905" y="1721"/>
                <wp:lineTo x="21015" y="-3434"/>
              </wp:wrapPolygon>
            </wp:wrapThrough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8110176">
                      <a:off x="0" y="0"/>
                      <a:ext cx="1219200" cy="33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967CD3" w:rsidP="008550BF">
      <w:pPr>
        <w:jc w:val="center"/>
        <w:rPr>
          <w:sz w:val="24"/>
          <w:szCs w:val="24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2266315</wp:posOffset>
            </wp:positionH>
            <wp:positionV relativeFrom="paragraph">
              <wp:posOffset>311150</wp:posOffset>
            </wp:positionV>
            <wp:extent cx="1223010" cy="335280"/>
            <wp:effectExtent l="19050" t="0" r="0" b="0"/>
            <wp:wrapThrough wrapText="bothSides">
              <wp:wrapPolygon edited="0">
                <wp:start x="-336" y="0"/>
                <wp:lineTo x="-336" y="20864"/>
                <wp:lineTo x="21533" y="20864"/>
                <wp:lineTo x="21533" y="0"/>
                <wp:lineTo x="-336" y="0"/>
              </wp:wrapPolygon>
            </wp:wrapThrough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33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2DC9" w:rsidRPr="00E52DC9">
        <w:rPr>
          <w:b/>
          <w:noProof/>
          <w:sz w:val="32"/>
          <w:szCs w:val="32"/>
          <w:lang w:eastAsia="cs-CZ"/>
        </w:rPr>
        <w:pict>
          <v:shape id="_x0000_s1031" type="#_x0000_t202" style="position:absolute;left:0;text-align:left;margin-left:41.35pt;margin-top:22.5pt;width:72.1pt;height:21.1pt;z-index:251663360;mso-position-horizontal-relative:text;mso-position-vertical-relative:text;mso-width-relative:margin;mso-height-relative:margin">
            <v:textbox style="mso-next-textbox:#_x0000_s1031">
              <w:txbxContent>
                <w:p w:rsidR="008550BF" w:rsidRDefault="008550BF" w:rsidP="008550BF">
                  <w:pPr>
                    <w:jc w:val="center"/>
                  </w:pPr>
                  <w:r>
                    <w:t>JÁ</w:t>
                  </w:r>
                </w:p>
              </w:txbxContent>
            </v:textbox>
          </v:shape>
        </w:pict>
      </w:r>
      <w:r w:rsidR="00E52DC9" w:rsidRPr="00E52DC9">
        <w:rPr>
          <w:b/>
          <w:noProof/>
          <w:sz w:val="32"/>
          <w:szCs w:val="32"/>
          <w:lang w:eastAsia="cs-CZ"/>
        </w:rPr>
        <w:pict>
          <v:shape id="_x0000_s1030" type="#_x0000_t202" style="position:absolute;left:0;text-align:left;margin-left:343.15pt;margin-top:22.5pt;width:72.1pt;height:21.1pt;z-index:251662336;mso-position-horizontal-relative:text;mso-position-vertical-relative:text;mso-width-relative:margin;mso-height-relative:margin">
            <v:textbox style="mso-next-textbox:#_x0000_s1030">
              <w:txbxContent>
                <w:p w:rsidR="008550BF" w:rsidRDefault="008550BF" w:rsidP="008550BF">
                  <w:pPr>
                    <w:jc w:val="center"/>
                  </w:pPr>
                  <w:r>
                    <w:t>BYTÍ</w:t>
                  </w:r>
                </w:p>
              </w:txbxContent>
            </v:textbox>
          </v:shape>
        </w:pict>
      </w:r>
    </w:p>
    <w:p w:rsidR="008550BF" w:rsidRDefault="008550BF" w:rsidP="008550BF">
      <w:pPr>
        <w:jc w:val="center"/>
        <w:rPr>
          <w:sz w:val="24"/>
          <w:szCs w:val="24"/>
        </w:rPr>
      </w:pPr>
    </w:p>
    <w:p w:rsidR="008550BF" w:rsidRDefault="008550BF" w:rsidP="008550BF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SUBJEKT DUŠE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SUBSTANCE SVĚT</w:t>
      </w:r>
    </w:p>
    <w:p w:rsidR="002E6609" w:rsidRDefault="002E6609" w:rsidP="008550BF">
      <w:pPr>
        <w:ind w:left="708"/>
        <w:rPr>
          <w:sz w:val="24"/>
          <w:szCs w:val="24"/>
        </w:rPr>
      </w:pPr>
    </w:p>
    <w:p w:rsidR="002E6609" w:rsidRDefault="002E6609" w:rsidP="008550BF">
      <w:pPr>
        <w:ind w:left="708"/>
        <w:rPr>
          <w:sz w:val="24"/>
          <w:szCs w:val="24"/>
        </w:rPr>
      </w:pPr>
    </w:p>
    <w:p w:rsidR="002E6609" w:rsidRDefault="002E6609" w:rsidP="008550BF">
      <w:pPr>
        <w:ind w:left="708"/>
        <w:rPr>
          <w:sz w:val="24"/>
          <w:szCs w:val="24"/>
        </w:rPr>
      </w:pPr>
    </w:p>
    <w:p w:rsidR="002E6609" w:rsidRPr="000D0BDB" w:rsidRDefault="002E6609" w:rsidP="008550BF">
      <w:pPr>
        <w:ind w:left="708"/>
        <w:rPr>
          <w:b/>
          <w:i/>
          <w:sz w:val="24"/>
          <w:szCs w:val="24"/>
        </w:rPr>
      </w:pPr>
      <w:proofErr w:type="spellStart"/>
      <w:r w:rsidRPr="000D0BDB">
        <w:rPr>
          <w:b/>
          <w:i/>
          <w:sz w:val="24"/>
          <w:szCs w:val="24"/>
        </w:rPr>
        <w:t>Anamnésis</w:t>
      </w:r>
      <w:proofErr w:type="spellEnd"/>
    </w:p>
    <w:p w:rsidR="002E6609" w:rsidRPr="000D0BDB" w:rsidRDefault="002E6609" w:rsidP="008550BF">
      <w:pPr>
        <w:ind w:left="708"/>
        <w:rPr>
          <w:sz w:val="24"/>
          <w:szCs w:val="24"/>
        </w:rPr>
      </w:pPr>
      <w:r w:rsidRPr="000D0BDB">
        <w:rPr>
          <w:sz w:val="24"/>
          <w:szCs w:val="24"/>
        </w:rPr>
        <w:t>Duše člověka je svojí podstatou spjata s idejemi, než vstoupila do těla, které je pomíjivé, měla možnost ideje nazřít. Poznání je vlastně rozpomínání na svět idejí.</w:t>
      </w:r>
    </w:p>
    <w:p w:rsidR="00997FC4" w:rsidRPr="000D0BDB" w:rsidRDefault="00997FC4" w:rsidP="00997FC4">
      <w:pPr>
        <w:ind w:left="708"/>
        <w:rPr>
          <w:b/>
          <w:i/>
          <w:sz w:val="24"/>
          <w:szCs w:val="24"/>
        </w:rPr>
      </w:pPr>
      <w:r w:rsidRPr="000D0BDB">
        <w:rPr>
          <w:b/>
          <w:i/>
          <w:sz w:val="24"/>
          <w:szCs w:val="24"/>
        </w:rPr>
        <w:t>Zkušenost</w:t>
      </w:r>
    </w:p>
    <w:p w:rsidR="00997FC4" w:rsidRPr="000D0BDB" w:rsidRDefault="00997FC4" w:rsidP="00997FC4">
      <w:pPr>
        <w:ind w:left="708"/>
        <w:rPr>
          <w:sz w:val="24"/>
          <w:szCs w:val="24"/>
        </w:rPr>
      </w:pPr>
      <w:r w:rsidRPr="000D0BDB">
        <w:rPr>
          <w:sz w:val="24"/>
          <w:szCs w:val="24"/>
        </w:rPr>
        <w:t>Naše poznání je možné pouze díky tomu, že duše a pravé bytí věcí spolu souvisí v idejích.</w:t>
      </w:r>
      <w:r w:rsidR="002F3442">
        <w:rPr>
          <w:sz w:val="24"/>
          <w:szCs w:val="24"/>
        </w:rPr>
        <w:t xml:space="preserve"> </w:t>
      </w:r>
    </w:p>
    <w:p w:rsidR="00997FC4" w:rsidRPr="000D0BDB" w:rsidRDefault="00997FC4" w:rsidP="00997FC4">
      <w:pPr>
        <w:ind w:left="708"/>
        <w:rPr>
          <w:b/>
          <w:i/>
          <w:sz w:val="24"/>
          <w:szCs w:val="24"/>
        </w:rPr>
      </w:pPr>
      <w:proofErr w:type="spellStart"/>
      <w:r w:rsidRPr="000D0BDB">
        <w:rPr>
          <w:b/>
          <w:i/>
          <w:sz w:val="24"/>
          <w:szCs w:val="24"/>
        </w:rPr>
        <w:t>Methexis</w:t>
      </w:r>
      <w:proofErr w:type="spellEnd"/>
    </w:p>
    <w:p w:rsidR="00997FC4" w:rsidRPr="000D0BDB" w:rsidRDefault="00997FC4" w:rsidP="00997FC4">
      <w:pPr>
        <w:ind w:left="708"/>
        <w:rPr>
          <w:sz w:val="24"/>
          <w:szCs w:val="24"/>
        </w:rPr>
      </w:pPr>
      <w:r w:rsidRPr="000D0BDB">
        <w:rPr>
          <w:sz w:val="24"/>
          <w:szCs w:val="24"/>
        </w:rPr>
        <w:t xml:space="preserve">Tvůrcem vesmíru i světa je bůh </w:t>
      </w:r>
      <w:proofErr w:type="spellStart"/>
      <w:r w:rsidRPr="000D0BDB">
        <w:rPr>
          <w:i/>
          <w:sz w:val="24"/>
          <w:szCs w:val="24"/>
        </w:rPr>
        <w:t>demiurgos</w:t>
      </w:r>
      <w:proofErr w:type="spellEnd"/>
      <w:r w:rsidRPr="000D0BDB">
        <w:rPr>
          <w:i/>
          <w:sz w:val="24"/>
          <w:szCs w:val="24"/>
        </w:rPr>
        <w:t xml:space="preserve">, </w:t>
      </w:r>
      <w:r w:rsidRPr="000D0BDB">
        <w:rPr>
          <w:sz w:val="24"/>
          <w:szCs w:val="24"/>
        </w:rPr>
        <w:t>svět vytvořil podle vzoru idejí. Přírodní věci jsou obrazy idejí.</w:t>
      </w:r>
    </w:p>
    <w:p w:rsidR="00997FC4" w:rsidRDefault="00997FC4" w:rsidP="00997FC4">
      <w:pPr>
        <w:ind w:left="708"/>
      </w:pPr>
    </w:p>
    <w:p w:rsidR="00997FC4" w:rsidRDefault="00997FC4" w:rsidP="00997FC4">
      <w:pPr>
        <w:ind w:left="708"/>
      </w:pPr>
    </w:p>
    <w:p w:rsidR="00997FC4" w:rsidRPr="002E6609" w:rsidRDefault="00997FC4" w:rsidP="00997FC4">
      <w:pPr>
        <w:ind w:left="708"/>
      </w:pPr>
    </w:p>
    <w:p w:rsidR="006634E7" w:rsidRDefault="00997FC4" w:rsidP="006634E7">
      <w:pPr>
        <w:ind w:left="708"/>
        <w:jc w:val="both"/>
        <w:rPr>
          <w:b/>
          <w:sz w:val="24"/>
          <w:szCs w:val="24"/>
        </w:rPr>
      </w:pPr>
      <w:r w:rsidRPr="006634E7">
        <w:rPr>
          <w:i/>
          <w:sz w:val="24"/>
          <w:szCs w:val="24"/>
        </w:rPr>
        <w:t>Podle Platona existují</w:t>
      </w:r>
      <w:r w:rsidRPr="00997FC4">
        <w:rPr>
          <w:b/>
          <w:sz w:val="24"/>
          <w:szCs w:val="24"/>
        </w:rPr>
        <w:t xml:space="preserve"> </w:t>
      </w:r>
      <w:r w:rsidRPr="006634E7">
        <w:rPr>
          <w:b/>
          <w:i/>
          <w:sz w:val="24"/>
          <w:szCs w:val="24"/>
        </w:rPr>
        <w:t>dva světy</w:t>
      </w:r>
      <w:r w:rsidRPr="00997FC4">
        <w:rPr>
          <w:b/>
          <w:sz w:val="24"/>
          <w:szCs w:val="24"/>
        </w:rPr>
        <w:t>:</w:t>
      </w:r>
    </w:p>
    <w:p w:rsidR="006634E7" w:rsidRDefault="006634E7" w:rsidP="006634E7">
      <w:pPr>
        <w:ind w:left="708"/>
        <w:jc w:val="both"/>
        <w:rPr>
          <w:b/>
          <w:sz w:val="24"/>
          <w:szCs w:val="24"/>
        </w:rPr>
      </w:pPr>
    </w:p>
    <w:p w:rsidR="006634E7" w:rsidRDefault="00997FC4" w:rsidP="006634E7">
      <w:pPr>
        <w:ind w:left="708"/>
        <w:jc w:val="both"/>
      </w:pPr>
      <w:r>
        <w:t xml:space="preserve">1. </w:t>
      </w:r>
      <w:r w:rsidRPr="00997FC4">
        <w:rPr>
          <w:i/>
          <w:u w:val="single"/>
        </w:rPr>
        <w:t>Příroda</w:t>
      </w:r>
      <w:r>
        <w:t>=ta se neustále mění jako voda v řece, takhle ji zkoumá i věda. Zkoumáme ji smysly, zkušeností. Patří sem stromy, voda, hvězdy…ale i lidé.</w:t>
      </w:r>
      <w:r w:rsidR="002F3442">
        <w:t xml:space="preserve"> Věci reálného světa jsou odrazem (stínem) světa idejí.</w:t>
      </w:r>
      <w:r w:rsidR="006634E7">
        <w:t xml:space="preserve"> </w:t>
      </w:r>
    </w:p>
    <w:p w:rsidR="006634E7" w:rsidRDefault="00997FC4" w:rsidP="006634E7">
      <w:pPr>
        <w:ind w:left="708"/>
        <w:jc w:val="both"/>
      </w:pPr>
      <w:r>
        <w:t xml:space="preserve">2. </w:t>
      </w:r>
      <w:r w:rsidRPr="00997FC4">
        <w:rPr>
          <w:i/>
          <w:u w:val="single"/>
        </w:rPr>
        <w:t>Svět idejí</w:t>
      </w:r>
      <w:r>
        <w:t>=svět ducha. Chápeme ho rozumem, vidíme duchovním zrakem. Láska člověka k pravdě, kráse</w:t>
      </w:r>
      <w:r w:rsidR="000D0BDB">
        <w:t>…</w:t>
      </w:r>
      <w:r>
        <w:t xml:space="preserve"> je vlastně vzpomínkou duše na život ve světě idejí.</w:t>
      </w:r>
      <w:r w:rsidR="002F3442">
        <w:t xml:space="preserve"> Svět idejí je jediné pravé bytí. Nejvyšší ideou je </w:t>
      </w:r>
      <w:r w:rsidR="002F3442" w:rsidRPr="002F3442">
        <w:rPr>
          <w:i/>
        </w:rPr>
        <w:t>dobro</w:t>
      </w:r>
      <w:r w:rsidR="002F3442">
        <w:t>, člověk může vnímat pouze její projevy v podobě krásy, harmonie…</w:t>
      </w:r>
    </w:p>
    <w:p w:rsidR="006634E7" w:rsidRDefault="006634E7" w:rsidP="006634E7">
      <w:pPr>
        <w:ind w:left="708"/>
        <w:jc w:val="both"/>
      </w:pPr>
    </w:p>
    <w:p w:rsidR="006634E7" w:rsidRDefault="00997FC4" w:rsidP="006634E7">
      <w:pPr>
        <w:ind w:left="708"/>
        <w:jc w:val="both"/>
        <w:rPr>
          <w:szCs w:val="32"/>
        </w:rPr>
      </w:pPr>
      <w:r w:rsidRPr="006634E7">
        <w:rPr>
          <w:i/>
          <w:sz w:val="24"/>
          <w:szCs w:val="24"/>
        </w:rPr>
        <w:t>Co je podle Platona</w:t>
      </w:r>
      <w:r w:rsidRPr="00997FC4">
        <w:rPr>
          <w:b/>
          <w:sz w:val="24"/>
          <w:szCs w:val="24"/>
        </w:rPr>
        <w:t xml:space="preserve"> </w:t>
      </w:r>
      <w:r w:rsidRPr="006634E7">
        <w:rPr>
          <w:b/>
          <w:i/>
          <w:sz w:val="24"/>
          <w:szCs w:val="24"/>
        </w:rPr>
        <w:t>idea</w:t>
      </w:r>
      <w:r w:rsidRPr="00997FC4">
        <w:rPr>
          <w:b/>
          <w:sz w:val="24"/>
          <w:szCs w:val="24"/>
        </w:rPr>
        <w:t>?</w:t>
      </w:r>
      <w:r w:rsidR="006634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Např. </w:t>
      </w:r>
      <w:r w:rsidRPr="00997FC4">
        <w:rPr>
          <w:i/>
          <w:sz w:val="24"/>
          <w:szCs w:val="24"/>
        </w:rPr>
        <w:t xml:space="preserve">lidství </w:t>
      </w:r>
      <w:r>
        <w:rPr>
          <w:sz w:val="24"/>
          <w:szCs w:val="24"/>
        </w:rPr>
        <w:t xml:space="preserve">znamená dle P. ideu člověka. </w:t>
      </w:r>
      <w:r w:rsidRPr="00997FC4">
        <w:rPr>
          <w:i/>
          <w:sz w:val="24"/>
          <w:szCs w:val="24"/>
        </w:rPr>
        <w:t xml:space="preserve">Lidství </w:t>
      </w:r>
      <w:r>
        <w:rPr>
          <w:sz w:val="24"/>
          <w:szCs w:val="24"/>
        </w:rPr>
        <w:t xml:space="preserve">je to, co máme rozumět pod pojmem člověk. Ideu </w:t>
      </w:r>
      <w:r w:rsidRPr="006634E7">
        <w:rPr>
          <w:i/>
          <w:sz w:val="24"/>
          <w:szCs w:val="24"/>
        </w:rPr>
        <w:t>lidství</w:t>
      </w:r>
      <w:r>
        <w:rPr>
          <w:sz w:val="24"/>
          <w:szCs w:val="24"/>
        </w:rPr>
        <w:t xml:space="preserve"> najdeme ve světě idejí</w:t>
      </w:r>
      <w:r w:rsidR="006634E7">
        <w:rPr>
          <w:szCs w:val="32"/>
        </w:rPr>
        <w:t>…</w:t>
      </w:r>
    </w:p>
    <w:p w:rsidR="001B4BD1" w:rsidRDefault="001B4BD1" w:rsidP="006634E7">
      <w:pPr>
        <w:ind w:left="708"/>
        <w:jc w:val="both"/>
        <w:rPr>
          <w:szCs w:val="32"/>
        </w:rPr>
      </w:pPr>
    </w:p>
    <w:p w:rsidR="006634E7" w:rsidRDefault="006634E7" w:rsidP="006634E7">
      <w:pPr>
        <w:ind w:left="708"/>
        <w:jc w:val="both"/>
        <w:rPr>
          <w:szCs w:val="32"/>
        </w:rPr>
      </w:pPr>
    </w:p>
    <w:p w:rsidR="006634E7" w:rsidRPr="001B4BD1" w:rsidRDefault="006634E7" w:rsidP="006634E7">
      <w:pPr>
        <w:ind w:left="708"/>
        <w:jc w:val="both"/>
        <w:rPr>
          <w:b/>
          <w:i/>
          <w:szCs w:val="32"/>
        </w:rPr>
      </w:pPr>
      <w:r w:rsidRPr="001B4BD1">
        <w:rPr>
          <w:b/>
          <w:i/>
          <w:szCs w:val="32"/>
        </w:rPr>
        <w:t>Platonovy</w:t>
      </w:r>
      <w:r w:rsidR="00B601EF" w:rsidRPr="001B4BD1">
        <w:rPr>
          <w:b/>
          <w:i/>
          <w:szCs w:val="32"/>
        </w:rPr>
        <w:t xml:space="preserve"> vybrané</w:t>
      </w:r>
      <w:r w:rsidRPr="001B4BD1">
        <w:rPr>
          <w:b/>
          <w:i/>
          <w:szCs w:val="32"/>
        </w:rPr>
        <w:t xml:space="preserve"> názory</w:t>
      </w:r>
      <w:r w:rsidR="001B4BD1">
        <w:rPr>
          <w:b/>
          <w:i/>
          <w:szCs w:val="32"/>
        </w:rPr>
        <w:t>:</w:t>
      </w:r>
    </w:p>
    <w:p w:rsidR="006634E7" w:rsidRDefault="006634E7" w:rsidP="006634E7">
      <w:pPr>
        <w:ind w:left="708"/>
        <w:jc w:val="both"/>
        <w:rPr>
          <w:szCs w:val="32"/>
        </w:rPr>
      </w:pPr>
    </w:p>
    <w:p w:rsidR="006634E7" w:rsidRPr="001B4BD1" w:rsidRDefault="00B601EF" w:rsidP="006634E7">
      <w:pPr>
        <w:ind w:left="708"/>
        <w:jc w:val="both"/>
        <w:rPr>
          <w:sz w:val="24"/>
          <w:szCs w:val="24"/>
        </w:rPr>
      </w:pPr>
      <w:r w:rsidRPr="001B4BD1">
        <w:rPr>
          <w:sz w:val="24"/>
          <w:szCs w:val="24"/>
        </w:rPr>
        <w:t>„</w:t>
      </w:r>
      <w:r w:rsidR="006634E7" w:rsidRPr="001B4BD1">
        <w:rPr>
          <w:sz w:val="24"/>
          <w:szCs w:val="24"/>
        </w:rPr>
        <w:t>…filozofové jsou ti, kteří jsou schopni pochopit to, co zůstává vždy neměnné…nezůstávají při množství jednotlivých jevů pokládaných za existenci, ale jdou neochvějně svou cestou a neuspokojují svou lásku dotud, dokud nedosáhnou vlastní podstaty každé věci tou částí duše, jíž náleží něco takového dosahovat. Tak se přibližují k pravému jsoucnu a spojují se s ním, a tak plodí rozum a pravdu…</w:t>
      </w:r>
      <w:r w:rsidRPr="001B4BD1">
        <w:rPr>
          <w:sz w:val="24"/>
          <w:szCs w:val="24"/>
        </w:rPr>
        <w:t>“</w:t>
      </w:r>
    </w:p>
    <w:p w:rsidR="006634E7" w:rsidRPr="001B4BD1" w:rsidRDefault="006634E7" w:rsidP="006634E7">
      <w:pPr>
        <w:ind w:left="708"/>
        <w:jc w:val="both"/>
        <w:rPr>
          <w:sz w:val="24"/>
          <w:szCs w:val="24"/>
        </w:rPr>
      </w:pPr>
    </w:p>
    <w:p w:rsidR="00967CD3" w:rsidRPr="001B4BD1" w:rsidRDefault="00B601EF" w:rsidP="006634E7">
      <w:pPr>
        <w:ind w:left="708"/>
        <w:jc w:val="both"/>
        <w:rPr>
          <w:sz w:val="24"/>
          <w:szCs w:val="24"/>
        </w:rPr>
      </w:pPr>
      <w:r w:rsidRPr="001B4BD1">
        <w:rPr>
          <w:sz w:val="24"/>
          <w:szCs w:val="24"/>
        </w:rPr>
        <w:t>„</w:t>
      </w:r>
      <w:r w:rsidR="006634E7" w:rsidRPr="001B4BD1">
        <w:rPr>
          <w:sz w:val="24"/>
          <w:szCs w:val="24"/>
        </w:rPr>
        <w:t>…když někdo vidí krásu zde a vzpomene si přitom na to pravé, narostou mu křídla a okřídlen touží po tom, aby se vznesl. To však nemůže. Proto se dívá jen jako pták vzhůru a nezajímá ho, co je dole. Potom ho obviňují, že je pomatený. Je to však ten nejlepší ze všech entuziasmů…</w:t>
      </w:r>
      <w:r w:rsidRPr="001B4BD1">
        <w:rPr>
          <w:sz w:val="24"/>
          <w:szCs w:val="24"/>
        </w:rPr>
        <w:t>“</w:t>
      </w:r>
    </w:p>
    <w:p w:rsidR="001B4BD1" w:rsidRPr="001B4BD1" w:rsidRDefault="001B4BD1" w:rsidP="006634E7">
      <w:pPr>
        <w:ind w:left="708"/>
        <w:jc w:val="both"/>
        <w:rPr>
          <w:sz w:val="24"/>
          <w:szCs w:val="24"/>
        </w:rPr>
      </w:pPr>
    </w:p>
    <w:p w:rsidR="001B4BD1" w:rsidRPr="001B4BD1" w:rsidRDefault="001B4BD1" w:rsidP="001B4BD1">
      <w:pPr>
        <w:spacing w:line="240" w:lineRule="atLeast"/>
        <w:ind w:firstLine="708"/>
        <w:rPr>
          <w:rFonts w:eastAsia="Times New Roman" w:cs="Helvetica"/>
          <w:color w:val="333333"/>
          <w:sz w:val="24"/>
          <w:szCs w:val="24"/>
          <w:lang w:eastAsia="cs-CZ"/>
        </w:rPr>
      </w:pPr>
      <w:r w:rsidRPr="001B4BD1">
        <w:rPr>
          <w:rFonts w:eastAsia="Times New Roman" w:cs="Helvetica"/>
          <w:color w:val="333333"/>
          <w:sz w:val="24"/>
          <w:szCs w:val="24"/>
          <w:lang w:eastAsia="cs-CZ"/>
        </w:rPr>
        <w:t>„Starajíce se o štěstí jiných, nacházíme své vlastní.“</w:t>
      </w:r>
    </w:p>
    <w:p w:rsidR="001B4BD1" w:rsidRPr="001B4BD1" w:rsidRDefault="001B4BD1" w:rsidP="006634E7">
      <w:pPr>
        <w:ind w:left="708"/>
        <w:jc w:val="both"/>
        <w:rPr>
          <w:sz w:val="24"/>
          <w:szCs w:val="24"/>
        </w:rPr>
      </w:pPr>
    </w:p>
    <w:p w:rsidR="001B4BD1" w:rsidRPr="001B4BD1" w:rsidRDefault="001B4BD1" w:rsidP="001B4BD1">
      <w:pPr>
        <w:pStyle w:val="Normlnweb"/>
        <w:spacing w:line="240" w:lineRule="atLeast"/>
        <w:ind w:left="708"/>
        <w:rPr>
          <w:rFonts w:asciiTheme="minorHAnsi" w:hAnsiTheme="minorHAnsi" w:cs="Helvetica"/>
          <w:color w:val="333333"/>
        </w:rPr>
      </w:pPr>
      <w:r w:rsidRPr="001B4BD1">
        <w:rPr>
          <w:rFonts w:asciiTheme="minorHAnsi" w:hAnsiTheme="minorHAnsi" w:cs="Helvetica"/>
          <w:color w:val="333333"/>
        </w:rPr>
        <w:t>„Svět by mohl být spasen jedině tehdy, kdyby se králové stali filozofy, nebo filozofové králi.“</w:t>
      </w:r>
    </w:p>
    <w:p w:rsidR="001B4BD1" w:rsidRPr="001B4BD1" w:rsidRDefault="001B4BD1" w:rsidP="006634E7">
      <w:pPr>
        <w:ind w:left="708"/>
        <w:jc w:val="both"/>
      </w:pPr>
    </w:p>
    <w:p w:rsidR="001B4BD1" w:rsidRPr="001B4BD1" w:rsidRDefault="001B4BD1" w:rsidP="001B4BD1">
      <w:pPr>
        <w:ind w:left="708"/>
        <w:jc w:val="both"/>
        <w:rPr>
          <w:b/>
          <w:i/>
          <w:sz w:val="24"/>
          <w:szCs w:val="24"/>
        </w:rPr>
      </w:pPr>
      <w:r w:rsidRPr="001B4BD1">
        <w:rPr>
          <w:b/>
          <w:i/>
          <w:sz w:val="24"/>
          <w:szCs w:val="24"/>
        </w:rPr>
        <w:t>Použité zdroje:</w:t>
      </w:r>
    </w:p>
    <w:p w:rsidR="001B4BD1" w:rsidRDefault="001B4BD1" w:rsidP="001B4BD1">
      <w:pPr>
        <w:ind w:left="708"/>
        <w:jc w:val="both"/>
        <w:rPr>
          <w:szCs w:val="32"/>
        </w:rPr>
      </w:pPr>
    </w:p>
    <w:p w:rsidR="001B4BD1" w:rsidRDefault="001B4BD1" w:rsidP="001B4BD1">
      <w:pPr>
        <w:ind w:left="708"/>
        <w:jc w:val="both"/>
        <w:rPr>
          <w:szCs w:val="32"/>
        </w:rPr>
      </w:pPr>
    </w:p>
    <w:p w:rsidR="001B4BD1" w:rsidRPr="001B4BD1" w:rsidRDefault="001B4BD1" w:rsidP="001B4BD1">
      <w:pPr>
        <w:spacing w:line="240" w:lineRule="auto"/>
        <w:ind w:left="709"/>
        <w:jc w:val="both"/>
        <w:rPr>
          <w:sz w:val="18"/>
          <w:szCs w:val="18"/>
        </w:rPr>
      </w:pPr>
      <w:r w:rsidRPr="001B4BD1">
        <w:rPr>
          <w:sz w:val="18"/>
          <w:szCs w:val="18"/>
        </w:rPr>
        <w:t xml:space="preserve">ANZENBACHER, </w:t>
      </w:r>
      <w:proofErr w:type="spellStart"/>
      <w:r w:rsidRPr="001B4BD1">
        <w:rPr>
          <w:sz w:val="18"/>
          <w:szCs w:val="18"/>
        </w:rPr>
        <w:t>Arno</w:t>
      </w:r>
      <w:proofErr w:type="spellEnd"/>
      <w:r w:rsidRPr="001B4BD1">
        <w:rPr>
          <w:sz w:val="18"/>
          <w:szCs w:val="18"/>
        </w:rPr>
        <w:t>. Úvod do filozofie. Praha: SPN, 1990. ISBN 80-04-25414-4</w:t>
      </w:r>
    </w:p>
    <w:p w:rsidR="001B4BD1" w:rsidRPr="001B4BD1" w:rsidRDefault="001B4BD1" w:rsidP="001B4BD1">
      <w:pPr>
        <w:spacing w:line="240" w:lineRule="auto"/>
        <w:ind w:left="709"/>
        <w:jc w:val="both"/>
        <w:rPr>
          <w:sz w:val="18"/>
          <w:szCs w:val="18"/>
        </w:rPr>
      </w:pPr>
      <w:r w:rsidRPr="001B4BD1">
        <w:rPr>
          <w:sz w:val="18"/>
          <w:szCs w:val="18"/>
        </w:rPr>
        <w:t xml:space="preserve">PLATON. </w:t>
      </w:r>
      <w:proofErr w:type="spellStart"/>
      <w:r w:rsidRPr="001B4BD1">
        <w:rPr>
          <w:sz w:val="18"/>
          <w:szCs w:val="18"/>
        </w:rPr>
        <w:t>Faidros</w:t>
      </w:r>
      <w:proofErr w:type="spellEnd"/>
      <w:r w:rsidRPr="001B4BD1">
        <w:rPr>
          <w:sz w:val="18"/>
          <w:szCs w:val="18"/>
        </w:rPr>
        <w:t>: O lásce. Praha: Československý spisovatel, 1958</w:t>
      </w:r>
    </w:p>
    <w:p w:rsidR="001B4BD1" w:rsidRPr="00515507" w:rsidRDefault="001B4BD1" w:rsidP="001B4BD1">
      <w:pPr>
        <w:spacing w:line="240" w:lineRule="auto"/>
        <w:ind w:left="709"/>
        <w:jc w:val="both"/>
        <w:rPr>
          <w:b/>
          <w:sz w:val="18"/>
          <w:szCs w:val="18"/>
        </w:rPr>
      </w:pPr>
    </w:p>
    <w:p w:rsidR="001B4BD1" w:rsidRDefault="001B4BD1" w:rsidP="001B4BD1">
      <w:pPr>
        <w:pStyle w:val="Normlnweb"/>
        <w:spacing w:line="240" w:lineRule="atLeast"/>
        <w:ind w:firstLine="708"/>
        <w:rPr>
          <w:rFonts w:ascii="Helvetica" w:hAnsi="Helvetica" w:cs="Helvetica"/>
          <w:color w:val="333333"/>
          <w:sz w:val="17"/>
          <w:szCs w:val="17"/>
        </w:rPr>
      </w:pPr>
    </w:p>
    <w:p w:rsidR="001B4BD1" w:rsidRPr="00515507" w:rsidRDefault="001B4BD1" w:rsidP="001B4BD1">
      <w:pPr>
        <w:ind w:left="708"/>
        <w:jc w:val="both"/>
        <w:rPr>
          <w:b/>
          <w:sz w:val="18"/>
          <w:szCs w:val="18"/>
        </w:rPr>
      </w:pPr>
      <w:r w:rsidRPr="00515507">
        <w:rPr>
          <w:b/>
          <w:sz w:val="18"/>
          <w:szCs w:val="18"/>
        </w:rPr>
        <w:t>http://citaty.net/autori/platon/</w:t>
      </w:r>
    </w:p>
    <w:p w:rsidR="001B4BD1" w:rsidRDefault="001B4BD1" w:rsidP="006634E7">
      <w:pPr>
        <w:ind w:left="708"/>
        <w:jc w:val="both"/>
        <w:rPr>
          <w:szCs w:val="32"/>
        </w:rPr>
      </w:pPr>
    </w:p>
    <w:p w:rsidR="001B4BD1" w:rsidRDefault="001B4BD1" w:rsidP="006634E7">
      <w:pPr>
        <w:ind w:left="708"/>
        <w:jc w:val="both"/>
        <w:rPr>
          <w:szCs w:val="32"/>
        </w:rPr>
      </w:pPr>
    </w:p>
    <w:p w:rsidR="001B4BD1" w:rsidRDefault="001B4BD1" w:rsidP="006634E7">
      <w:pPr>
        <w:ind w:left="708"/>
        <w:jc w:val="both"/>
        <w:rPr>
          <w:szCs w:val="32"/>
        </w:rPr>
      </w:pPr>
    </w:p>
    <w:p w:rsidR="00992D30" w:rsidRDefault="00992D30" w:rsidP="00992D30">
      <w:pPr>
        <w:ind w:left="284"/>
        <w:rPr>
          <w:sz w:val="32"/>
          <w:szCs w:val="32"/>
        </w:rPr>
      </w:pPr>
      <w:r>
        <w:rPr>
          <w:color w:val="0000FF"/>
          <w:sz w:val="32"/>
          <w:szCs w:val="32"/>
        </w:rPr>
        <w:t>Materiál je určen pro bezplatné používání pro potřeby výuky a vzdělávání na všech typech škol a školských zařízeních. Jakékoliv další využití podléhá autorskému zákonu</w:t>
      </w:r>
      <w:r>
        <w:rPr>
          <w:sz w:val="32"/>
          <w:szCs w:val="32"/>
        </w:rPr>
        <w:t xml:space="preserve">. </w:t>
      </w:r>
    </w:p>
    <w:p w:rsidR="00992D30" w:rsidRDefault="00992D30" w:rsidP="00992D30">
      <w:pPr>
        <w:ind w:left="284"/>
        <w:rPr>
          <w:sz w:val="32"/>
          <w:szCs w:val="32"/>
        </w:rPr>
      </w:pPr>
      <w:r>
        <w:rPr>
          <w:sz w:val="32"/>
          <w:szCs w:val="32"/>
        </w:rPr>
        <w:t>gurkam@oa-ji.cz</w:t>
      </w:r>
    </w:p>
    <w:p w:rsidR="001B4BD1" w:rsidRDefault="001B4BD1" w:rsidP="006634E7">
      <w:pPr>
        <w:ind w:left="708"/>
        <w:jc w:val="both"/>
        <w:rPr>
          <w:b/>
          <w:i/>
          <w:sz w:val="24"/>
          <w:szCs w:val="24"/>
        </w:rPr>
      </w:pPr>
    </w:p>
    <w:p w:rsidR="00515507" w:rsidRDefault="00515507" w:rsidP="006348B2">
      <w:pPr>
        <w:ind w:left="708"/>
        <w:jc w:val="both"/>
        <w:rPr>
          <w:sz w:val="24"/>
          <w:szCs w:val="24"/>
        </w:rPr>
      </w:pPr>
    </w:p>
    <w:sectPr w:rsidR="00515507" w:rsidSect="00437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B060402020202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compat/>
  <w:rsids>
    <w:rsidRoot w:val="00827FC2"/>
    <w:rsid w:val="000D0BDB"/>
    <w:rsid w:val="0014274B"/>
    <w:rsid w:val="00172D94"/>
    <w:rsid w:val="001B4BD1"/>
    <w:rsid w:val="001C6EE9"/>
    <w:rsid w:val="001F0239"/>
    <w:rsid w:val="002E6609"/>
    <w:rsid w:val="002F3442"/>
    <w:rsid w:val="003275DA"/>
    <w:rsid w:val="003416FD"/>
    <w:rsid w:val="00381040"/>
    <w:rsid w:val="00437143"/>
    <w:rsid w:val="00515507"/>
    <w:rsid w:val="006348B2"/>
    <w:rsid w:val="006634E7"/>
    <w:rsid w:val="00827FC2"/>
    <w:rsid w:val="008550BF"/>
    <w:rsid w:val="008E3C95"/>
    <w:rsid w:val="00967CD3"/>
    <w:rsid w:val="00992D30"/>
    <w:rsid w:val="00997FC4"/>
    <w:rsid w:val="009B1D07"/>
    <w:rsid w:val="009C5B50"/>
    <w:rsid w:val="00AA26E0"/>
    <w:rsid w:val="00AD3B90"/>
    <w:rsid w:val="00B2773E"/>
    <w:rsid w:val="00B5748D"/>
    <w:rsid w:val="00B601EF"/>
    <w:rsid w:val="00C74E8F"/>
    <w:rsid w:val="00CA2FC1"/>
    <w:rsid w:val="00E21A4D"/>
    <w:rsid w:val="00E52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B9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348B2"/>
    <w:rPr>
      <w:strike w:val="0"/>
      <w:dstrike w:val="0"/>
      <w:color w:val="0088CC"/>
      <w:u w:val="none"/>
      <w:effect w:val="none"/>
    </w:rPr>
  </w:style>
  <w:style w:type="character" w:styleId="Siln">
    <w:name w:val="Strong"/>
    <w:basedOn w:val="Standardnpsmoodstavce"/>
    <w:uiPriority w:val="22"/>
    <w:qFormat/>
    <w:rsid w:val="006348B2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348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2688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679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single" w:sz="24" w:space="9" w:color="EEEEE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4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029769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12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1180">
                      <w:marLeft w:val="-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9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98529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single" w:sz="24" w:space="9" w:color="EEEEEE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5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Gurka</dc:creator>
  <cp:lastModifiedBy>ZGurkaM</cp:lastModifiedBy>
  <cp:revision>15</cp:revision>
  <dcterms:created xsi:type="dcterms:W3CDTF">2013-01-10T16:32:00Z</dcterms:created>
  <dcterms:modified xsi:type="dcterms:W3CDTF">2013-01-30T08:11:00Z</dcterms:modified>
</cp:coreProperties>
</file>