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AC" w:rsidRPr="00462B60" w:rsidRDefault="007813AC" w:rsidP="007813AC">
      <w:pPr>
        <w:jc w:val="center"/>
      </w:pPr>
      <w:r w:rsidRPr="00462B60">
        <w:rPr>
          <w:noProof/>
          <w:lang w:eastAsia="cs-CZ"/>
        </w:rPr>
        <w:drawing>
          <wp:inline distT="0" distB="0" distL="0" distR="0" wp14:anchorId="0CD207D1" wp14:editId="7082A4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13AC" w:rsidRPr="00462B60" w:rsidRDefault="007813AC" w:rsidP="007813AC">
      <w:pPr>
        <w:tabs>
          <w:tab w:val="left" w:pos="3460"/>
        </w:tabs>
      </w:pPr>
      <w:r w:rsidRPr="00462B60">
        <w:tab/>
      </w:r>
    </w:p>
    <w:p w:rsidR="007813AC" w:rsidRPr="00462B60" w:rsidRDefault="007813AC" w:rsidP="007813AC">
      <w:pPr>
        <w:tabs>
          <w:tab w:val="left" w:pos="3460"/>
        </w:tabs>
      </w:pPr>
    </w:p>
    <w:p w:rsidR="007813AC" w:rsidRPr="00462B60" w:rsidRDefault="007813AC" w:rsidP="007813AC">
      <w:pPr>
        <w:tabs>
          <w:tab w:val="left" w:pos="3460"/>
        </w:tabs>
      </w:pPr>
    </w:p>
    <w:p w:rsidR="007813AC" w:rsidRPr="00462B60" w:rsidRDefault="007813AC" w:rsidP="007813AC">
      <w:pPr>
        <w:tabs>
          <w:tab w:val="left" w:pos="3460"/>
        </w:tabs>
        <w:jc w:val="center"/>
      </w:pPr>
    </w:p>
    <w:p w:rsidR="007813AC" w:rsidRPr="00462B60" w:rsidRDefault="007813AC" w:rsidP="007813AC">
      <w:pPr>
        <w:tabs>
          <w:tab w:val="left" w:pos="3460"/>
        </w:tabs>
        <w:jc w:val="center"/>
      </w:pPr>
    </w:p>
    <w:p w:rsidR="007813AC" w:rsidRPr="00462B60" w:rsidRDefault="007813AC" w:rsidP="007813AC">
      <w:pPr>
        <w:jc w:val="center"/>
      </w:pPr>
      <w:r w:rsidRPr="00462B60">
        <w:rPr>
          <w:noProof/>
          <w:sz w:val="72"/>
          <w:szCs w:val="72"/>
          <w:lang w:eastAsia="cs-CZ"/>
        </w:rPr>
        <w:drawing>
          <wp:inline distT="0" distB="0" distL="0" distR="0" wp14:anchorId="5EEFCE4D" wp14:editId="30CA3D69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813AC" w:rsidRPr="00462B60" w:rsidRDefault="007813AC" w:rsidP="007813AC">
      <w:pPr>
        <w:jc w:val="center"/>
      </w:pPr>
    </w:p>
    <w:p w:rsidR="007813AC" w:rsidRPr="00462B60" w:rsidRDefault="007813AC" w:rsidP="007813AC">
      <w:pPr>
        <w:jc w:val="center"/>
        <w:rPr>
          <w:sz w:val="72"/>
          <w:szCs w:val="72"/>
        </w:rPr>
      </w:pPr>
    </w:p>
    <w:p w:rsidR="007813AC" w:rsidRPr="00462B60" w:rsidRDefault="007813AC" w:rsidP="007813AC">
      <w:pPr>
        <w:jc w:val="center"/>
        <w:rPr>
          <w:sz w:val="72"/>
          <w:szCs w:val="72"/>
        </w:rPr>
      </w:pPr>
    </w:p>
    <w:p w:rsidR="007813AC" w:rsidRPr="00462B60" w:rsidRDefault="007813AC" w:rsidP="007813AC">
      <w:pPr>
        <w:jc w:val="center"/>
        <w:rPr>
          <w:sz w:val="72"/>
          <w:szCs w:val="72"/>
        </w:rPr>
      </w:pPr>
    </w:p>
    <w:p w:rsidR="007813AC" w:rsidRDefault="007813AC">
      <w:pPr>
        <w:rPr>
          <w:b/>
          <w:u w:val="single"/>
        </w:rPr>
      </w:pPr>
    </w:p>
    <w:p w:rsidR="00A37E2F" w:rsidRPr="00A37E2F" w:rsidRDefault="00A37E2F">
      <w:pPr>
        <w:rPr>
          <w:b/>
        </w:rPr>
      </w:pPr>
      <w:r w:rsidRPr="00A37E2F">
        <w:rPr>
          <w:b/>
        </w:rPr>
        <w:lastRenderedPageBreak/>
        <w:t>ANOTACE</w:t>
      </w:r>
    </w:p>
    <w:p w:rsidR="00A37E2F" w:rsidRPr="00A37E2F" w:rsidRDefault="00A37E2F" w:rsidP="00A37E2F">
      <w:pPr>
        <w:rPr>
          <w:b/>
          <w:u w:val="single"/>
        </w:rPr>
      </w:pPr>
      <w:r>
        <w:t>Pracovní list navazuje na předešlé prezentace a slouží k procvičení probraného učiva o vedlejších větách dosud probraných</w:t>
      </w:r>
      <w:r w:rsidRPr="00A37E2F">
        <w:t>: podmětná, předmětná, přísudková, přívlastková, doplňková, PU č</w:t>
      </w:r>
      <w:r>
        <w:t xml:space="preserve">asová, PU místní, PU způsobová, </w:t>
      </w:r>
      <w:r w:rsidRPr="00A37E2F">
        <w:t xml:space="preserve">PU měrová, </w:t>
      </w:r>
      <w:r>
        <w:t>PU příčinná a</w:t>
      </w:r>
      <w:r w:rsidRPr="00A37E2F">
        <w:t xml:space="preserve"> PU účelová</w:t>
      </w:r>
      <w:r>
        <w:t xml:space="preserve">. Tento pracovní list je zároveň přípravou na písemnou práci probraného učiva. </w:t>
      </w: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37E2F" w:rsidRDefault="00A37E2F">
      <w:pPr>
        <w:rPr>
          <w:b/>
          <w:u w:val="single"/>
        </w:rPr>
      </w:pPr>
    </w:p>
    <w:p w:rsidR="00A57573" w:rsidRDefault="00A57573">
      <w:pPr>
        <w:rPr>
          <w:b/>
          <w:u w:val="single"/>
        </w:rPr>
      </w:pPr>
    </w:p>
    <w:p w:rsidR="006B2AD5" w:rsidRDefault="005A6D93">
      <w:pPr>
        <w:rPr>
          <w:b/>
          <w:u w:val="single"/>
        </w:rPr>
      </w:pPr>
      <w:r w:rsidRPr="005A6D93">
        <w:rPr>
          <w:b/>
          <w:u w:val="single"/>
        </w:rPr>
        <w:lastRenderedPageBreak/>
        <w:t>Určete druhy vedlejších vět (podmětná, předmětná, přísudková, přívlastková, doplňková</w:t>
      </w:r>
      <w:r w:rsidR="006B2AD5">
        <w:rPr>
          <w:b/>
          <w:u w:val="single"/>
        </w:rPr>
        <w:t xml:space="preserve">, </w:t>
      </w:r>
    </w:p>
    <w:p w:rsidR="000B3CDC" w:rsidRDefault="006B2AD5">
      <w:pPr>
        <w:rPr>
          <w:b/>
          <w:u w:val="single"/>
        </w:rPr>
      </w:pPr>
      <w:r>
        <w:rPr>
          <w:b/>
          <w:u w:val="single"/>
        </w:rPr>
        <w:t>PU časová, PU místní, PU způsobová, PU měrová</w:t>
      </w:r>
      <w:r w:rsidR="004A2AAB">
        <w:rPr>
          <w:b/>
          <w:u w:val="single"/>
        </w:rPr>
        <w:t>, PU příčinná, PU účelová</w:t>
      </w:r>
      <w:r w:rsidR="005A6D93" w:rsidRPr="005A6D93">
        <w:rPr>
          <w:b/>
          <w:u w:val="single"/>
        </w:rPr>
        <w:t xml:space="preserve">): </w:t>
      </w:r>
    </w:p>
    <w:p w:rsidR="00AE6161" w:rsidRDefault="004A2AAB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Zacvičte si, abyste byli fit. </w:t>
      </w:r>
    </w:p>
    <w:p w:rsidR="006B2AD5" w:rsidRDefault="004A2AAB" w:rsidP="006B2AD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Dokud svítilo slunce, bylo na louce příjemně.</w:t>
      </w:r>
      <w:r w:rsidR="00AE6161">
        <w:rPr>
          <w:sz w:val="24"/>
          <w:szCs w:val="24"/>
        </w:rPr>
        <w:t xml:space="preserve"> </w:t>
      </w:r>
    </w:p>
    <w:p w:rsidR="008335D4" w:rsidRDefault="004A2AAB">
      <w:pPr>
        <w:rPr>
          <w:sz w:val="24"/>
          <w:szCs w:val="24"/>
        </w:rPr>
      </w:pPr>
      <w:r>
        <w:rPr>
          <w:sz w:val="24"/>
          <w:szCs w:val="24"/>
        </w:rPr>
        <w:t>Domy, o které se nikdo nestaral, chátraly.</w:t>
      </w:r>
      <w:r w:rsidR="00AE6161">
        <w:rPr>
          <w:sz w:val="24"/>
          <w:szCs w:val="24"/>
        </w:rPr>
        <w:t xml:space="preserve"> </w:t>
      </w:r>
    </w:p>
    <w:p w:rsidR="006B2AD5" w:rsidRDefault="004A2AAB">
      <w:pPr>
        <w:rPr>
          <w:sz w:val="24"/>
          <w:szCs w:val="24"/>
        </w:rPr>
      </w:pPr>
      <w:r>
        <w:rPr>
          <w:sz w:val="24"/>
          <w:szCs w:val="24"/>
        </w:rPr>
        <w:t>Bydlel tam, kde lišky dávají dobrou noc.</w:t>
      </w:r>
      <w:r w:rsidR="00AE6161">
        <w:rPr>
          <w:sz w:val="24"/>
          <w:szCs w:val="24"/>
        </w:rPr>
        <w:t xml:space="preserve"> </w:t>
      </w:r>
    </w:p>
    <w:p w:rsidR="006B2AD5" w:rsidRDefault="004A2AAB">
      <w:pPr>
        <w:rPr>
          <w:sz w:val="24"/>
          <w:szCs w:val="24"/>
        </w:rPr>
      </w:pPr>
      <w:r>
        <w:rPr>
          <w:sz w:val="24"/>
          <w:szCs w:val="24"/>
        </w:rPr>
        <w:t>Přistihli jsme kluky, jak se vozí po zábradlí.</w:t>
      </w:r>
    </w:p>
    <w:p w:rsidR="006B2AD5" w:rsidRDefault="004A2AAB">
      <w:pPr>
        <w:rPr>
          <w:sz w:val="24"/>
          <w:szCs w:val="24"/>
        </w:rPr>
      </w:pPr>
      <w:r>
        <w:rPr>
          <w:sz w:val="24"/>
          <w:szCs w:val="24"/>
        </w:rPr>
        <w:t xml:space="preserve">Řekni, o čem se ti zdálo. </w:t>
      </w:r>
    </w:p>
    <w:p w:rsidR="006B2AD5" w:rsidRDefault="004A2AAB">
      <w:pPr>
        <w:rPr>
          <w:sz w:val="24"/>
          <w:szCs w:val="24"/>
        </w:rPr>
      </w:pPr>
      <w:r>
        <w:rPr>
          <w:sz w:val="24"/>
          <w:szCs w:val="24"/>
        </w:rPr>
        <w:t>Raci tu nežijí, protože mají rádi čistou vodu.</w:t>
      </w:r>
      <w:r w:rsidR="00AE6161">
        <w:rPr>
          <w:sz w:val="24"/>
          <w:szCs w:val="24"/>
        </w:rPr>
        <w:t xml:space="preserve"> </w:t>
      </w:r>
    </w:p>
    <w:p w:rsidR="006B2AD5" w:rsidRDefault="004A2AAB">
      <w:pPr>
        <w:rPr>
          <w:sz w:val="24"/>
          <w:szCs w:val="24"/>
        </w:rPr>
      </w:pPr>
      <w:r>
        <w:rPr>
          <w:sz w:val="24"/>
          <w:szCs w:val="24"/>
        </w:rPr>
        <w:t>Není nutné, abys chodil.</w:t>
      </w:r>
      <w:r w:rsidR="00AE6161">
        <w:rPr>
          <w:sz w:val="24"/>
          <w:szCs w:val="24"/>
        </w:rPr>
        <w:t xml:space="preserve"> </w:t>
      </w:r>
    </w:p>
    <w:p w:rsidR="005A6D93" w:rsidRDefault="004A2AAB">
      <w:pPr>
        <w:rPr>
          <w:sz w:val="24"/>
          <w:szCs w:val="24"/>
        </w:rPr>
      </w:pPr>
      <w:r>
        <w:rPr>
          <w:sz w:val="24"/>
          <w:szCs w:val="24"/>
        </w:rPr>
        <w:t xml:space="preserve">Vysvědčení nebylo tak hrozné, jak jsem se obával. </w:t>
      </w:r>
    </w:p>
    <w:p w:rsidR="006B2AD5" w:rsidRDefault="00AE6161">
      <w:r>
        <w:t xml:space="preserve">Krajina kolem Sázavy je, jako by ji vymaloval.  </w:t>
      </w:r>
    </w:p>
    <w:p w:rsidR="00AE6161" w:rsidRDefault="00AE6161">
      <w:r>
        <w:t xml:space="preserve">Najednou zmizel, jako by se po něm zem slehla. </w:t>
      </w:r>
    </w:p>
    <w:p w:rsidR="006B2AD5" w:rsidRDefault="006B2AD5" w:rsidP="006B2AD5">
      <w:pPr>
        <w:rPr>
          <w:b/>
          <w:u w:val="single"/>
        </w:rPr>
      </w:pPr>
    </w:p>
    <w:p w:rsidR="006B2AD5" w:rsidRDefault="006B2AD5" w:rsidP="006B2AD5">
      <w:pPr>
        <w:rPr>
          <w:b/>
          <w:u w:val="single"/>
        </w:rPr>
      </w:pPr>
    </w:p>
    <w:p w:rsidR="009E3780" w:rsidRDefault="009E3780" w:rsidP="009E3780">
      <w:pPr>
        <w:rPr>
          <w:b/>
          <w:u w:val="single"/>
        </w:rPr>
      </w:pPr>
      <w:r w:rsidRPr="005A6D93">
        <w:rPr>
          <w:b/>
          <w:u w:val="single"/>
        </w:rPr>
        <w:t>Určete druhy vedlejších vět (podmětná, předmětná, přísudková, přívlastková, doplňková</w:t>
      </w:r>
      <w:r>
        <w:rPr>
          <w:b/>
          <w:u w:val="single"/>
        </w:rPr>
        <w:t xml:space="preserve">, </w:t>
      </w:r>
    </w:p>
    <w:p w:rsidR="009E3780" w:rsidRDefault="009E3780" w:rsidP="009E3780">
      <w:pPr>
        <w:rPr>
          <w:b/>
          <w:u w:val="single"/>
        </w:rPr>
      </w:pPr>
      <w:r>
        <w:rPr>
          <w:b/>
          <w:u w:val="single"/>
        </w:rPr>
        <w:t>PU časová, PU místní, PU způsobová, PU měrová, PU příčinná, PU účelová</w:t>
      </w:r>
      <w:r w:rsidRPr="005A6D93">
        <w:rPr>
          <w:b/>
          <w:u w:val="single"/>
        </w:rPr>
        <w:t xml:space="preserve">): </w:t>
      </w:r>
    </w:p>
    <w:p w:rsidR="009E3780" w:rsidRDefault="009E3780" w:rsidP="009E378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Zacvičte si, abyste byli fit. </w:t>
      </w:r>
    </w:p>
    <w:p w:rsidR="009E3780" w:rsidRDefault="009E3780" w:rsidP="009E378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Dokud svítilo slunce, bylo na louce příjemně.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Domy, o které se nikdo nestaral, chátraly.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Bydlel tam, kde lišky dávají dobrou noc.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>Přistihli jsme kluky, jak se vozí po zábradlí.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Řekni, o čem se ti zdálo.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Raci tu nežijí, protože mají rádi čistou vodu.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Není nutné, abys chodil. </w:t>
      </w:r>
    </w:p>
    <w:p w:rsidR="009E3780" w:rsidRDefault="009E3780" w:rsidP="009E3780">
      <w:pPr>
        <w:rPr>
          <w:sz w:val="24"/>
          <w:szCs w:val="24"/>
        </w:rPr>
      </w:pPr>
      <w:r>
        <w:rPr>
          <w:sz w:val="24"/>
          <w:szCs w:val="24"/>
        </w:rPr>
        <w:t xml:space="preserve">Vysvědčení nebylo tak hrozné, jak jsem se obával. </w:t>
      </w:r>
    </w:p>
    <w:p w:rsidR="009E3780" w:rsidRDefault="009E3780" w:rsidP="009E3780">
      <w:r>
        <w:t xml:space="preserve">Krajina kolem Sázavy je, jako by ji vymaloval.  </w:t>
      </w:r>
    </w:p>
    <w:p w:rsidR="009E3780" w:rsidRDefault="009E3780">
      <w:r>
        <w:t xml:space="preserve">Najednou zmizel, jako by se po něm zem slehla. </w:t>
      </w:r>
    </w:p>
    <w:p w:rsidR="00AF368B" w:rsidRPr="00AF368B" w:rsidRDefault="00AF368B" w:rsidP="00AF368B">
      <w:pPr>
        <w:rPr>
          <w:b/>
          <w:sz w:val="24"/>
          <w:szCs w:val="24"/>
        </w:rPr>
      </w:pPr>
      <w:r w:rsidRPr="00AF368B">
        <w:rPr>
          <w:b/>
          <w:sz w:val="24"/>
          <w:szCs w:val="24"/>
        </w:rPr>
        <w:lastRenderedPageBreak/>
        <w:t>Nahraďte vedlejší větu přívlastkovou přívlastkem.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Vyplašili jsme jezevce, který spal v noře. 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Mlha, která halila celý kraj, pomalu ustupovala slunečním paprskům. ___________________________________________________________________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Trať, jež vedla přes území indiánů, byla neustále ohrožována jejich nájezdy.  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Žáci, kteří se zapsali do kurzu programování, přijdou dnes do počítačové učebny. ___________________________________________________________________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Z hradu, který se tyčil na příkré skále, zbyly už jen ubohé trosky. ___________________________________________________________________</w:t>
      </w:r>
    </w:p>
    <w:p w:rsidR="00813A75" w:rsidRDefault="00813A75" w:rsidP="00AF368B"/>
    <w:p w:rsidR="00AF368B" w:rsidRDefault="00AF368B" w:rsidP="00AF368B"/>
    <w:p w:rsidR="00AF368B" w:rsidRDefault="00AF368B" w:rsidP="00AF368B"/>
    <w:p w:rsidR="00AF368B" w:rsidRDefault="00AF368B" w:rsidP="00AF368B"/>
    <w:p w:rsidR="00AF368B" w:rsidRDefault="00AF368B" w:rsidP="00AF368B"/>
    <w:p w:rsidR="00AF368B" w:rsidRDefault="00AF368B" w:rsidP="00AF368B"/>
    <w:p w:rsidR="00AF368B" w:rsidRDefault="00AF368B" w:rsidP="00AF368B">
      <w:pPr>
        <w:rPr>
          <w:b/>
          <w:sz w:val="24"/>
          <w:szCs w:val="24"/>
        </w:rPr>
      </w:pPr>
    </w:p>
    <w:p w:rsidR="00AF368B" w:rsidRDefault="00AF368B" w:rsidP="00AF368B">
      <w:pPr>
        <w:rPr>
          <w:b/>
          <w:sz w:val="24"/>
          <w:szCs w:val="24"/>
        </w:rPr>
      </w:pPr>
    </w:p>
    <w:p w:rsidR="00AF368B" w:rsidRPr="00AF368B" w:rsidRDefault="00AF368B" w:rsidP="00AF368B">
      <w:pPr>
        <w:rPr>
          <w:b/>
          <w:sz w:val="24"/>
          <w:szCs w:val="24"/>
        </w:rPr>
      </w:pPr>
      <w:r w:rsidRPr="00AF368B">
        <w:rPr>
          <w:b/>
          <w:sz w:val="24"/>
          <w:szCs w:val="24"/>
        </w:rPr>
        <w:t>Nahraďte vedlejší větu přívlastkovou přívlastkem.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Vyplašili jsme jezevce, který spal v noře. 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Mlha, která halila celý kraj, pomalu ustupovala slunečním paprskům. ___________________________________________________________________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Trať, jež vedla přes území indiánů, byla neustále ohrožována jejich nájezdy.  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Žáci, kteří se zapsali do kurzu programování, přijdou dnes do počítačové učebny. ___________________________________________________________________</w:t>
      </w:r>
    </w:p>
    <w:p w:rsidR="00AF368B" w:rsidRDefault="00AF368B" w:rsidP="00AF368B">
      <w:pPr>
        <w:rPr>
          <w:sz w:val="24"/>
          <w:szCs w:val="24"/>
        </w:rPr>
      </w:pPr>
      <w:r>
        <w:rPr>
          <w:sz w:val="24"/>
          <w:szCs w:val="24"/>
        </w:rPr>
        <w:t>Z hradu, který se tyčil na příkré skále, zbyly už jen ubohé trosky. ___________________________________________________________________</w:t>
      </w:r>
    </w:p>
    <w:p w:rsidR="00AF368B" w:rsidRDefault="00AF368B" w:rsidP="00AF368B"/>
    <w:p w:rsidR="00AF368B" w:rsidRDefault="00AF368B" w:rsidP="00AF368B"/>
    <w:p w:rsidR="00A57573" w:rsidRDefault="00A57573" w:rsidP="00AF368B"/>
    <w:p w:rsidR="00A57573" w:rsidRPr="00A57573" w:rsidRDefault="00A57573" w:rsidP="00AF368B">
      <w:pPr>
        <w:rPr>
          <w:b/>
        </w:rPr>
      </w:pPr>
      <w:r w:rsidRPr="00A57573">
        <w:rPr>
          <w:b/>
        </w:rPr>
        <w:lastRenderedPageBreak/>
        <w:t>ŘEŠENÍ</w:t>
      </w:r>
    </w:p>
    <w:p w:rsidR="00A57573" w:rsidRDefault="00A57573" w:rsidP="00A57573">
      <w:pPr>
        <w:rPr>
          <w:b/>
          <w:u w:val="single"/>
        </w:rPr>
      </w:pPr>
      <w:r w:rsidRPr="005A6D93">
        <w:rPr>
          <w:b/>
          <w:u w:val="single"/>
        </w:rPr>
        <w:t>Určete druhy vedlejších vět (podmětná, předmětná, přísudková, přívlastková, doplňková</w:t>
      </w:r>
      <w:r>
        <w:rPr>
          <w:b/>
          <w:u w:val="single"/>
        </w:rPr>
        <w:t xml:space="preserve">, </w:t>
      </w:r>
    </w:p>
    <w:p w:rsidR="00A57573" w:rsidRDefault="00A57573" w:rsidP="00A57573">
      <w:pPr>
        <w:rPr>
          <w:b/>
          <w:u w:val="single"/>
        </w:rPr>
      </w:pPr>
      <w:r>
        <w:rPr>
          <w:b/>
          <w:u w:val="single"/>
        </w:rPr>
        <w:t>PU časová, PU místní, PU způsobová, PU měrová, PU příčinná, PU účelová</w:t>
      </w:r>
      <w:r w:rsidRPr="005A6D93">
        <w:rPr>
          <w:b/>
          <w:u w:val="single"/>
        </w:rPr>
        <w:t xml:space="preserve">): </w:t>
      </w:r>
    </w:p>
    <w:p w:rsidR="00A57573" w:rsidRDefault="00A57573" w:rsidP="00A5757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Zacvičte si, </w:t>
      </w:r>
      <w:r w:rsidRPr="00A57573">
        <w:rPr>
          <w:sz w:val="24"/>
          <w:szCs w:val="24"/>
          <w:u w:val="single"/>
        </w:rPr>
        <w:t>abyste byli fit. VV PU účelová</w:t>
      </w:r>
    </w:p>
    <w:p w:rsidR="00A57573" w:rsidRDefault="00A57573" w:rsidP="00A57573">
      <w:pPr>
        <w:spacing w:line="240" w:lineRule="auto"/>
        <w:rPr>
          <w:sz w:val="24"/>
          <w:szCs w:val="24"/>
        </w:rPr>
      </w:pPr>
      <w:r w:rsidRPr="00A57573">
        <w:rPr>
          <w:sz w:val="24"/>
          <w:szCs w:val="24"/>
          <w:u w:val="single"/>
        </w:rPr>
        <w:t>Dokud svítilo slunce</w:t>
      </w:r>
      <w:r>
        <w:rPr>
          <w:sz w:val="24"/>
          <w:szCs w:val="24"/>
        </w:rPr>
        <w:t xml:space="preserve">, bylo na louce příjemně. </w:t>
      </w:r>
      <w:r w:rsidRPr="00A57573">
        <w:rPr>
          <w:sz w:val="24"/>
          <w:szCs w:val="24"/>
          <w:u w:val="single"/>
        </w:rPr>
        <w:t>VV PU časová</w:t>
      </w:r>
    </w:p>
    <w:p w:rsidR="00A57573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Domy, </w:t>
      </w:r>
      <w:r w:rsidRPr="00A57573">
        <w:rPr>
          <w:sz w:val="24"/>
          <w:szCs w:val="24"/>
          <w:u w:val="single"/>
        </w:rPr>
        <w:t>o které se nikdo nestaral</w:t>
      </w:r>
      <w:r>
        <w:rPr>
          <w:sz w:val="24"/>
          <w:szCs w:val="24"/>
        </w:rPr>
        <w:t xml:space="preserve">, chátraly. </w:t>
      </w:r>
      <w:r w:rsidRPr="00A57573">
        <w:rPr>
          <w:sz w:val="24"/>
          <w:szCs w:val="24"/>
          <w:u w:val="single"/>
        </w:rPr>
        <w:t>VV PU přívlastková</w:t>
      </w:r>
    </w:p>
    <w:p w:rsidR="00A57573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Bydlel tam, </w:t>
      </w:r>
      <w:r w:rsidRPr="00A57573">
        <w:rPr>
          <w:sz w:val="24"/>
          <w:szCs w:val="24"/>
          <w:u w:val="single"/>
        </w:rPr>
        <w:t>kde lišky dávají dobrou noc. VV PU místní</w:t>
      </w:r>
    </w:p>
    <w:p w:rsidR="00A57573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Přistihli jsme kluky, </w:t>
      </w:r>
      <w:r w:rsidRPr="00A57573">
        <w:rPr>
          <w:sz w:val="24"/>
          <w:szCs w:val="24"/>
          <w:u w:val="single"/>
        </w:rPr>
        <w:t>jak se vozí po zábradlí.</w:t>
      </w:r>
      <w:r>
        <w:rPr>
          <w:sz w:val="24"/>
          <w:szCs w:val="24"/>
          <w:u w:val="single"/>
        </w:rPr>
        <w:t xml:space="preserve"> VV doplňková</w:t>
      </w:r>
    </w:p>
    <w:p w:rsidR="00A57573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Řekni, </w:t>
      </w:r>
      <w:r w:rsidRPr="00A57573">
        <w:rPr>
          <w:sz w:val="24"/>
          <w:szCs w:val="24"/>
          <w:u w:val="single"/>
        </w:rPr>
        <w:t>o čem se ti zdálo. VV předmětná</w:t>
      </w:r>
    </w:p>
    <w:p w:rsidR="00A57573" w:rsidRPr="00A57573" w:rsidRDefault="00A57573" w:rsidP="00A57573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Raci tu nežijí, </w:t>
      </w:r>
      <w:r w:rsidRPr="00A57573">
        <w:rPr>
          <w:sz w:val="24"/>
          <w:szCs w:val="24"/>
          <w:u w:val="single"/>
        </w:rPr>
        <w:t xml:space="preserve">protože mají rádi čistou vodu. </w:t>
      </w:r>
      <w:r>
        <w:rPr>
          <w:sz w:val="24"/>
          <w:szCs w:val="24"/>
          <w:u w:val="single"/>
        </w:rPr>
        <w:t>VV PU příčinná</w:t>
      </w:r>
    </w:p>
    <w:p w:rsidR="00A57573" w:rsidRPr="00A57573" w:rsidRDefault="00A57573" w:rsidP="00A57573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Není nutné, </w:t>
      </w:r>
      <w:r w:rsidRPr="00A57573">
        <w:rPr>
          <w:sz w:val="24"/>
          <w:szCs w:val="24"/>
          <w:u w:val="single"/>
        </w:rPr>
        <w:t>abys chodil. VV podmětná</w:t>
      </w:r>
    </w:p>
    <w:p w:rsidR="00A57573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Vysvědčení nebylo tak hrozné, </w:t>
      </w:r>
      <w:r w:rsidRPr="00A57573">
        <w:rPr>
          <w:sz w:val="24"/>
          <w:szCs w:val="24"/>
          <w:u w:val="single"/>
        </w:rPr>
        <w:t>jak jsem se obával. VV PU měrová</w:t>
      </w:r>
    </w:p>
    <w:p w:rsidR="00A57573" w:rsidRPr="00A57573" w:rsidRDefault="00A57573" w:rsidP="00A57573">
      <w:pPr>
        <w:rPr>
          <w:u w:val="single"/>
        </w:rPr>
      </w:pPr>
      <w:r>
        <w:t xml:space="preserve">Krajina kolem Sázavy je, </w:t>
      </w:r>
      <w:r w:rsidRPr="00A57573">
        <w:rPr>
          <w:u w:val="single"/>
        </w:rPr>
        <w:t>jako by ji vymaloval.  VV přísudková</w:t>
      </w:r>
    </w:p>
    <w:p w:rsidR="00A57573" w:rsidRDefault="00A57573" w:rsidP="00A57573">
      <w:r>
        <w:t xml:space="preserve">Najednou zmizel, </w:t>
      </w:r>
      <w:r w:rsidRPr="00A57573">
        <w:rPr>
          <w:u w:val="single"/>
        </w:rPr>
        <w:t xml:space="preserve">jako by se po něm zem slehla. </w:t>
      </w:r>
      <w:r>
        <w:rPr>
          <w:u w:val="single"/>
        </w:rPr>
        <w:t>VV PU způsobová</w:t>
      </w:r>
    </w:p>
    <w:p w:rsidR="00C3723D" w:rsidRPr="00C3723D" w:rsidRDefault="00C3723D" w:rsidP="00A57573"/>
    <w:p w:rsidR="00A57573" w:rsidRPr="00AF368B" w:rsidRDefault="00A57573" w:rsidP="00A57573">
      <w:pPr>
        <w:rPr>
          <w:b/>
          <w:sz w:val="24"/>
          <w:szCs w:val="24"/>
        </w:rPr>
      </w:pPr>
      <w:r w:rsidRPr="00AF368B">
        <w:rPr>
          <w:b/>
          <w:sz w:val="24"/>
          <w:szCs w:val="24"/>
        </w:rPr>
        <w:t>Nahraďte vedlejší větu přívlastkovou přívlastkem.</w:t>
      </w:r>
    </w:p>
    <w:p w:rsidR="00C3723D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Vyplašili jsme jezevce, který spal v noře. </w:t>
      </w:r>
    </w:p>
    <w:p w:rsidR="00A57573" w:rsidRPr="00C3723D" w:rsidRDefault="00BD6153" w:rsidP="00C372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3723D">
        <w:rPr>
          <w:sz w:val="24"/>
          <w:szCs w:val="24"/>
        </w:rPr>
        <w:t xml:space="preserve">Vyplašili jsme </w:t>
      </w:r>
      <w:r w:rsidRPr="00C3723D">
        <w:rPr>
          <w:color w:val="FF0000"/>
          <w:sz w:val="24"/>
          <w:szCs w:val="24"/>
        </w:rPr>
        <w:t xml:space="preserve">spícího </w:t>
      </w:r>
      <w:r w:rsidRPr="00C3723D">
        <w:rPr>
          <w:sz w:val="24"/>
          <w:szCs w:val="24"/>
        </w:rPr>
        <w:t xml:space="preserve">jezevce. </w:t>
      </w:r>
    </w:p>
    <w:p w:rsidR="00C3723D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Mlha, která halila celý kraj, pomalu ustupovala slunečním paprskům. </w:t>
      </w:r>
    </w:p>
    <w:p w:rsidR="00A57573" w:rsidRPr="00C3723D" w:rsidRDefault="00BD6153" w:rsidP="00C372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3723D">
        <w:rPr>
          <w:sz w:val="24"/>
          <w:szCs w:val="24"/>
        </w:rPr>
        <w:t xml:space="preserve">Mlha </w:t>
      </w:r>
      <w:r w:rsidRPr="00C3723D">
        <w:rPr>
          <w:color w:val="FF0000"/>
          <w:sz w:val="24"/>
          <w:szCs w:val="24"/>
        </w:rPr>
        <w:t>halící</w:t>
      </w:r>
      <w:r w:rsidRPr="00C3723D">
        <w:rPr>
          <w:sz w:val="24"/>
          <w:szCs w:val="24"/>
        </w:rPr>
        <w:t xml:space="preserve"> celý kraj pomalu ustupovala slunečním paprskům. </w:t>
      </w:r>
    </w:p>
    <w:p w:rsidR="00C3723D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>Trať, jež vedla přes území indiánů, byla neustále ohrožován</w:t>
      </w:r>
      <w:r w:rsidR="00BD6153">
        <w:rPr>
          <w:sz w:val="24"/>
          <w:szCs w:val="24"/>
        </w:rPr>
        <w:t xml:space="preserve">a jejich nájezdy. </w:t>
      </w:r>
    </w:p>
    <w:p w:rsidR="00A57573" w:rsidRPr="00C3723D" w:rsidRDefault="00BD6153" w:rsidP="00C372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3723D">
        <w:rPr>
          <w:sz w:val="24"/>
          <w:szCs w:val="24"/>
        </w:rPr>
        <w:t xml:space="preserve">Trať </w:t>
      </w:r>
      <w:r w:rsidRPr="00C3723D">
        <w:rPr>
          <w:color w:val="FF0000"/>
          <w:sz w:val="24"/>
          <w:szCs w:val="24"/>
        </w:rPr>
        <w:t>vedoucí</w:t>
      </w:r>
      <w:r w:rsidRPr="00C3723D">
        <w:rPr>
          <w:sz w:val="24"/>
          <w:szCs w:val="24"/>
        </w:rPr>
        <w:t xml:space="preserve"> přes území Indiánů byla neustále ohrožována jejich nájezdy. </w:t>
      </w:r>
    </w:p>
    <w:p w:rsidR="00C3723D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Žáci, kteří se zapsali do kurzu programování, přijdou dnes do počítačové učebny. </w:t>
      </w:r>
    </w:p>
    <w:p w:rsidR="00BD6153" w:rsidRPr="00C3723D" w:rsidRDefault="00BD6153" w:rsidP="00C372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3723D">
        <w:rPr>
          <w:sz w:val="24"/>
          <w:szCs w:val="24"/>
        </w:rPr>
        <w:t xml:space="preserve">Žáci </w:t>
      </w:r>
      <w:r w:rsidRPr="00C3723D">
        <w:rPr>
          <w:color w:val="FF0000"/>
          <w:sz w:val="24"/>
          <w:szCs w:val="24"/>
        </w:rPr>
        <w:t>zapsaní</w:t>
      </w:r>
      <w:r w:rsidRPr="00C3723D">
        <w:rPr>
          <w:sz w:val="24"/>
          <w:szCs w:val="24"/>
        </w:rPr>
        <w:t xml:space="preserve"> do kurzu programování přijdou dnes do počítačové učebny. </w:t>
      </w:r>
    </w:p>
    <w:p w:rsidR="00C3723D" w:rsidRDefault="00A57573" w:rsidP="00A57573">
      <w:pPr>
        <w:rPr>
          <w:sz w:val="24"/>
          <w:szCs w:val="24"/>
        </w:rPr>
      </w:pPr>
      <w:r>
        <w:rPr>
          <w:sz w:val="24"/>
          <w:szCs w:val="24"/>
        </w:rPr>
        <w:t xml:space="preserve">Z hradu, který se tyčil na příkré skále, zbyly už jen ubohé trosky. </w:t>
      </w:r>
    </w:p>
    <w:p w:rsidR="00A57573" w:rsidRDefault="00C3723D" w:rsidP="00C372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3723D">
        <w:rPr>
          <w:sz w:val="24"/>
          <w:szCs w:val="24"/>
        </w:rPr>
        <w:t xml:space="preserve">Z hradu </w:t>
      </w:r>
      <w:r w:rsidRPr="00C3723D">
        <w:rPr>
          <w:color w:val="FF0000"/>
          <w:sz w:val="24"/>
          <w:szCs w:val="24"/>
        </w:rPr>
        <w:t xml:space="preserve">tyčícího </w:t>
      </w:r>
      <w:r w:rsidRPr="00C3723D">
        <w:rPr>
          <w:sz w:val="24"/>
          <w:szCs w:val="24"/>
        </w:rPr>
        <w:t xml:space="preserve">se na příkré skále zbyly už jen ubohé trosky. </w:t>
      </w:r>
    </w:p>
    <w:p w:rsidR="00BE0DFA" w:rsidRDefault="00BE0DFA" w:rsidP="00BE0DFA">
      <w:pPr>
        <w:rPr>
          <w:sz w:val="24"/>
          <w:szCs w:val="24"/>
        </w:rPr>
      </w:pPr>
    </w:p>
    <w:p w:rsidR="00BE0DFA" w:rsidRDefault="00BE0DFA" w:rsidP="00BE0DFA">
      <w:pPr>
        <w:rPr>
          <w:sz w:val="24"/>
          <w:szCs w:val="24"/>
        </w:rPr>
      </w:pPr>
    </w:p>
    <w:p w:rsidR="00BE0DFA" w:rsidRPr="00BE0DFA" w:rsidRDefault="00BE0DFA" w:rsidP="00BE0DFA">
      <w:pPr>
        <w:rPr>
          <w:b/>
          <w:sz w:val="24"/>
          <w:szCs w:val="24"/>
        </w:rPr>
      </w:pPr>
      <w:r w:rsidRPr="00BE0DFA">
        <w:rPr>
          <w:b/>
          <w:sz w:val="24"/>
          <w:szCs w:val="24"/>
        </w:rPr>
        <w:lastRenderedPageBreak/>
        <w:t>CITACE</w:t>
      </w:r>
    </w:p>
    <w:p w:rsidR="00464578" w:rsidRDefault="00464578" w:rsidP="003A24AD">
      <w:pPr>
        <w:spacing w:after="0" w:line="240" w:lineRule="auto"/>
        <w:ind w:left="1267"/>
        <w:contextualSpacing/>
        <w:rPr>
          <w:rFonts w:ascii="Century Gothic" w:eastAsia="+mn-ea" w:hAnsi="Century Gothic" w:cs="+mn-cs"/>
          <w:color w:val="3E3D2D"/>
          <w:kern w:val="24"/>
          <w:sz w:val="24"/>
          <w:szCs w:val="24"/>
          <w:lang w:eastAsia="cs-CZ"/>
        </w:rPr>
      </w:pPr>
      <w:r>
        <w:rPr>
          <w:rFonts w:ascii="Century Gothic" w:eastAsia="+mn-ea" w:hAnsi="Century Gothic" w:cs="+mn-cs"/>
          <w:color w:val="3E3D2D"/>
          <w:kern w:val="24"/>
          <w:sz w:val="24"/>
          <w:szCs w:val="24"/>
          <w:lang w:eastAsia="cs-CZ"/>
        </w:rPr>
        <w:t xml:space="preserve">Pracovní </w:t>
      </w:r>
      <w:bookmarkStart w:id="0" w:name="_GoBack"/>
      <w:bookmarkEnd w:id="0"/>
      <w:r>
        <w:rPr>
          <w:rFonts w:ascii="Century Gothic" w:eastAsia="+mn-ea" w:hAnsi="Century Gothic" w:cs="+mn-cs"/>
          <w:color w:val="3E3D2D"/>
          <w:kern w:val="24"/>
          <w:sz w:val="24"/>
          <w:szCs w:val="24"/>
          <w:lang w:eastAsia="cs-CZ"/>
        </w:rPr>
        <w:t>list je dílem autorky ze dne 22. 1. 2012.</w:t>
      </w:r>
    </w:p>
    <w:p w:rsidR="00A57573" w:rsidRDefault="00A57573" w:rsidP="00AF368B"/>
    <w:sectPr w:rsidR="00A57573" w:rsidSect="00813A75">
      <w:pgSz w:w="11906" w:h="16838"/>
      <w:pgMar w:top="1417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2CAE"/>
    <w:multiLevelType w:val="hybridMultilevel"/>
    <w:tmpl w:val="80EC5A76"/>
    <w:lvl w:ilvl="0" w:tplc="D2EC3E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151A2"/>
    <w:multiLevelType w:val="hybridMultilevel"/>
    <w:tmpl w:val="FE22E86A"/>
    <w:lvl w:ilvl="0" w:tplc="ECC0FFE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30A90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0837F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E4146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5A336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6AE7F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2E09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108FC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4A155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D93"/>
    <w:rsid w:val="00060717"/>
    <w:rsid w:val="000B3CDC"/>
    <w:rsid w:val="000B62EC"/>
    <w:rsid w:val="001B7A05"/>
    <w:rsid w:val="003A24AD"/>
    <w:rsid w:val="003F4A4B"/>
    <w:rsid w:val="00464578"/>
    <w:rsid w:val="004A2AAB"/>
    <w:rsid w:val="005A6D93"/>
    <w:rsid w:val="006B2AD5"/>
    <w:rsid w:val="007813AC"/>
    <w:rsid w:val="00813A75"/>
    <w:rsid w:val="008335D4"/>
    <w:rsid w:val="009E3780"/>
    <w:rsid w:val="00A37E2F"/>
    <w:rsid w:val="00A57573"/>
    <w:rsid w:val="00AE6161"/>
    <w:rsid w:val="00AF368B"/>
    <w:rsid w:val="00BD6153"/>
    <w:rsid w:val="00BE0DFA"/>
    <w:rsid w:val="00C3723D"/>
    <w:rsid w:val="00CA3ECA"/>
    <w:rsid w:val="00FE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1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3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7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1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3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7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301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07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339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828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893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9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102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5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8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VY_32_INOVACE_17_Český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Druhy vedlejších vět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9AE2E8D-9C93-4207-853D-DA1CC2940714}" type="presOf" srcId="{445C7998-7549-48B0-BD68-D4F0167F02E5}" destId="{BC35EE03-4121-4EF9-923D-7CB6D30D358D}" srcOrd="0" destOrd="0" presId="urn:microsoft.com/office/officeart/2005/8/layout/target3"/>
    <dgm:cxn modelId="{C307D832-B012-468A-ADBC-5C9FC3D38881}" type="presOf" srcId="{7A7AE7B4-E6A0-40DC-AA06-BDCEA2292790}" destId="{1FD0DA5D-2BF1-445C-BB5C-09726FA66AC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C31E639-614A-4103-9ECA-0F02EF9A262E}" type="presOf" srcId="{FBBFC3EA-9D9D-4F3A-BEA6-9C2C0E46BF20}" destId="{832BF48F-0145-4429-9E02-8FCA946CCE9E}" srcOrd="1" destOrd="0" presId="urn:microsoft.com/office/officeart/2005/8/layout/target3"/>
    <dgm:cxn modelId="{292FAC6F-AC6F-4211-A874-7477FC555EA6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F696287-F90B-4E43-A70F-AF7C292834B4}" type="presOf" srcId="{019433A1-1324-4DE1-9E6F-32B851095F74}" destId="{E7297F21-D4FD-4A41-AE58-814D01A6B5E7}" srcOrd="1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737756ED-032C-4170-A430-204943D8311B}" type="presOf" srcId="{39F8B381-5807-488E-AC22-73DD4140ED4A}" destId="{71045F8C-00FA-488E-A7BD-E2E6753D979D}" srcOrd="0" destOrd="0" presId="urn:microsoft.com/office/officeart/2005/8/layout/target3"/>
    <dgm:cxn modelId="{44E1211D-F674-4655-AB74-F1185D3A6078}" type="presOf" srcId="{FBBFC3EA-9D9D-4F3A-BEA6-9C2C0E46BF20}" destId="{643EA938-EDE0-4533-ACCC-D2BD6F3A527C}" srcOrd="0" destOrd="0" presId="urn:microsoft.com/office/officeart/2005/8/layout/target3"/>
    <dgm:cxn modelId="{B2B6DD26-DDCE-44B4-8CBB-FDBAB3671F9A}" type="presOf" srcId="{EF222FD2-CFE4-41C4-8120-CCF39BDBED81}" destId="{360D9CF4-52D1-48E4-9386-5CC49180E359}" srcOrd="1" destOrd="0" presId="urn:microsoft.com/office/officeart/2005/8/layout/target3"/>
    <dgm:cxn modelId="{15DD941D-178B-4E7D-A9C4-132E8E0EA4B2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716AFB2-DD05-463A-B796-A628E64A977C}" type="presOf" srcId="{C73C7642-F245-4585-8F88-243F9FAEF6CA}" destId="{59F530CB-4999-43B3-A00D-6AB53886BD77}" srcOrd="1" destOrd="0" presId="urn:microsoft.com/office/officeart/2005/8/layout/target3"/>
    <dgm:cxn modelId="{7BC551C8-6FC4-40F1-9227-1ADB382FEA81}" type="presOf" srcId="{EBC41103-E2E5-4D48-9B4B-425520D3D098}" destId="{3BA01B75-849B-4716-8BCD-084A86FF328F}" srcOrd="0" destOrd="0" presId="urn:microsoft.com/office/officeart/2005/8/layout/target3"/>
    <dgm:cxn modelId="{C8041C53-C069-4C45-8365-75E618436C24}" type="presOf" srcId="{019433A1-1324-4DE1-9E6F-32B851095F74}" destId="{A3817367-F2BC-482F-8832-FA00B51DCCF3}" srcOrd="0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0D09903-D373-45E1-8C93-5C61487AA8F2}" type="presOf" srcId="{7A7AE7B4-E6A0-40DC-AA06-BDCEA2292790}" destId="{DC35113A-75E4-462A-8074-280A8255FFE8}" srcOrd="1" destOrd="0" presId="urn:microsoft.com/office/officeart/2005/8/layout/target3"/>
    <dgm:cxn modelId="{D558B6CF-1467-4AD9-8B88-34AEDC56A58F}" type="presOf" srcId="{EF222FD2-CFE4-41C4-8120-CCF39BDBED81}" destId="{A7F1ABDB-A94D-436D-A81C-E365A0C72CB3}" srcOrd="0" destOrd="0" presId="urn:microsoft.com/office/officeart/2005/8/layout/target3"/>
    <dgm:cxn modelId="{3106D99C-5477-4843-8EB1-80385B32F965}" type="presOf" srcId="{C73C7642-F245-4585-8F88-243F9FAEF6CA}" destId="{9A9B6F4F-B6FF-4F2D-B640-A8473E589523}" srcOrd="0" destOrd="0" presId="urn:microsoft.com/office/officeart/2005/8/layout/target3"/>
    <dgm:cxn modelId="{2208E334-8455-4CF3-96EB-E047D3045CAE}" type="presParOf" srcId="{71045F8C-00FA-488E-A7BD-E2E6753D979D}" destId="{3577EC6B-C980-4F34-8C69-4365E7B8FC8C}" srcOrd="0" destOrd="0" presId="urn:microsoft.com/office/officeart/2005/8/layout/target3"/>
    <dgm:cxn modelId="{0B8F8678-58C0-4FF2-B681-CD6B83A4D0EE}" type="presParOf" srcId="{71045F8C-00FA-488E-A7BD-E2E6753D979D}" destId="{6940EB87-DC1D-4BC3-9408-9AC2E1FFC039}" srcOrd="1" destOrd="0" presId="urn:microsoft.com/office/officeart/2005/8/layout/target3"/>
    <dgm:cxn modelId="{AAF3BA8E-A101-40A5-901E-D8C17C456615}" type="presParOf" srcId="{71045F8C-00FA-488E-A7BD-E2E6753D979D}" destId="{BC35EE03-4121-4EF9-923D-7CB6D30D358D}" srcOrd="2" destOrd="0" presId="urn:microsoft.com/office/officeart/2005/8/layout/target3"/>
    <dgm:cxn modelId="{530602F6-5251-4D06-8D9C-B6A976C9E03F}" type="presParOf" srcId="{71045F8C-00FA-488E-A7BD-E2E6753D979D}" destId="{C95EEA27-3CBF-4645-A92D-9D8AF5C1CBFC}" srcOrd="3" destOrd="0" presId="urn:microsoft.com/office/officeart/2005/8/layout/target3"/>
    <dgm:cxn modelId="{C254B4EF-2762-495E-B682-83E30C0E30F3}" type="presParOf" srcId="{71045F8C-00FA-488E-A7BD-E2E6753D979D}" destId="{851BB866-B6AE-4566-893F-4C635BA974FC}" srcOrd="4" destOrd="0" presId="urn:microsoft.com/office/officeart/2005/8/layout/target3"/>
    <dgm:cxn modelId="{3E0DE9C5-3FDD-4382-AB78-BE022178AF8B}" type="presParOf" srcId="{71045F8C-00FA-488E-A7BD-E2E6753D979D}" destId="{643EA938-EDE0-4533-ACCC-D2BD6F3A527C}" srcOrd="5" destOrd="0" presId="urn:microsoft.com/office/officeart/2005/8/layout/target3"/>
    <dgm:cxn modelId="{CA5013A4-5B80-4035-B303-1D504AB0BD4A}" type="presParOf" srcId="{71045F8C-00FA-488E-A7BD-E2E6753D979D}" destId="{92F31B18-D66D-4CC7-89B9-378928DE877D}" srcOrd="6" destOrd="0" presId="urn:microsoft.com/office/officeart/2005/8/layout/target3"/>
    <dgm:cxn modelId="{D0F1F469-DCCD-495A-AFF9-D0AF18F3F253}" type="presParOf" srcId="{71045F8C-00FA-488E-A7BD-E2E6753D979D}" destId="{902074E1-B931-4618-97F1-FADBE82E9C3C}" srcOrd="7" destOrd="0" presId="urn:microsoft.com/office/officeart/2005/8/layout/target3"/>
    <dgm:cxn modelId="{E8A64E81-D944-48CE-853F-E047D4253050}" type="presParOf" srcId="{71045F8C-00FA-488E-A7BD-E2E6753D979D}" destId="{A3817367-F2BC-482F-8832-FA00B51DCCF3}" srcOrd="8" destOrd="0" presId="urn:microsoft.com/office/officeart/2005/8/layout/target3"/>
    <dgm:cxn modelId="{8719D2DA-F1CD-4317-A38C-7A66C193FDF0}" type="presParOf" srcId="{71045F8C-00FA-488E-A7BD-E2E6753D979D}" destId="{2DD79E57-A63E-47D4-A1AB-6DF333476AD4}" srcOrd="9" destOrd="0" presId="urn:microsoft.com/office/officeart/2005/8/layout/target3"/>
    <dgm:cxn modelId="{DAE0D35B-70E9-4AB5-A4BD-053F568A8823}" type="presParOf" srcId="{71045F8C-00FA-488E-A7BD-E2E6753D979D}" destId="{648967D3-ED80-4214-8D87-4E7012561E4A}" srcOrd="10" destOrd="0" presId="urn:microsoft.com/office/officeart/2005/8/layout/target3"/>
    <dgm:cxn modelId="{73B05854-DB76-4603-9D88-85844937428A}" type="presParOf" srcId="{71045F8C-00FA-488E-A7BD-E2E6753D979D}" destId="{9A9B6F4F-B6FF-4F2D-B640-A8473E589523}" srcOrd="11" destOrd="0" presId="urn:microsoft.com/office/officeart/2005/8/layout/target3"/>
    <dgm:cxn modelId="{FC94760F-F1F8-4884-9C93-3EF0B61C6C23}" type="presParOf" srcId="{71045F8C-00FA-488E-A7BD-E2E6753D979D}" destId="{13BD0FAF-9F2C-4708-9E63-A8E8E5252943}" srcOrd="12" destOrd="0" presId="urn:microsoft.com/office/officeart/2005/8/layout/target3"/>
    <dgm:cxn modelId="{04B33585-7FBF-491E-AB2D-56BDF8D9ECB3}" type="presParOf" srcId="{71045F8C-00FA-488E-A7BD-E2E6753D979D}" destId="{6821E7C9-5E4B-45FA-8F82-01E6F26FAA25}" srcOrd="13" destOrd="0" presId="urn:microsoft.com/office/officeart/2005/8/layout/target3"/>
    <dgm:cxn modelId="{C24ED2CF-9B8F-42AC-BD77-CD86D979D9B5}" type="presParOf" srcId="{71045F8C-00FA-488E-A7BD-E2E6753D979D}" destId="{3BA01B75-849B-4716-8BCD-084A86FF328F}" srcOrd="14" destOrd="0" presId="urn:microsoft.com/office/officeart/2005/8/layout/target3"/>
    <dgm:cxn modelId="{933BAF91-07AE-4BB7-8D32-A3A163BEE728}" type="presParOf" srcId="{71045F8C-00FA-488E-A7BD-E2E6753D979D}" destId="{B12AF9AE-4E11-49FD-BDC9-778D602B83E1}" srcOrd="15" destOrd="0" presId="urn:microsoft.com/office/officeart/2005/8/layout/target3"/>
    <dgm:cxn modelId="{F16C90E8-6783-4098-8151-492C884EEC48}" type="presParOf" srcId="{71045F8C-00FA-488E-A7BD-E2E6753D979D}" destId="{2CA0C186-2A90-4D32-85D5-D36106C1AEEB}" srcOrd="16" destOrd="0" presId="urn:microsoft.com/office/officeart/2005/8/layout/target3"/>
    <dgm:cxn modelId="{E0554C21-0DE9-4097-BDC5-848FAC968A13}" type="presParOf" srcId="{71045F8C-00FA-488E-A7BD-E2E6753D979D}" destId="{1FD0DA5D-2BF1-445C-BB5C-09726FA66AC3}" srcOrd="17" destOrd="0" presId="urn:microsoft.com/office/officeart/2005/8/layout/target3"/>
    <dgm:cxn modelId="{C774FC32-8CE6-4BF7-834E-6116B368BD55}" type="presParOf" srcId="{71045F8C-00FA-488E-A7BD-E2E6753D979D}" destId="{2BADDAED-7439-4A6A-9485-D03C2AA4898C}" srcOrd="18" destOrd="0" presId="urn:microsoft.com/office/officeart/2005/8/layout/target3"/>
    <dgm:cxn modelId="{CE39437F-A2E9-4B47-8D5A-719564174734}" type="presParOf" srcId="{71045F8C-00FA-488E-A7BD-E2E6753D979D}" destId="{205582FC-89D3-4A57-A5B3-46B11A7D0787}" srcOrd="19" destOrd="0" presId="urn:microsoft.com/office/officeart/2005/8/layout/target3"/>
    <dgm:cxn modelId="{8EF3693E-E272-4792-83AC-89F8AB8CB5CD}" type="presParOf" srcId="{71045F8C-00FA-488E-A7BD-E2E6753D979D}" destId="{A7F1ABDB-A94D-436D-A81C-E365A0C72CB3}" srcOrd="20" destOrd="0" presId="urn:microsoft.com/office/officeart/2005/8/layout/target3"/>
    <dgm:cxn modelId="{BFBFF02B-0465-40DB-B55B-B34F3AAEF518}" type="presParOf" srcId="{71045F8C-00FA-488E-A7BD-E2E6753D979D}" destId="{4D19AB04-24FA-40C2-B203-52AE3D15E171}" srcOrd="21" destOrd="0" presId="urn:microsoft.com/office/officeart/2005/8/layout/target3"/>
    <dgm:cxn modelId="{7A5A00C7-87A0-41BA-ACC4-C095D4B9C4DA}" type="presParOf" srcId="{71045F8C-00FA-488E-A7BD-E2E6753D979D}" destId="{832BF48F-0145-4429-9E02-8FCA946CCE9E}" srcOrd="22" destOrd="0" presId="urn:microsoft.com/office/officeart/2005/8/layout/target3"/>
    <dgm:cxn modelId="{6D2EC426-63C0-4461-BFB3-B2175B2C0D33}" type="presParOf" srcId="{71045F8C-00FA-488E-A7BD-E2E6753D979D}" destId="{E7297F21-D4FD-4A41-AE58-814D01A6B5E7}" srcOrd="23" destOrd="0" presId="urn:microsoft.com/office/officeart/2005/8/layout/target3"/>
    <dgm:cxn modelId="{0AF18B8A-AC44-4EFA-8012-87FE83B7F081}" type="presParOf" srcId="{71045F8C-00FA-488E-A7BD-E2E6753D979D}" destId="{59F530CB-4999-43B3-A00D-6AB53886BD77}" srcOrd="24" destOrd="0" presId="urn:microsoft.com/office/officeart/2005/8/layout/target3"/>
    <dgm:cxn modelId="{2D54866F-FCC4-408E-85C0-48B5E34E499F}" type="presParOf" srcId="{71045F8C-00FA-488E-A7BD-E2E6753D979D}" destId="{A27B6496-BF1B-4384-9217-9659064D5D6A}" srcOrd="25" destOrd="0" presId="urn:microsoft.com/office/officeart/2005/8/layout/target3"/>
    <dgm:cxn modelId="{CE493160-F4EB-4B5C-B9B8-AC046405CDEA}" type="presParOf" srcId="{71045F8C-00FA-488E-A7BD-E2E6753D979D}" destId="{DC35113A-75E4-462A-8074-280A8255FFE8}" srcOrd="26" destOrd="0" presId="urn:microsoft.com/office/officeart/2005/8/layout/target3"/>
    <dgm:cxn modelId="{E6C11830-25E8-4860-A1BB-2E63598AE433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VY_32_INOVACE_17_Český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Druhy vedlejších vět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662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14</cp:revision>
  <dcterms:created xsi:type="dcterms:W3CDTF">2012-01-23T05:17:00Z</dcterms:created>
  <dcterms:modified xsi:type="dcterms:W3CDTF">2012-12-16T15:59:00Z</dcterms:modified>
</cp:coreProperties>
</file>