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  <w:r>
        <w:rPr>
          <w:rFonts w:ascii="Arial" w:eastAsia="Times New Roman" w:hAnsi="Arial" w:cs="Arial"/>
          <w:b/>
          <w:color w:val="423B2C"/>
          <w:lang w:eastAsia="cs-CZ"/>
        </w:rPr>
        <w:lastRenderedPageBreak/>
        <w:t>ANOTACE</w:t>
      </w:r>
    </w:p>
    <w:p w:rsidR="003223CD" w:rsidRPr="003223CD" w:rsidRDefault="003223CD" w:rsidP="003223CD">
      <w:pPr>
        <w:spacing w:before="100" w:beforeAutospacing="1" w:after="100" w:afterAutospacing="1" w:line="360" w:lineRule="auto"/>
        <w:ind w:left="426" w:firstLine="283"/>
        <w:rPr>
          <w:rFonts w:ascii="Arial" w:eastAsia="Times New Roman" w:hAnsi="Arial" w:cs="Arial"/>
          <w:color w:val="423B2C"/>
          <w:lang w:eastAsia="cs-CZ"/>
        </w:rPr>
      </w:pPr>
      <w:r>
        <w:rPr>
          <w:rFonts w:ascii="Arial" w:eastAsia="Times New Roman" w:hAnsi="Arial" w:cs="Arial"/>
          <w:color w:val="423B2C"/>
          <w:lang w:eastAsia="cs-CZ"/>
        </w:rPr>
        <w:t xml:space="preserve">Následující písemná práce má ověřit, zda žáci pochopili učivo o poměrech mezi větami hlavními. Daný poměr je možné zapsat značkou.  </w:t>
      </w: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3223CD" w:rsidRDefault="003223CD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</w:p>
    <w:p w:rsidR="0016566F" w:rsidRDefault="0016566F" w:rsidP="0016566F">
      <w:pPr>
        <w:spacing w:before="100" w:beforeAutospacing="1" w:after="100" w:afterAutospacing="1" w:line="240" w:lineRule="atLeast"/>
        <w:rPr>
          <w:rFonts w:ascii="Arial" w:eastAsia="Times New Roman" w:hAnsi="Arial" w:cs="Arial"/>
          <w:b/>
          <w:color w:val="423B2C"/>
          <w:lang w:eastAsia="cs-CZ"/>
        </w:rPr>
      </w:pPr>
    </w:p>
    <w:p w:rsidR="00BA76D0" w:rsidRPr="00BA76D0" w:rsidRDefault="00BA76D0" w:rsidP="0016566F">
      <w:pPr>
        <w:spacing w:before="100" w:beforeAutospacing="1" w:after="100" w:afterAutospacing="1" w:line="240" w:lineRule="atLeast"/>
        <w:ind w:left="426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lastRenderedPageBreak/>
        <w:t>A</w:t>
      </w:r>
    </w:p>
    <w:p w:rsidR="00BA76D0" w:rsidRPr="00BA76D0" w:rsidRDefault="00BA76D0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t>Určete poměr mezi hlavními větami (slučovací, stupňovací, odporovací, vylučovací, příčinný, důsledkový).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Maminka se zlobila, ale brzy ji to přešlo.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Chcete jít do kina, nebo zůstaneme doma?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Děti se vrátily ze školy a ihned si začaly hrát.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Moc se neučil, a proto zkoušku neudělal.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Nezavolal ani nenapsal žádný vzkaz.  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Raději zůstali doma, neboť začalo dost pršet.  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Nepřišel, a dokonce se ani neomluvil.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Všichni odešli, a tak jsme začali sklízet nádobí.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Buď si budeme povídat o prázdninách, nebo se podíváme na ten nový film.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Sousedi se odstěhovali a v jejich bytě zatím nikdo nebydlí.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Petr se velmi zlepšil, minule dokonce přinesl jedničku z diktátu.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Snažili se, ten úkol byl však nad jejich síly. 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Bydlí sám, a tak je mu často smutno.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Nechci tě obtěžovat, a proto raději už půjdu.</w:t>
      </w:r>
    </w:p>
    <w:p w:rsidR="00BA76D0" w:rsidRPr="00BA76D0" w:rsidRDefault="00BA76D0" w:rsidP="00BA76D0">
      <w:pPr>
        <w:numPr>
          <w:ilvl w:val="0"/>
          <w:numId w:val="14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Musím uklidit, neboť brzy přijdou rodiče.  </w:t>
      </w:r>
    </w:p>
    <w:p w:rsidR="00BA76D0" w:rsidRPr="00BA76D0" w:rsidRDefault="00BA76D0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color w:val="423B2C"/>
          <w:lang w:eastAsia="cs-CZ"/>
        </w:rPr>
      </w:pPr>
    </w:p>
    <w:p w:rsidR="00BA76D0" w:rsidRPr="00BA76D0" w:rsidRDefault="00BA76D0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t>B</w:t>
      </w:r>
    </w:p>
    <w:p w:rsidR="00BA76D0" w:rsidRPr="00BA76D0" w:rsidRDefault="00BA76D0" w:rsidP="00BA76D0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t>Určete poměr mezi hlavními větami (slučovací, stupňovací, odporovací, vylučovací, příčinný, důsledkový).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Jana a Petra přišly, ale Láďa se zatím nedostavil. 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Máme málo peněz, a tak nepojedeme na dovolenou. 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Ještě nechoď, vždyť máš dost času. 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Venku dost svítí slunce, a tak se namaž opalovacím krémem. 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Chcete zůstat doma, anebo půjdeme do divadla?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Pomůžu ti, ty jsi mi totiž také kdysi pomohl.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Nepozdravil, ba dokonce se na mě ani nepodíval.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Jednak je to hodný chlapec, jednak mám s tou rodinou dobré vztahy. 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Nepřišel, neboť na naše setkání zapomněl. 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Naše děti byly na psa alergické, museli jsme ho tedy darovat jiným lidem. 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Přišel domů a pustil se do přípravy večeře.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Musíme si pospíšit, vždyť vlak za chvíli odjíždí.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Svatba byla krásná i počasí se nám vydařilo.</w:t>
      </w:r>
    </w:p>
    <w:p w:rsidR="00BA76D0" w:rsidRPr="00BA76D0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Všichni byli dojati, ba i maminka plakala. </w:t>
      </w:r>
    </w:p>
    <w:p w:rsidR="00C00247" w:rsidRDefault="00BA76D0" w:rsidP="00BA76D0">
      <w:pPr>
        <w:numPr>
          <w:ilvl w:val="0"/>
          <w:numId w:val="15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Byli jsme již všichni docela unaveni, a tak jsme se rozloučili.</w:t>
      </w:r>
    </w:p>
    <w:p w:rsidR="0016566F" w:rsidRDefault="0016566F" w:rsidP="0016566F">
      <w:pPr>
        <w:spacing w:before="100" w:beforeAutospacing="1" w:after="100" w:afterAutospacing="1" w:line="360" w:lineRule="auto"/>
        <w:ind w:left="714"/>
        <w:rPr>
          <w:rFonts w:ascii="Arial" w:eastAsia="Times New Roman" w:hAnsi="Arial" w:cs="Arial"/>
          <w:b/>
          <w:color w:val="423B2C"/>
          <w:lang w:eastAsia="cs-CZ"/>
        </w:rPr>
      </w:pPr>
      <w:r w:rsidRPr="0016566F">
        <w:rPr>
          <w:rFonts w:ascii="Arial" w:eastAsia="Times New Roman" w:hAnsi="Arial" w:cs="Arial"/>
          <w:b/>
          <w:color w:val="423B2C"/>
          <w:lang w:eastAsia="cs-CZ"/>
        </w:rPr>
        <w:lastRenderedPageBreak/>
        <w:t>ŘEŠENÍ</w:t>
      </w:r>
    </w:p>
    <w:p w:rsidR="0016566F" w:rsidRPr="00BA76D0" w:rsidRDefault="0016566F" w:rsidP="0016566F">
      <w:pPr>
        <w:spacing w:before="100" w:beforeAutospacing="1" w:after="100" w:afterAutospacing="1" w:line="240" w:lineRule="atLeast"/>
        <w:ind w:left="426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t>A</w:t>
      </w:r>
    </w:p>
    <w:p w:rsidR="0016566F" w:rsidRPr="00BA76D0" w:rsidRDefault="0016566F" w:rsidP="0016566F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t>Určete poměr mezi hlavními větami (slučovací, stupňovací, odporovací, vylučovací, příčinný, důsledkový).</w:t>
      </w:r>
    </w:p>
    <w:p w:rsidR="0016566F" w:rsidRPr="0016566F" w:rsidRDefault="0016566F" w:rsidP="0016566F">
      <w:pPr>
        <w:pStyle w:val="Odstavecseseznamem"/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423B2C"/>
          <w:lang w:eastAsia="cs-CZ"/>
        </w:rPr>
      </w:pPr>
      <w:r w:rsidRPr="0016566F">
        <w:rPr>
          <w:rFonts w:ascii="Arial" w:eastAsia="Times New Roman" w:hAnsi="Arial" w:cs="Arial"/>
          <w:color w:val="423B2C"/>
          <w:lang w:eastAsia="cs-CZ"/>
        </w:rPr>
        <w:t>Maminka se zlobila, ale brzy ji to přešlo. </w:t>
      </w:r>
      <w:r w:rsidR="00760B6D">
        <w:rPr>
          <w:rFonts w:ascii="Arial" w:eastAsia="Times New Roman" w:hAnsi="Arial" w:cs="Arial"/>
          <w:color w:val="FF0000"/>
          <w:lang w:eastAsia="cs-CZ"/>
        </w:rPr>
        <w:t>ODOPOROVACÍ</w:t>
      </w:r>
    </w:p>
    <w:p w:rsidR="0016566F" w:rsidRPr="0016566F" w:rsidRDefault="0016566F" w:rsidP="0016566F">
      <w:pPr>
        <w:pStyle w:val="Odstavecseseznamem"/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423B2C"/>
          <w:lang w:eastAsia="cs-CZ"/>
        </w:rPr>
      </w:pPr>
      <w:r w:rsidRPr="0016566F">
        <w:rPr>
          <w:rFonts w:ascii="Arial" w:eastAsia="Times New Roman" w:hAnsi="Arial" w:cs="Arial"/>
          <w:color w:val="423B2C"/>
          <w:lang w:eastAsia="cs-CZ"/>
        </w:rPr>
        <w:t xml:space="preserve"> Chcete jít do kina, nebo zůstaneme doma? </w:t>
      </w:r>
      <w:r w:rsidR="00760B6D" w:rsidRPr="00760B6D">
        <w:rPr>
          <w:rFonts w:ascii="Arial" w:eastAsia="Times New Roman" w:hAnsi="Arial" w:cs="Arial"/>
          <w:color w:val="FF0000"/>
          <w:lang w:eastAsia="cs-CZ"/>
        </w:rPr>
        <w:t>VYLUČOVACÍ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Děti se vrátily ze školy a ihned si začaly hrát.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760B6D">
        <w:rPr>
          <w:rFonts w:ascii="Arial" w:eastAsia="Times New Roman" w:hAnsi="Arial" w:cs="Arial"/>
          <w:color w:val="FF0000"/>
          <w:lang w:eastAsia="cs-CZ"/>
        </w:rPr>
        <w:t>SLUČOVACÍ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Moc se neučil, a proto zkoušku neudělal.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760B6D">
        <w:rPr>
          <w:rFonts w:ascii="Arial" w:eastAsia="Times New Roman" w:hAnsi="Arial" w:cs="Arial"/>
          <w:color w:val="FF0000"/>
          <w:lang w:eastAsia="cs-CZ"/>
        </w:rPr>
        <w:t>DŮSLEDKOVÝ</w:t>
      </w:r>
      <w:r w:rsidRPr="00BA76D0">
        <w:rPr>
          <w:rFonts w:ascii="Arial" w:eastAsia="Times New Roman" w:hAnsi="Arial" w:cs="Arial"/>
          <w:color w:val="423B2C"/>
          <w:lang w:eastAsia="cs-CZ"/>
        </w:rPr>
        <w:t> </w:t>
      </w:r>
    </w:p>
    <w:p w:rsidR="0016566F" w:rsidRPr="00BA76D0" w:rsidRDefault="00760B6D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>
        <w:rPr>
          <w:rFonts w:ascii="Arial" w:eastAsia="Times New Roman" w:hAnsi="Arial" w:cs="Arial"/>
          <w:color w:val="423B2C"/>
          <w:lang w:eastAsia="cs-CZ"/>
        </w:rPr>
        <w:t>Nezavolal, ani nenapsal žádný vzkaz. </w:t>
      </w:r>
      <w:r>
        <w:rPr>
          <w:rFonts w:ascii="Arial" w:eastAsia="Times New Roman" w:hAnsi="Arial" w:cs="Arial"/>
          <w:color w:val="FF0000"/>
          <w:lang w:eastAsia="cs-CZ"/>
        </w:rPr>
        <w:t>SLUČOVACÍ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Raději zůstali doma, neboť začalo dost pršet. </w:t>
      </w:r>
      <w:r w:rsidR="00760B6D">
        <w:rPr>
          <w:rFonts w:ascii="Arial" w:eastAsia="Times New Roman" w:hAnsi="Arial" w:cs="Arial"/>
          <w:color w:val="FF0000"/>
          <w:lang w:eastAsia="cs-CZ"/>
        </w:rPr>
        <w:t>PŘÍČINNÝ</w:t>
      </w:r>
      <w:r w:rsidRPr="00BA76D0">
        <w:rPr>
          <w:rFonts w:ascii="Arial" w:eastAsia="Times New Roman" w:hAnsi="Arial" w:cs="Arial"/>
          <w:color w:val="423B2C"/>
          <w:lang w:eastAsia="cs-CZ"/>
        </w:rPr>
        <w:t xml:space="preserve"> 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Nepřišel, a dokonce se ani neomluvil. </w:t>
      </w:r>
      <w:r w:rsidR="00760B6D">
        <w:rPr>
          <w:rFonts w:ascii="Arial" w:eastAsia="Times New Roman" w:hAnsi="Arial" w:cs="Arial"/>
          <w:color w:val="FF0000"/>
          <w:lang w:eastAsia="cs-CZ"/>
        </w:rPr>
        <w:t>STUPŇOVACÍ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Všichni odešli, a 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tak jsme začali sklízet nádobí. </w:t>
      </w:r>
      <w:r w:rsidR="00760B6D" w:rsidRPr="00760B6D">
        <w:rPr>
          <w:rFonts w:ascii="Arial" w:eastAsia="Times New Roman" w:hAnsi="Arial" w:cs="Arial"/>
          <w:color w:val="FF0000"/>
          <w:lang w:eastAsia="cs-CZ"/>
        </w:rPr>
        <w:t>DŮSLEDKOVÝ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Buď si budeme povídat o prázdninách, nebo se podíváme na ten nový film. </w:t>
      </w:r>
      <w:r w:rsidR="00760B6D">
        <w:rPr>
          <w:rFonts w:ascii="Arial" w:eastAsia="Times New Roman" w:hAnsi="Arial" w:cs="Arial"/>
          <w:color w:val="FF0000"/>
          <w:lang w:eastAsia="cs-CZ"/>
        </w:rPr>
        <w:t>VYLUČOVACÍ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Sousedi se odstěhovali a v j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ejich bytě zatím nikdo nebydlí. </w:t>
      </w:r>
      <w:r w:rsidR="00760B6D">
        <w:rPr>
          <w:rFonts w:ascii="Arial" w:eastAsia="Times New Roman" w:hAnsi="Arial" w:cs="Arial"/>
          <w:color w:val="FF0000"/>
          <w:lang w:eastAsia="cs-CZ"/>
        </w:rPr>
        <w:t>SLUČOVACÍ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Petr se velmi zlepšil, minule dokonce přinesl jedničku z diktátu.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760B6D">
        <w:rPr>
          <w:rFonts w:ascii="Arial" w:eastAsia="Times New Roman" w:hAnsi="Arial" w:cs="Arial"/>
          <w:color w:val="FF0000"/>
          <w:lang w:eastAsia="cs-CZ"/>
        </w:rPr>
        <w:t>STUPŇOVACÍ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Snažili se, ten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 úkol byl však nad jejich síly. </w:t>
      </w:r>
      <w:r w:rsidR="00760B6D">
        <w:rPr>
          <w:rFonts w:ascii="Arial" w:eastAsia="Times New Roman" w:hAnsi="Arial" w:cs="Arial"/>
          <w:color w:val="FF0000"/>
          <w:lang w:eastAsia="cs-CZ"/>
        </w:rPr>
        <w:t>ODPOROVACÍ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Bydlí sám, a tak je mu často smutno.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760B6D">
        <w:rPr>
          <w:rFonts w:ascii="Arial" w:eastAsia="Times New Roman" w:hAnsi="Arial" w:cs="Arial"/>
          <w:color w:val="FF0000"/>
          <w:lang w:eastAsia="cs-CZ"/>
        </w:rPr>
        <w:t>DŮSLEDKOVÝ</w:t>
      </w:r>
    </w:p>
    <w:p w:rsidR="0016566F" w:rsidRPr="00BA76D0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Nechci tě obtěžovat, a proto raději už půjdu.</w:t>
      </w:r>
      <w:r w:rsidR="00760B6D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760B6D" w:rsidRPr="00760B6D">
        <w:rPr>
          <w:rFonts w:ascii="Arial" w:eastAsia="Times New Roman" w:hAnsi="Arial" w:cs="Arial"/>
          <w:color w:val="FF0000"/>
          <w:lang w:eastAsia="cs-CZ"/>
        </w:rPr>
        <w:t>DŮSLEDKOVÝ</w:t>
      </w:r>
    </w:p>
    <w:p w:rsidR="0016566F" w:rsidRPr="0016566F" w:rsidRDefault="0016566F" w:rsidP="0016566F">
      <w:pPr>
        <w:numPr>
          <w:ilvl w:val="0"/>
          <w:numId w:val="16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Musím uklidit, neboť brzy přijdou rodiče. </w:t>
      </w:r>
      <w:r w:rsidR="00760B6D">
        <w:rPr>
          <w:rFonts w:ascii="Arial" w:eastAsia="Times New Roman" w:hAnsi="Arial" w:cs="Arial"/>
          <w:color w:val="FF0000"/>
          <w:lang w:eastAsia="cs-CZ"/>
        </w:rPr>
        <w:t>PŘÍČINNÝ</w:t>
      </w:r>
      <w:r w:rsidRPr="00BA76D0">
        <w:rPr>
          <w:rFonts w:ascii="Arial" w:eastAsia="Times New Roman" w:hAnsi="Arial" w:cs="Arial"/>
          <w:color w:val="423B2C"/>
          <w:lang w:eastAsia="cs-CZ"/>
        </w:rPr>
        <w:t xml:space="preserve"> </w:t>
      </w:r>
    </w:p>
    <w:p w:rsidR="0016566F" w:rsidRPr="00BA76D0" w:rsidRDefault="0016566F" w:rsidP="0016566F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t>B</w:t>
      </w:r>
    </w:p>
    <w:p w:rsidR="0016566F" w:rsidRPr="00BA76D0" w:rsidRDefault="0016566F" w:rsidP="0016566F">
      <w:pPr>
        <w:spacing w:before="100" w:beforeAutospacing="1" w:after="100" w:afterAutospacing="1" w:line="240" w:lineRule="atLeast"/>
        <w:ind w:left="360"/>
        <w:rPr>
          <w:rFonts w:ascii="Arial" w:eastAsia="Times New Roman" w:hAnsi="Arial" w:cs="Arial"/>
          <w:b/>
          <w:color w:val="423B2C"/>
          <w:lang w:eastAsia="cs-CZ"/>
        </w:rPr>
      </w:pPr>
      <w:r w:rsidRPr="00BA76D0">
        <w:rPr>
          <w:rFonts w:ascii="Arial" w:eastAsia="Times New Roman" w:hAnsi="Arial" w:cs="Arial"/>
          <w:b/>
          <w:color w:val="423B2C"/>
          <w:lang w:eastAsia="cs-CZ"/>
        </w:rPr>
        <w:t>Určete poměr mezi hlavními větami (slučovací, stupňovací, odporovací, vylučovací, příčinný, důsledkový).</w:t>
      </w:r>
    </w:p>
    <w:p w:rsidR="0016566F" w:rsidRPr="0016566F" w:rsidRDefault="0016566F" w:rsidP="0016566F">
      <w:pPr>
        <w:pStyle w:val="Odstavecseseznamem"/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423B2C"/>
          <w:lang w:eastAsia="cs-CZ"/>
        </w:rPr>
      </w:pPr>
      <w:r w:rsidRPr="0016566F">
        <w:rPr>
          <w:rFonts w:ascii="Arial" w:eastAsia="Times New Roman" w:hAnsi="Arial" w:cs="Arial"/>
          <w:color w:val="423B2C"/>
          <w:lang w:eastAsia="cs-CZ"/>
        </w:rPr>
        <w:t>Jana a Petra přišly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, ale Láďa se zatím nedostavil. </w:t>
      </w:r>
      <w:r w:rsidR="003B42D5">
        <w:rPr>
          <w:rFonts w:ascii="Arial" w:eastAsia="Times New Roman" w:hAnsi="Arial" w:cs="Arial"/>
          <w:color w:val="FF0000"/>
          <w:lang w:eastAsia="cs-CZ"/>
        </w:rPr>
        <w:t>ODPOROVACÍ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Máme málo peněz, a tak nepojedeme na dovolenou.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 w:rsidRPr="003B42D5">
        <w:rPr>
          <w:rFonts w:ascii="Arial" w:eastAsia="Times New Roman" w:hAnsi="Arial" w:cs="Arial"/>
          <w:color w:val="FF0000"/>
          <w:lang w:eastAsia="cs-CZ"/>
        </w:rPr>
        <w:t>DŮSLEDKOVÝ</w:t>
      </w:r>
      <w:r w:rsidRPr="003B42D5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Ještě nechoď, vždyť máš dost času. </w:t>
      </w:r>
      <w:r w:rsidR="003B42D5">
        <w:rPr>
          <w:rFonts w:ascii="Arial" w:eastAsia="Times New Roman" w:hAnsi="Arial" w:cs="Arial"/>
          <w:color w:val="FF0000"/>
          <w:lang w:eastAsia="cs-CZ"/>
        </w:rPr>
        <w:t>PŘÍČINNÝ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Venku dost svítí slunce, a tak se namaž opalovacím krémem. </w:t>
      </w:r>
      <w:r w:rsidR="003B42D5">
        <w:rPr>
          <w:rFonts w:ascii="Arial" w:eastAsia="Times New Roman" w:hAnsi="Arial" w:cs="Arial"/>
          <w:color w:val="FF0000"/>
          <w:lang w:eastAsia="cs-CZ"/>
        </w:rPr>
        <w:t>DŮSLEDKOVÝ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Chcete zůstat doma, anebo půjdeme do divadla?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VYLUČOVACÍ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Pomůžu ti, ty jsi mi totiž také kdysi pomohl.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PŘÍČINNÝ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Nepozdravil, ba dokonce se na mě ani nepodíval.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STUPŇOVACÍ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Jednak je to hodný chlapec, jednak mám s tou rodinou dobré vztahy. </w:t>
      </w:r>
      <w:r w:rsidR="003B42D5">
        <w:rPr>
          <w:rFonts w:ascii="Arial" w:eastAsia="Times New Roman" w:hAnsi="Arial" w:cs="Arial"/>
          <w:color w:val="FF0000"/>
          <w:lang w:eastAsia="cs-CZ"/>
        </w:rPr>
        <w:t>SLUČOVACÍ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Nepřišel, neboť na naše setkání zapomněl. </w:t>
      </w:r>
      <w:r w:rsidR="003B42D5">
        <w:rPr>
          <w:rFonts w:ascii="Arial" w:eastAsia="Times New Roman" w:hAnsi="Arial" w:cs="Arial"/>
          <w:color w:val="FF0000"/>
          <w:lang w:eastAsia="cs-CZ"/>
        </w:rPr>
        <w:t>PŘÍČINNÝ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Naše děti byly na psa alergické, museli jsme ho tedy darovat jiným lidem.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DŮSLEDKOVÝ</w:t>
      </w:r>
      <w:r w:rsidRPr="00BA76D0">
        <w:rPr>
          <w:rFonts w:ascii="Arial" w:eastAsia="Times New Roman" w:hAnsi="Arial" w:cs="Arial"/>
          <w:color w:val="423B2C"/>
          <w:lang w:eastAsia="cs-CZ"/>
        </w:rPr>
        <w:t> 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Přišel domů a pustil se do přípravy večeře.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SLUČOVACÍ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Musíme si pospíšit, vždyť vlak za chvíli odjíždí.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PŘÍČINNÝ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Svatba byla krásná i počasí se nám vydařilo.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SLUČOVACÍ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>Všichni byli dojati, ba i maminka plakala. </w:t>
      </w:r>
      <w:r w:rsidR="003B42D5">
        <w:rPr>
          <w:rFonts w:ascii="Arial" w:eastAsia="Times New Roman" w:hAnsi="Arial" w:cs="Arial"/>
          <w:color w:val="FF0000"/>
          <w:lang w:eastAsia="cs-CZ"/>
        </w:rPr>
        <w:t>STUPŇOVACÍ</w:t>
      </w:r>
    </w:p>
    <w:p w:rsidR="0016566F" w:rsidRPr="00BA76D0" w:rsidRDefault="0016566F" w:rsidP="0016566F">
      <w:pPr>
        <w:numPr>
          <w:ilvl w:val="0"/>
          <w:numId w:val="17"/>
        </w:numPr>
        <w:spacing w:before="100" w:beforeAutospacing="1" w:after="100" w:afterAutospacing="1" w:line="360" w:lineRule="auto"/>
        <w:ind w:left="714" w:hanging="357"/>
        <w:rPr>
          <w:rFonts w:ascii="Arial" w:eastAsia="Times New Roman" w:hAnsi="Arial" w:cs="Arial"/>
          <w:color w:val="423B2C"/>
          <w:lang w:eastAsia="cs-CZ"/>
        </w:rPr>
      </w:pPr>
      <w:r w:rsidRPr="00BA76D0">
        <w:rPr>
          <w:rFonts w:ascii="Arial" w:eastAsia="Times New Roman" w:hAnsi="Arial" w:cs="Arial"/>
          <w:color w:val="423B2C"/>
          <w:lang w:eastAsia="cs-CZ"/>
        </w:rPr>
        <w:t xml:space="preserve"> Byli jsme již všichni docela unaveni, a tak jsme se rozloučili.</w:t>
      </w:r>
      <w:r w:rsidR="003B42D5">
        <w:rPr>
          <w:rFonts w:ascii="Arial" w:eastAsia="Times New Roman" w:hAnsi="Arial" w:cs="Arial"/>
          <w:color w:val="423B2C"/>
          <w:lang w:eastAsia="cs-CZ"/>
        </w:rPr>
        <w:t xml:space="preserve"> </w:t>
      </w:r>
      <w:r w:rsidR="003B42D5">
        <w:rPr>
          <w:rFonts w:ascii="Arial" w:eastAsia="Times New Roman" w:hAnsi="Arial" w:cs="Arial"/>
          <w:color w:val="FF0000"/>
          <w:lang w:eastAsia="cs-CZ"/>
        </w:rPr>
        <w:t>DŮSLEDKOVÝ</w:t>
      </w:r>
    </w:p>
    <w:p w:rsidR="0016566F" w:rsidRPr="0016566F" w:rsidRDefault="001E2E1B" w:rsidP="0016566F">
      <w:pPr>
        <w:spacing w:before="100" w:beforeAutospacing="1" w:after="100" w:afterAutospacing="1" w:line="360" w:lineRule="auto"/>
        <w:ind w:left="714"/>
        <w:rPr>
          <w:rFonts w:ascii="Arial" w:eastAsia="Times New Roman" w:hAnsi="Arial" w:cs="Arial"/>
          <w:b/>
          <w:color w:val="423B2C"/>
          <w:lang w:eastAsia="cs-CZ"/>
        </w:rPr>
      </w:pPr>
      <w:r>
        <w:rPr>
          <w:rFonts w:ascii="Arial" w:eastAsia="Times New Roman" w:hAnsi="Arial" w:cs="Arial"/>
          <w:b/>
          <w:color w:val="423B2C"/>
          <w:lang w:eastAsia="cs-CZ"/>
        </w:rPr>
        <w:lastRenderedPageBreak/>
        <w:t>CITACE</w:t>
      </w:r>
    </w:p>
    <w:p w:rsidR="00053BFE" w:rsidRDefault="00053BFE" w:rsidP="005F61F1">
      <w:pPr>
        <w:spacing w:after="0" w:line="240" w:lineRule="auto"/>
        <w:ind w:left="1152"/>
        <w:contextualSpacing/>
        <w:rPr>
          <w:rFonts w:eastAsia="+mn-ea" w:cstheme="minorHAnsi"/>
          <w:color w:val="000000"/>
          <w:kern w:val="24"/>
          <w:sz w:val="24"/>
          <w:szCs w:val="24"/>
          <w:lang w:eastAsia="cs-CZ"/>
        </w:rPr>
      </w:pPr>
      <w:r>
        <w:rPr>
          <w:rFonts w:eastAsia="+mn-ea" w:cstheme="minorHAnsi"/>
          <w:color w:val="000000"/>
          <w:kern w:val="24"/>
          <w:sz w:val="24"/>
          <w:szCs w:val="24"/>
          <w:lang w:eastAsia="cs-CZ"/>
        </w:rPr>
        <w:t>Písemná práce je dílem autorky ze dne 12. 3. 2012.</w:t>
      </w:r>
    </w:p>
    <w:p w:rsidR="00053BFE" w:rsidRDefault="00053BFE" w:rsidP="005F61F1">
      <w:pPr>
        <w:spacing w:after="0" w:line="240" w:lineRule="auto"/>
        <w:ind w:left="1152"/>
        <w:contextualSpacing/>
        <w:rPr>
          <w:rFonts w:eastAsia="+mn-ea" w:cstheme="minorHAnsi"/>
          <w:color w:val="000000"/>
          <w:kern w:val="24"/>
          <w:sz w:val="24"/>
          <w:szCs w:val="24"/>
          <w:lang w:eastAsia="cs-CZ"/>
        </w:rPr>
      </w:pPr>
    </w:p>
    <w:p w:rsidR="005F61F1" w:rsidRPr="00584315" w:rsidRDefault="005F61F1" w:rsidP="005F61F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</w:p>
    <w:p w:rsidR="005F61F1" w:rsidRPr="00584315" w:rsidRDefault="005F61F1" w:rsidP="005F61F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16566F" w:rsidRPr="00BA76D0" w:rsidRDefault="0016566F" w:rsidP="0016566F">
      <w:pPr>
        <w:spacing w:before="100" w:beforeAutospacing="1" w:after="100" w:afterAutospacing="1" w:line="360" w:lineRule="auto"/>
        <w:ind w:left="714"/>
        <w:rPr>
          <w:rFonts w:ascii="Arial" w:eastAsia="Times New Roman" w:hAnsi="Arial" w:cs="Arial"/>
          <w:color w:val="423B2C"/>
          <w:lang w:eastAsia="cs-CZ"/>
        </w:rPr>
      </w:pPr>
    </w:p>
    <w:sectPr w:rsidR="0016566F" w:rsidRPr="00BA76D0" w:rsidSect="0016566F">
      <w:footerReference w:type="default" r:id="rId15"/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626" w:rsidRDefault="009C3626" w:rsidP="0084319A">
      <w:pPr>
        <w:spacing w:after="0" w:line="240" w:lineRule="auto"/>
      </w:pPr>
      <w:r>
        <w:separator/>
      </w:r>
    </w:p>
  </w:endnote>
  <w:endnote w:type="continuationSeparator" w:id="0">
    <w:p w:rsidR="009C3626" w:rsidRDefault="009C362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626" w:rsidRDefault="009C3626" w:rsidP="0084319A">
      <w:pPr>
        <w:spacing w:after="0" w:line="240" w:lineRule="auto"/>
      </w:pPr>
      <w:r>
        <w:separator/>
      </w:r>
    </w:p>
  </w:footnote>
  <w:footnote w:type="continuationSeparator" w:id="0">
    <w:p w:rsidR="009C3626" w:rsidRDefault="009C362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F76AC6"/>
    <w:multiLevelType w:val="hybridMultilevel"/>
    <w:tmpl w:val="FFDEAE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01E4C"/>
    <w:multiLevelType w:val="hybridMultilevel"/>
    <w:tmpl w:val="23F824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C6E2D"/>
    <w:multiLevelType w:val="multilevel"/>
    <w:tmpl w:val="ED649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AC5940"/>
    <w:multiLevelType w:val="hybridMultilevel"/>
    <w:tmpl w:val="C4DE1EBE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4F7117"/>
    <w:multiLevelType w:val="hybridMultilevel"/>
    <w:tmpl w:val="3C90E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97F3B"/>
    <w:multiLevelType w:val="hybridMultilevel"/>
    <w:tmpl w:val="8D8A5D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4"/>
  </w:num>
  <w:num w:numId="5">
    <w:abstractNumId w:val="4"/>
  </w:num>
  <w:num w:numId="6">
    <w:abstractNumId w:val="15"/>
  </w:num>
  <w:num w:numId="7">
    <w:abstractNumId w:val="3"/>
  </w:num>
  <w:num w:numId="8">
    <w:abstractNumId w:val="0"/>
  </w:num>
  <w:num w:numId="9">
    <w:abstractNumId w:val="6"/>
  </w:num>
  <w:num w:numId="10">
    <w:abstractNumId w:val="16"/>
  </w:num>
  <w:num w:numId="11">
    <w:abstractNumId w:val="13"/>
  </w:num>
  <w:num w:numId="12">
    <w:abstractNumId w:val="2"/>
  </w:num>
  <w:num w:numId="13">
    <w:abstractNumId w:val="11"/>
  </w:num>
  <w:num w:numId="14">
    <w:abstractNumId w:val="7"/>
  </w:num>
  <w:num w:numId="15">
    <w:abstractNumId w:val="8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0371"/>
    <w:rsid w:val="00053BFE"/>
    <w:rsid w:val="000F1883"/>
    <w:rsid w:val="0016566F"/>
    <w:rsid w:val="001B4E6F"/>
    <w:rsid w:val="001E2686"/>
    <w:rsid w:val="001E2E1B"/>
    <w:rsid w:val="001F74F3"/>
    <w:rsid w:val="00222A76"/>
    <w:rsid w:val="00230F16"/>
    <w:rsid w:val="00245691"/>
    <w:rsid w:val="002539DB"/>
    <w:rsid w:val="00254610"/>
    <w:rsid w:val="0026253B"/>
    <w:rsid w:val="002C48F8"/>
    <w:rsid w:val="002D4EA4"/>
    <w:rsid w:val="002F3F6F"/>
    <w:rsid w:val="003223CD"/>
    <w:rsid w:val="00326A28"/>
    <w:rsid w:val="00396D19"/>
    <w:rsid w:val="0039704E"/>
    <w:rsid w:val="003B42D5"/>
    <w:rsid w:val="004075D2"/>
    <w:rsid w:val="004C1287"/>
    <w:rsid w:val="0050438B"/>
    <w:rsid w:val="005560F8"/>
    <w:rsid w:val="005604AE"/>
    <w:rsid w:val="005F61F1"/>
    <w:rsid w:val="006204B2"/>
    <w:rsid w:val="006771C0"/>
    <w:rsid w:val="00712F31"/>
    <w:rsid w:val="00713374"/>
    <w:rsid w:val="00733EEC"/>
    <w:rsid w:val="00760B6D"/>
    <w:rsid w:val="00777C03"/>
    <w:rsid w:val="007E0828"/>
    <w:rsid w:val="007F7A64"/>
    <w:rsid w:val="008178E3"/>
    <w:rsid w:val="008323A1"/>
    <w:rsid w:val="00833829"/>
    <w:rsid w:val="00833D1D"/>
    <w:rsid w:val="0084319A"/>
    <w:rsid w:val="00884E79"/>
    <w:rsid w:val="00893930"/>
    <w:rsid w:val="008E6328"/>
    <w:rsid w:val="00933475"/>
    <w:rsid w:val="00945FD5"/>
    <w:rsid w:val="00986873"/>
    <w:rsid w:val="009C3626"/>
    <w:rsid w:val="009D570D"/>
    <w:rsid w:val="009F7899"/>
    <w:rsid w:val="00AA6BCE"/>
    <w:rsid w:val="00AE5E17"/>
    <w:rsid w:val="00B30BDE"/>
    <w:rsid w:val="00B8328C"/>
    <w:rsid w:val="00BA76D0"/>
    <w:rsid w:val="00C00247"/>
    <w:rsid w:val="00C019EE"/>
    <w:rsid w:val="00C4330C"/>
    <w:rsid w:val="00C838BC"/>
    <w:rsid w:val="00D42912"/>
    <w:rsid w:val="00D52188"/>
    <w:rsid w:val="00DA59CD"/>
    <w:rsid w:val="00DB52B0"/>
    <w:rsid w:val="00DC6752"/>
    <w:rsid w:val="00DE721E"/>
    <w:rsid w:val="00E07488"/>
    <w:rsid w:val="00E71FFA"/>
    <w:rsid w:val="00E81715"/>
    <w:rsid w:val="00EF1870"/>
    <w:rsid w:val="00F165A9"/>
    <w:rsid w:val="00F3636C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VY_32_INOVACE_20_Český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Poměry vět hlavních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2D38891-11CD-42F5-803D-FC220565C0A2}" type="presOf" srcId="{39F8B381-5807-488E-AC22-73DD4140ED4A}" destId="{71045F8C-00FA-488E-A7BD-E2E6753D979D}" srcOrd="0" destOrd="0" presId="urn:microsoft.com/office/officeart/2005/8/layout/target3"/>
    <dgm:cxn modelId="{2275B2FB-2114-4BC8-B963-48BAD1F89A12}" type="presOf" srcId="{FBBFC3EA-9D9D-4F3A-BEA6-9C2C0E46BF20}" destId="{832BF48F-0145-4429-9E02-8FCA946CCE9E}" srcOrd="1" destOrd="0" presId="urn:microsoft.com/office/officeart/2005/8/layout/target3"/>
    <dgm:cxn modelId="{4FE44CCD-8F13-4EB0-A715-DFA2D9F6034B}" type="presOf" srcId="{EF222FD2-CFE4-41C4-8120-CCF39BDBED81}" destId="{A7F1ABDB-A94D-436D-A81C-E365A0C72CB3}" srcOrd="0" destOrd="0" presId="urn:microsoft.com/office/officeart/2005/8/layout/target3"/>
    <dgm:cxn modelId="{02D46C4F-AEB0-4623-BBDE-F422335B9BB8}" type="presOf" srcId="{445C7998-7549-48B0-BD68-D4F0167F02E5}" destId="{4D19AB04-24FA-40C2-B203-52AE3D15E171}" srcOrd="1" destOrd="0" presId="urn:microsoft.com/office/officeart/2005/8/layout/target3"/>
    <dgm:cxn modelId="{B20D8E9A-80A4-4922-8ED8-F99326D1692F}" type="presOf" srcId="{7A7AE7B4-E6A0-40DC-AA06-BDCEA2292790}" destId="{1FD0DA5D-2BF1-445C-BB5C-09726FA66AC3}" srcOrd="0" destOrd="0" presId="urn:microsoft.com/office/officeart/2005/8/layout/target3"/>
    <dgm:cxn modelId="{5F3648BB-9700-4BC4-8082-39C25A638F52}" type="presOf" srcId="{C73C7642-F245-4585-8F88-243F9FAEF6CA}" destId="{59F530CB-4999-43B3-A00D-6AB53886BD77}" srcOrd="1" destOrd="0" presId="urn:microsoft.com/office/officeart/2005/8/layout/target3"/>
    <dgm:cxn modelId="{AD2924E9-0624-40BD-940F-963969F86663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64A99A4-E779-43D8-AC8C-441ACCC07CC8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5773DAB1-D18C-4668-8785-A36D38A06054}" type="presOf" srcId="{019433A1-1324-4DE1-9E6F-32B851095F74}" destId="{E7297F21-D4FD-4A41-AE58-814D01A6B5E7}" srcOrd="1" destOrd="0" presId="urn:microsoft.com/office/officeart/2005/8/layout/target3"/>
    <dgm:cxn modelId="{14920896-A8AA-43B1-B6CA-39C40E194AB2}" type="presOf" srcId="{019433A1-1324-4DE1-9E6F-32B851095F74}" destId="{A3817367-F2BC-482F-8832-FA00B51DCCF3}" srcOrd="0" destOrd="0" presId="urn:microsoft.com/office/officeart/2005/8/layout/target3"/>
    <dgm:cxn modelId="{E6B133E7-8654-459A-9891-F6162F2B2104}" type="presOf" srcId="{EF222FD2-CFE4-41C4-8120-CCF39BDBED81}" destId="{360D9CF4-52D1-48E4-9386-5CC49180E359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0054A76-37B1-4972-AD99-78B43CDF7FC2}" type="presOf" srcId="{EBC41103-E2E5-4D48-9B4B-425520D3D098}" destId="{A27B6496-BF1B-4384-9217-9659064D5D6A}" srcOrd="1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1C13812-EADE-42D6-B696-51F6CCE3C97A}" type="presOf" srcId="{EBC41103-E2E5-4D48-9B4B-425520D3D098}" destId="{3BA01B75-849B-4716-8BCD-084A86FF328F}" srcOrd="0" destOrd="0" presId="urn:microsoft.com/office/officeart/2005/8/layout/target3"/>
    <dgm:cxn modelId="{0EC9213F-A01F-4821-AFA5-D5BBABB22A95}" type="presOf" srcId="{C73C7642-F245-4585-8F88-243F9FAEF6CA}" destId="{9A9B6F4F-B6FF-4F2D-B640-A8473E589523}" srcOrd="0" destOrd="0" presId="urn:microsoft.com/office/officeart/2005/8/layout/target3"/>
    <dgm:cxn modelId="{774C3681-EA07-4896-B4A0-D1B51EC15BB7}" type="presOf" srcId="{7A7AE7B4-E6A0-40DC-AA06-BDCEA2292790}" destId="{DC35113A-75E4-462A-8074-280A8255FFE8}" srcOrd="1" destOrd="0" presId="urn:microsoft.com/office/officeart/2005/8/layout/target3"/>
    <dgm:cxn modelId="{C4911CFB-0314-48A3-B6E4-5E1D0A61DDA3}" type="presParOf" srcId="{71045F8C-00FA-488E-A7BD-E2E6753D979D}" destId="{3577EC6B-C980-4F34-8C69-4365E7B8FC8C}" srcOrd="0" destOrd="0" presId="urn:microsoft.com/office/officeart/2005/8/layout/target3"/>
    <dgm:cxn modelId="{FEE3A889-453C-45DD-9122-602FC4D8BC58}" type="presParOf" srcId="{71045F8C-00FA-488E-A7BD-E2E6753D979D}" destId="{6940EB87-DC1D-4BC3-9408-9AC2E1FFC039}" srcOrd="1" destOrd="0" presId="urn:microsoft.com/office/officeart/2005/8/layout/target3"/>
    <dgm:cxn modelId="{E4296524-07B1-4C75-BD26-0DA908DF3AD1}" type="presParOf" srcId="{71045F8C-00FA-488E-A7BD-E2E6753D979D}" destId="{BC35EE03-4121-4EF9-923D-7CB6D30D358D}" srcOrd="2" destOrd="0" presId="urn:microsoft.com/office/officeart/2005/8/layout/target3"/>
    <dgm:cxn modelId="{811904E7-2AF8-48DE-8335-AE2D6A61D66D}" type="presParOf" srcId="{71045F8C-00FA-488E-A7BD-E2E6753D979D}" destId="{C95EEA27-3CBF-4645-A92D-9D8AF5C1CBFC}" srcOrd="3" destOrd="0" presId="urn:microsoft.com/office/officeart/2005/8/layout/target3"/>
    <dgm:cxn modelId="{44614EDF-982A-413E-BAB1-1FCE517CD3FF}" type="presParOf" srcId="{71045F8C-00FA-488E-A7BD-E2E6753D979D}" destId="{851BB866-B6AE-4566-893F-4C635BA974FC}" srcOrd="4" destOrd="0" presId="urn:microsoft.com/office/officeart/2005/8/layout/target3"/>
    <dgm:cxn modelId="{D006FD0E-6CC2-4F00-8CBD-1CADACEE59DD}" type="presParOf" srcId="{71045F8C-00FA-488E-A7BD-E2E6753D979D}" destId="{643EA938-EDE0-4533-ACCC-D2BD6F3A527C}" srcOrd="5" destOrd="0" presId="urn:microsoft.com/office/officeart/2005/8/layout/target3"/>
    <dgm:cxn modelId="{E8C03AA4-CF67-4ACA-8465-4B2F4535636A}" type="presParOf" srcId="{71045F8C-00FA-488E-A7BD-E2E6753D979D}" destId="{92F31B18-D66D-4CC7-89B9-378928DE877D}" srcOrd="6" destOrd="0" presId="urn:microsoft.com/office/officeart/2005/8/layout/target3"/>
    <dgm:cxn modelId="{1F01731D-CF77-4C68-9A4E-5A4903606740}" type="presParOf" srcId="{71045F8C-00FA-488E-A7BD-E2E6753D979D}" destId="{902074E1-B931-4618-97F1-FADBE82E9C3C}" srcOrd="7" destOrd="0" presId="urn:microsoft.com/office/officeart/2005/8/layout/target3"/>
    <dgm:cxn modelId="{6E4D49C7-ACB8-4F40-BD76-050AF180D1E0}" type="presParOf" srcId="{71045F8C-00FA-488E-A7BD-E2E6753D979D}" destId="{A3817367-F2BC-482F-8832-FA00B51DCCF3}" srcOrd="8" destOrd="0" presId="urn:microsoft.com/office/officeart/2005/8/layout/target3"/>
    <dgm:cxn modelId="{83F2957C-F102-4A7C-8D15-57492808D833}" type="presParOf" srcId="{71045F8C-00FA-488E-A7BD-E2E6753D979D}" destId="{2DD79E57-A63E-47D4-A1AB-6DF333476AD4}" srcOrd="9" destOrd="0" presId="urn:microsoft.com/office/officeart/2005/8/layout/target3"/>
    <dgm:cxn modelId="{88E09F5C-C77D-4A5B-8EE5-B670C7ACC4A9}" type="presParOf" srcId="{71045F8C-00FA-488E-A7BD-E2E6753D979D}" destId="{648967D3-ED80-4214-8D87-4E7012561E4A}" srcOrd="10" destOrd="0" presId="urn:microsoft.com/office/officeart/2005/8/layout/target3"/>
    <dgm:cxn modelId="{F183DDF3-C401-4C23-B74F-BD35A1BE212F}" type="presParOf" srcId="{71045F8C-00FA-488E-A7BD-E2E6753D979D}" destId="{9A9B6F4F-B6FF-4F2D-B640-A8473E589523}" srcOrd="11" destOrd="0" presId="urn:microsoft.com/office/officeart/2005/8/layout/target3"/>
    <dgm:cxn modelId="{00213EAC-FCED-435F-A2D8-1AA2318C709D}" type="presParOf" srcId="{71045F8C-00FA-488E-A7BD-E2E6753D979D}" destId="{13BD0FAF-9F2C-4708-9E63-A8E8E5252943}" srcOrd="12" destOrd="0" presId="urn:microsoft.com/office/officeart/2005/8/layout/target3"/>
    <dgm:cxn modelId="{91FEA2ED-9A78-4436-9F42-0F84BDA0F689}" type="presParOf" srcId="{71045F8C-00FA-488E-A7BD-E2E6753D979D}" destId="{6821E7C9-5E4B-45FA-8F82-01E6F26FAA25}" srcOrd="13" destOrd="0" presId="urn:microsoft.com/office/officeart/2005/8/layout/target3"/>
    <dgm:cxn modelId="{B04F41CC-D417-41B0-B51F-75A1D2B7E15D}" type="presParOf" srcId="{71045F8C-00FA-488E-A7BD-E2E6753D979D}" destId="{3BA01B75-849B-4716-8BCD-084A86FF328F}" srcOrd="14" destOrd="0" presId="urn:microsoft.com/office/officeart/2005/8/layout/target3"/>
    <dgm:cxn modelId="{8DCCDD8E-96D1-46D0-B10F-DA79A16271DF}" type="presParOf" srcId="{71045F8C-00FA-488E-A7BD-E2E6753D979D}" destId="{B12AF9AE-4E11-49FD-BDC9-778D602B83E1}" srcOrd="15" destOrd="0" presId="urn:microsoft.com/office/officeart/2005/8/layout/target3"/>
    <dgm:cxn modelId="{BD3A37EF-6C3F-46A8-A543-3D746633F1B0}" type="presParOf" srcId="{71045F8C-00FA-488E-A7BD-E2E6753D979D}" destId="{2CA0C186-2A90-4D32-85D5-D36106C1AEEB}" srcOrd="16" destOrd="0" presId="urn:microsoft.com/office/officeart/2005/8/layout/target3"/>
    <dgm:cxn modelId="{C730ED96-6247-4AF1-8CEA-334E2E1EE437}" type="presParOf" srcId="{71045F8C-00FA-488E-A7BD-E2E6753D979D}" destId="{1FD0DA5D-2BF1-445C-BB5C-09726FA66AC3}" srcOrd="17" destOrd="0" presId="urn:microsoft.com/office/officeart/2005/8/layout/target3"/>
    <dgm:cxn modelId="{E0EE4756-1665-49DB-82EB-99FB76D7D42D}" type="presParOf" srcId="{71045F8C-00FA-488E-A7BD-E2E6753D979D}" destId="{2BADDAED-7439-4A6A-9485-D03C2AA4898C}" srcOrd="18" destOrd="0" presId="urn:microsoft.com/office/officeart/2005/8/layout/target3"/>
    <dgm:cxn modelId="{B7414478-1442-42E3-A4D0-A134DEA60E46}" type="presParOf" srcId="{71045F8C-00FA-488E-A7BD-E2E6753D979D}" destId="{205582FC-89D3-4A57-A5B3-46B11A7D0787}" srcOrd="19" destOrd="0" presId="urn:microsoft.com/office/officeart/2005/8/layout/target3"/>
    <dgm:cxn modelId="{90C7969D-8B86-49F1-9386-18F87CD1DB64}" type="presParOf" srcId="{71045F8C-00FA-488E-A7BD-E2E6753D979D}" destId="{A7F1ABDB-A94D-436D-A81C-E365A0C72CB3}" srcOrd="20" destOrd="0" presId="urn:microsoft.com/office/officeart/2005/8/layout/target3"/>
    <dgm:cxn modelId="{B5B219EE-B967-4494-85B0-282AE8586EDE}" type="presParOf" srcId="{71045F8C-00FA-488E-A7BD-E2E6753D979D}" destId="{4D19AB04-24FA-40C2-B203-52AE3D15E171}" srcOrd="21" destOrd="0" presId="urn:microsoft.com/office/officeart/2005/8/layout/target3"/>
    <dgm:cxn modelId="{4DDC75DC-724C-472B-872B-576FE2B147EE}" type="presParOf" srcId="{71045F8C-00FA-488E-A7BD-E2E6753D979D}" destId="{832BF48F-0145-4429-9E02-8FCA946CCE9E}" srcOrd="22" destOrd="0" presId="urn:microsoft.com/office/officeart/2005/8/layout/target3"/>
    <dgm:cxn modelId="{9872C73F-BADE-46F2-B818-41BA8D623075}" type="presParOf" srcId="{71045F8C-00FA-488E-A7BD-E2E6753D979D}" destId="{E7297F21-D4FD-4A41-AE58-814D01A6B5E7}" srcOrd="23" destOrd="0" presId="urn:microsoft.com/office/officeart/2005/8/layout/target3"/>
    <dgm:cxn modelId="{C384692E-CD5A-4BDA-9C0A-B4243622A6A1}" type="presParOf" srcId="{71045F8C-00FA-488E-A7BD-E2E6753D979D}" destId="{59F530CB-4999-43B3-A00D-6AB53886BD77}" srcOrd="24" destOrd="0" presId="urn:microsoft.com/office/officeart/2005/8/layout/target3"/>
    <dgm:cxn modelId="{2E35D054-8BCC-419C-92C4-100E0DDF3BAD}" type="presParOf" srcId="{71045F8C-00FA-488E-A7BD-E2E6753D979D}" destId="{A27B6496-BF1B-4384-9217-9659064D5D6A}" srcOrd="25" destOrd="0" presId="urn:microsoft.com/office/officeart/2005/8/layout/target3"/>
    <dgm:cxn modelId="{CF50E8AB-708C-4424-BF0C-D3D996228B0E}" type="presParOf" srcId="{71045F8C-00FA-488E-A7BD-E2E6753D979D}" destId="{DC35113A-75E4-462A-8074-280A8255FFE8}" srcOrd="26" destOrd="0" presId="urn:microsoft.com/office/officeart/2005/8/layout/target3"/>
    <dgm:cxn modelId="{3F0D1D21-21F5-4E43-95EA-061AB97274EF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VY_32_INOVACE_20_Český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Poměry vět hlavních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91248-7CC2-4C92-B346-CE526BC0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578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10</cp:revision>
  <dcterms:created xsi:type="dcterms:W3CDTF">2012-06-24T18:25:00Z</dcterms:created>
  <dcterms:modified xsi:type="dcterms:W3CDTF">2012-12-16T16:08:00Z</dcterms:modified>
</cp:coreProperties>
</file>