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C3B" w:rsidRDefault="00431C3B"/>
    <w:tbl>
      <w:tblPr>
        <w:tblW w:w="9225" w:type="dxa"/>
        <w:jc w:val="center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20"/>
        <w:gridCol w:w="3405"/>
      </w:tblGrid>
      <w:tr w:rsidR="00431C3B" w:rsidRPr="007B617A" w:rsidTr="00945771">
        <w:trPr>
          <w:trHeight w:val="2695"/>
          <w:jc w:val="center"/>
        </w:trPr>
        <w:tc>
          <w:tcPr>
            <w:tcW w:w="9225" w:type="dxa"/>
            <w:gridSpan w:val="2"/>
          </w:tcPr>
          <w:p w:rsidR="00431C3B" w:rsidRDefault="00431C3B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431C3B" w:rsidRPr="00A65CB4" w:rsidRDefault="00431C3B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431C3B" w:rsidRPr="00193031" w:rsidRDefault="00431C3B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431C3B" w:rsidRPr="00A06664" w:rsidRDefault="00431C3B" w:rsidP="00EB0BB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 w:rsidR="00175606">
              <w:rPr>
                <w:rFonts w:ascii="Times New Roman" w:hAnsi="Times New Roman" w:cs="Times New Roman"/>
                <w:b/>
                <w:sz w:val="32"/>
                <w:szCs w:val="32"/>
              </w:rPr>
              <w:t>OI 12</w:t>
            </w:r>
            <w:r w:rsidRPr="00190A0F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/</w:t>
            </w:r>
            <w:r w:rsidR="00613383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1</w:t>
            </w:r>
            <w:r w:rsidR="00EB0BB7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6</w:t>
            </w:r>
          </w:p>
        </w:tc>
      </w:tr>
      <w:tr w:rsidR="00431C3B" w:rsidRPr="007B617A" w:rsidTr="00945771">
        <w:trPr>
          <w:trHeight w:val="930"/>
          <w:jc w:val="center"/>
        </w:trPr>
        <w:tc>
          <w:tcPr>
            <w:tcW w:w="5820" w:type="dxa"/>
          </w:tcPr>
          <w:p w:rsidR="00431C3B" w:rsidRPr="00386C87" w:rsidRDefault="00431C3B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E4B54">
              <w:rPr>
                <w:rFonts w:ascii="Times New Roman" w:hAnsi="Times New Roman" w:cs="Times New Roman"/>
                <w:sz w:val="24"/>
                <w:szCs w:val="24"/>
              </w:rPr>
              <w:t>Výpočetní technika</w:t>
            </w:r>
          </w:p>
          <w:p w:rsidR="00431C3B" w:rsidRPr="00386C87" w:rsidRDefault="00431C3B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431C3B" w:rsidRPr="00386C87" w:rsidRDefault="00431C3B" w:rsidP="00EB0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7E4B5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D2460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proofErr w:type="gramEnd"/>
          </w:p>
        </w:tc>
      </w:tr>
      <w:tr w:rsidR="00431C3B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431C3B" w:rsidRDefault="00431C3B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Téma hodiny: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MS </w:t>
            </w:r>
            <w:r w:rsidR="00EB0BB7">
              <w:rPr>
                <w:rFonts w:ascii="Times New Roman" w:hAnsi="Times New Roman" w:cs="Times New Roman"/>
                <w:i/>
                <w:sz w:val="24"/>
                <w:szCs w:val="24"/>
              </w:rPr>
              <w:t>Word</w:t>
            </w:r>
            <w:r w:rsidR="00F91B2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</w:t>
            </w:r>
            <w:r w:rsidR="00EB0BB7">
              <w:rPr>
                <w:rFonts w:ascii="Times New Roman" w:hAnsi="Times New Roman" w:cs="Times New Roman"/>
                <w:i/>
                <w:sz w:val="24"/>
                <w:szCs w:val="24"/>
              </w:rPr>
              <w:t>laboratorní práce</w:t>
            </w:r>
          </w:p>
          <w:p w:rsidR="00431C3B" w:rsidRPr="00386C87" w:rsidRDefault="00431C3B" w:rsidP="006A246E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431C3B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431C3B" w:rsidRDefault="00431C3B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431C3B" w:rsidRPr="00D9140A" w:rsidRDefault="00431C3B" w:rsidP="00EB0BB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Žák si </w:t>
            </w:r>
            <w:r w:rsidR="00EB0BB7">
              <w:rPr>
                <w:rFonts w:ascii="Times New Roman" w:hAnsi="Times New Roman" w:cs="Times New Roman"/>
                <w:i/>
                <w:sz w:val="24"/>
                <w:szCs w:val="24"/>
              </w:rPr>
              <w:t>vytvoří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uloží </w:t>
            </w:r>
            <w:r w:rsidR="00EB0BB7">
              <w:rPr>
                <w:rFonts w:ascii="Times New Roman" w:hAnsi="Times New Roman" w:cs="Times New Roman"/>
                <w:i/>
                <w:sz w:val="24"/>
                <w:szCs w:val="24"/>
              </w:rPr>
              <w:t>textový dokument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orientuje se v prostředí </w:t>
            </w:r>
            <w:r w:rsidR="00EB0BB7">
              <w:rPr>
                <w:rFonts w:ascii="Times New Roman" w:hAnsi="Times New Roman" w:cs="Times New Roman"/>
                <w:i/>
                <w:sz w:val="24"/>
                <w:szCs w:val="24"/>
              </w:rPr>
              <w:t>MS Word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="00EB0BB7">
              <w:rPr>
                <w:rFonts w:ascii="Times New Roman" w:hAnsi="Times New Roman" w:cs="Times New Roman"/>
                <w:i/>
                <w:sz w:val="24"/>
                <w:szCs w:val="24"/>
              </w:rPr>
              <w:t>formátuje text,</w:t>
            </w:r>
            <w:r w:rsidR="00AE6F7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EB0BB7">
              <w:rPr>
                <w:rFonts w:ascii="Times New Roman" w:hAnsi="Times New Roman" w:cs="Times New Roman"/>
                <w:i/>
                <w:sz w:val="24"/>
                <w:szCs w:val="24"/>
              </w:rPr>
              <w:t>kreslí</w:t>
            </w:r>
            <w:r w:rsidR="00F91B2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obrázky, </w:t>
            </w:r>
            <w:r w:rsidR="00EB0BB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vkládá objekty, vytváří </w:t>
            </w:r>
            <w:r w:rsidR="00F91B2A">
              <w:rPr>
                <w:rFonts w:ascii="Times New Roman" w:hAnsi="Times New Roman" w:cs="Times New Roman"/>
                <w:i/>
                <w:sz w:val="24"/>
                <w:szCs w:val="24"/>
              </w:rPr>
              <w:t>tabulky,</w:t>
            </w:r>
            <w:r w:rsidR="008D504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pracuje se schránkou</w:t>
            </w:r>
          </w:p>
        </w:tc>
      </w:tr>
      <w:tr w:rsidR="00431C3B" w:rsidRPr="007B617A" w:rsidTr="00945771">
        <w:trPr>
          <w:trHeight w:val="3057"/>
          <w:jc w:val="center"/>
        </w:trPr>
        <w:tc>
          <w:tcPr>
            <w:tcW w:w="9225" w:type="dxa"/>
            <w:gridSpan w:val="2"/>
          </w:tcPr>
          <w:p w:rsidR="00431C3B" w:rsidRDefault="00431C3B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hodiny:</w:t>
            </w:r>
          </w:p>
          <w:p w:rsidR="00431C3B" w:rsidRPr="00D55373" w:rsidRDefault="00431C3B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Vzorové řešení zadaných úkolů</w:t>
            </w:r>
          </w:p>
          <w:p w:rsidR="00431C3B" w:rsidRPr="00386C87" w:rsidRDefault="00431C3B" w:rsidP="006A246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  <w:r w:rsidRPr="006A246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431C3B" w:rsidRPr="007B617A" w:rsidTr="00945771">
        <w:trPr>
          <w:trHeight w:val="2130"/>
          <w:jc w:val="center"/>
        </w:trPr>
        <w:tc>
          <w:tcPr>
            <w:tcW w:w="9225" w:type="dxa"/>
            <w:gridSpan w:val="2"/>
          </w:tcPr>
          <w:p w:rsidR="00431C3B" w:rsidRPr="00386C87" w:rsidRDefault="00431C3B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431C3B" w:rsidRDefault="00431C3B" w:rsidP="007C731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programové vybavení PC, dataprojektor</w:t>
            </w:r>
          </w:p>
          <w:p w:rsidR="00AD7231" w:rsidRPr="00386C87" w:rsidRDefault="00AD7231" w:rsidP="00AD72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 xml:space="preserve">Zdroje: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PrtScn</w:t>
            </w:r>
            <w:bookmarkStart w:id="0" w:name="_GoBack"/>
            <w:bookmarkEnd w:id="0"/>
            <w:proofErr w:type="spellEnd"/>
          </w:p>
        </w:tc>
      </w:tr>
      <w:tr w:rsidR="00431C3B" w:rsidRPr="007B617A" w:rsidTr="00945771">
        <w:trPr>
          <w:trHeight w:val="1811"/>
          <w:jc w:val="center"/>
        </w:trPr>
        <w:tc>
          <w:tcPr>
            <w:tcW w:w="9225" w:type="dxa"/>
            <w:gridSpan w:val="2"/>
          </w:tcPr>
          <w:p w:rsidR="00431C3B" w:rsidRDefault="00431C3B">
            <w:pPr>
              <w:rPr>
                <w:rFonts w:ascii="Times New Roman" w:hAnsi="Times New Roman" w:cs="Times New Roman"/>
              </w:rPr>
            </w:pPr>
          </w:p>
          <w:p w:rsidR="00431C3B" w:rsidRDefault="00431C3B" w:rsidP="00464D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431C3B" w:rsidRDefault="00431C3B" w:rsidP="00464D2A">
            <w:pPr>
              <w:rPr>
                <w:rFonts w:ascii="Times New Roman" w:hAnsi="Times New Roman" w:cs="Times New Roman"/>
              </w:rPr>
            </w:pPr>
          </w:p>
          <w:p w:rsidR="00431C3B" w:rsidRPr="00386C87" w:rsidRDefault="00431C3B" w:rsidP="00D526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Vítězslav </w:t>
            </w:r>
            <w:proofErr w:type="gramStart"/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</w:t>
            </w:r>
            <w:proofErr w:type="gramEnd"/>
            <w:r>
              <w:rPr>
                <w:rFonts w:ascii="Times New Roman" w:hAnsi="Times New Roman" w:cs="Times New Roman"/>
              </w:rPr>
              <w:t xml:space="preserve"> ověření:</w:t>
            </w:r>
            <w:r w:rsidR="00D526B0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FD2460">
              <w:rPr>
                <w:rFonts w:ascii="Times New Roman" w:hAnsi="Times New Roman" w:cs="Times New Roman"/>
              </w:rPr>
              <w:t>20.</w:t>
            </w:r>
            <w:r w:rsidR="00D526B0">
              <w:rPr>
                <w:rFonts w:ascii="Times New Roman" w:hAnsi="Times New Roman" w:cs="Times New Roman"/>
              </w:rPr>
              <w:t>9</w:t>
            </w:r>
            <w:r w:rsidR="00FD2460">
              <w:rPr>
                <w:rFonts w:ascii="Times New Roman" w:hAnsi="Times New Roman" w:cs="Times New Roman"/>
              </w:rPr>
              <w:t>.</w:t>
            </w:r>
            <w:r w:rsidR="00000108">
              <w:rPr>
                <w:rFonts w:ascii="Times New Roman" w:hAnsi="Times New Roman" w:cs="Times New Roman"/>
              </w:rPr>
              <w:t>2011</w:t>
            </w:r>
            <w:proofErr w:type="gramEnd"/>
          </w:p>
        </w:tc>
      </w:tr>
    </w:tbl>
    <w:p w:rsidR="00431C3B" w:rsidRDefault="00431C3B" w:rsidP="003B7525"/>
    <w:p w:rsidR="00812270" w:rsidRDefault="00812270" w:rsidP="00812270">
      <w:pPr>
        <w:spacing w:line="360" w:lineRule="auto"/>
        <w:rPr>
          <w:b/>
          <w:sz w:val="40"/>
          <w:szCs w:val="40"/>
        </w:rPr>
      </w:pPr>
    </w:p>
    <w:p w:rsidR="00AA48D5" w:rsidRDefault="00431C3B" w:rsidP="00AA48D5">
      <w:pPr>
        <w:spacing w:line="360" w:lineRule="auto"/>
        <w:jc w:val="center"/>
        <w:rPr>
          <w:b/>
          <w:sz w:val="48"/>
          <w:szCs w:val="40"/>
        </w:rPr>
      </w:pPr>
      <w:r w:rsidRPr="00F4737F">
        <w:rPr>
          <w:b/>
          <w:sz w:val="48"/>
          <w:szCs w:val="40"/>
        </w:rPr>
        <w:lastRenderedPageBreak/>
        <w:t xml:space="preserve">MS </w:t>
      </w:r>
      <w:r w:rsidR="00EB0BB7">
        <w:rPr>
          <w:b/>
          <w:sz w:val="48"/>
          <w:szCs w:val="40"/>
        </w:rPr>
        <w:t>Word</w:t>
      </w:r>
      <w:r w:rsidRPr="00F4737F">
        <w:rPr>
          <w:b/>
          <w:sz w:val="48"/>
          <w:szCs w:val="40"/>
        </w:rPr>
        <w:t xml:space="preserve"> </w:t>
      </w:r>
      <w:r w:rsidR="00812270" w:rsidRPr="00F4737F">
        <w:rPr>
          <w:b/>
          <w:sz w:val="48"/>
          <w:szCs w:val="40"/>
        </w:rPr>
        <w:t>–</w:t>
      </w:r>
      <w:r w:rsidRPr="00F4737F">
        <w:rPr>
          <w:b/>
          <w:sz w:val="48"/>
          <w:szCs w:val="40"/>
        </w:rPr>
        <w:t xml:space="preserve"> </w:t>
      </w:r>
      <w:r w:rsidR="00EB0BB7">
        <w:rPr>
          <w:b/>
          <w:sz w:val="48"/>
          <w:szCs w:val="40"/>
        </w:rPr>
        <w:t>laboratorní práce</w:t>
      </w:r>
    </w:p>
    <w:p w:rsidR="00431C3B" w:rsidRDefault="00835C5E" w:rsidP="00AA48D5">
      <w:pPr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53" type="#_x0000_t13" style="position:absolute;margin-left:197.8pt;margin-top:48.65pt;width:62.25pt;height:29.25pt;rotation:270;z-index:1" fillcolor="#c0504d" strokecolor="#f2f2f2" strokeweight="3pt">
            <v:shadow on="t" type="perspective" color="#622423" opacity=".5" offset="1pt" offset2="-1pt"/>
          </v:shape>
        </w:pict>
      </w:r>
      <w:r w:rsidR="00C97BBA" w:rsidRPr="00835C5E">
        <w:rPr>
          <w:sz w:val="24"/>
          <w:szCs w:val="24"/>
        </w:rPr>
        <w:pict>
          <v:shape id="_x0000_i1025" type="#_x0000_t75" style="width:261.75pt;height:190.5pt">
            <v:imagedata r:id="rId5" o:title=""/>
          </v:shape>
        </w:pict>
      </w:r>
      <w:r w:rsidR="00AA48D5">
        <w:rPr>
          <w:sz w:val="24"/>
          <w:szCs w:val="24"/>
        </w:rPr>
        <w:t xml:space="preserve">   </w:t>
      </w:r>
      <w:r w:rsidR="00C97BBA" w:rsidRPr="00835C5E">
        <w:rPr>
          <w:sz w:val="24"/>
          <w:szCs w:val="24"/>
        </w:rPr>
        <w:pict>
          <v:shape id="_x0000_i1026" type="#_x0000_t75" style="width:230.25pt;height:185.25pt">
            <v:imagedata r:id="rId6" o:title=""/>
          </v:shape>
        </w:pict>
      </w:r>
    </w:p>
    <w:p w:rsidR="00A52916" w:rsidRDefault="00A52916" w:rsidP="00AA48D5">
      <w:pPr>
        <w:spacing w:line="360" w:lineRule="auto"/>
        <w:rPr>
          <w:sz w:val="24"/>
          <w:szCs w:val="24"/>
        </w:rPr>
      </w:pPr>
    </w:p>
    <w:p w:rsidR="00431C3B" w:rsidRDefault="00431C3B" w:rsidP="00F4737F">
      <w:pPr>
        <w:pStyle w:val="Odstavecseseznamem"/>
        <w:numPr>
          <w:ilvl w:val="0"/>
          <w:numId w:val="19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Otevři program </w:t>
      </w:r>
      <w:r w:rsidR="0078160E" w:rsidRPr="00CC3245">
        <w:rPr>
          <w:i/>
          <w:sz w:val="24"/>
          <w:szCs w:val="24"/>
        </w:rPr>
        <w:t xml:space="preserve">MS </w:t>
      </w:r>
      <w:r w:rsidR="00EB0BB7">
        <w:rPr>
          <w:i/>
          <w:sz w:val="24"/>
          <w:szCs w:val="24"/>
        </w:rPr>
        <w:t>Word</w:t>
      </w:r>
      <w:r w:rsidR="0078160E">
        <w:rPr>
          <w:sz w:val="24"/>
          <w:szCs w:val="24"/>
        </w:rPr>
        <w:t>.</w:t>
      </w:r>
    </w:p>
    <w:p w:rsidR="00E02C09" w:rsidRDefault="0078160E" w:rsidP="00EB0BB7">
      <w:pPr>
        <w:pStyle w:val="Odstavecseseznamem"/>
        <w:numPr>
          <w:ilvl w:val="0"/>
          <w:numId w:val="19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Dle vzoru </w:t>
      </w:r>
      <w:r w:rsidR="00EB0BB7">
        <w:rPr>
          <w:sz w:val="24"/>
          <w:szCs w:val="24"/>
        </w:rPr>
        <w:t>přepiš text laboratorní práce a formátuj ho dle svého uvážení.</w:t>
      </w:r>
    </w:p>
    <w:p w:rsidR="00EB0BB7" w:rsidRDefault="00EB0BB7" w:rsidP="00EB0BB7">
      <w:pPr>
        <w:pStyle w:val="Odstavecseseznamem"/>
        <w:numPr>
          <w:ilvl w:val="0"/>
          <w:numId w:val="19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Vytvoř a doplň tabulky.</w:t>
      </w:r>
    </w:p>
    <w:p w:rsidR="00EB0BB7" w:rsidRDefault="00EB0BB7" w:rsidP="00EB0BB7">
      <w:pPr>
        <w:pStyle w:val="Odstavecseseznamem"/>
        <w:numPr>
          <w:ilvl w:val="0"/>
          <w:numId w:val="19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Zakresli kádinky a vlož jejich popisky.</w:t>
      </w:r>
    </w:p>
    <w:p w:rsidR="00EB0BB7" w:rsidRDefault="00EB0BB7" w:rsidP="00EB0BB7">
      <w:pPr>
        <w:pStyle w:val="Odstavecseseznamem"/>
        <w:numPr>
          <w:ilvl w:val="0"/>
          <w:numId w:val="19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Rozsah laboratorní práce nastav na 1 stránku formátu A4.</w:t>
      </w:r>
    </w:p>
    <w:p w:rsidR="00EB0BB7" w:rsidRDefault="00EB0BB7" w:rsidP="00EB0BB7">
      <w:pPr>
        <w:pStyle w:val="Odstavecseseznamem"/>
        <w:numPr>
          <w:ilvl w:val="0"/>
          <w:numId w:val="19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Práci ulož na server do své složky pod názvem </w:t>
      </w:r>
      <w:r w:rsidRPr="00EB0BB7">
        <w:rPr>
          <w:i/>
          <w:sz w:val="24"/>
          <w:szCs w:val="24"/>
        </w:rPr>
        <w:t>chemie.docx</w:t>
      </w:r>
      <w:r>
        <w:rPr>
          <w:sz w:val="24"/>
          <w:szCs w:val="24"/>
        </w:rPr>
        <w:t>.</w:t>
      </w:r>
    </w:p>
    <w:p w:rsidR="00FD2460" w:rsidRDefault="00FD2460" w:rsidP="00FD2460">
      <w:pPr>
        <w:pStyle w:val="Odstavecseseznamem"/>
        <w:spacing w:line="480" w:lineRule="auto"/>
        <w:rPr>
          <w:sz w:val="24"/>
          <w:szCs w:val="24"/>
        </w:rPr>
      </w:pPr>
    </w:p>
    <w:p w:rsidR="00FD2460" w:rsidRDefault="00FD2460" w:rsidP="00FD2460">
      <w:pPr>
        <w:pStyle w:val="Odstavecseseznamem"/>
        <w:spacing w:line="480" w:lineRule="auto"/>
        <w:rPr>
          <w:sz w:val="24"/>
          <w:szCs w:val="24"/>
        </w:rPr>
      </w:pPr>
    </w:p>
    <w:p w:rsidR="00FD2460" w:rsidRDefault="00FD2460" w:rsidP="00FD2460">
      <w:pPr>
        <w:pStyle w:val="Odstavecseseznamem"/>
        <w:spacing w:line="480" w:lineRule="auto"/>
        <w:rPr>
          <w:sz w:val="24"/>
          <w:szCs w:val="24"/>
        </w:rPr>
      </w:pPr>
    </w:p>
    <w:p w:rsidR="00FD2460" w:rsidRDefault="00FD2460" w:rsidP="00FD2460">
      <w:pPr>
        <w:pStyle w:val="Odstavecseseznamem"/>
        <w:spacing w:line="480" w:lineRule="auto"/>
        <w:rPr>
          <w:sz w:val="24"/>
          <w:szCs w:val="24"/>
        </w:rPr>
      </w:pPr>
    </w:p>
    <w:p w:rsidR="00FD2460" w:rsidRDefault="00FD2460" w:rsidP="00FD2460">
      <w:pPr>
        <w:pStyle w:val="Odstavecseseznamem"/>
        <w:spacing w:line="480" w:lineRule="auto"/>
        <w:rPr>
          <w:sz w:val="24"/>
          <w:szCs w:val="24"/>
        </w:rPr>
      </w:pPr>
    </w:p>
    <w:p w:rsidR="00FD2460" w:rsidRDefault="00FD2460" w:rsidP="00FD2460">
      <w:pPr>
        <w:pStyle w:val="Odstavecseseznamem"/>
        <w:spacing w:line="480" w:lineRule="auto"/>
        <w:rPr>
          <w:sz w:val="24"/>
          <w:szCs w:val="24"/>
        </w:rPr>
      </w:pPr>
    </w:p>
    <w:p w:rsidR="00FD2460" w:rsidRDefault="00FD2460" w:rsidP="00FD2460">
      <w:pPr>
        <w:pStyle w:val="Odstavecseseznamem"/>
        <w:spacing w:line="480" w:lineRule="auto"/>
        <w:rPr>
          <w:sz w:val="24"/>
          <w:szCs w:val="24"/>
        </w:rPr>
      </w:pPr>
    </w:p>
    <w:p w:rsidR="00FD2460" w:rsidRDefault="00FD2460" w:rsidP="00FD2460">
      <w:pPr>
        <w:pStyle w:val="Odstavecseseznamem"/>
        <w:spacing w:line="480" w:lineRule="auto"/>
        <w:rPr>
          <w:sz w:val="24"/>
          <w:szCs w:val="24"/>
        </w:rPr>
      </w:pPr>
    </w:p>
    <w:p w:rsidR="00FD2460" w:rsidRDefault="00FD2460" w:rsidP="00FD2460">
      <w:pPr>
        <w:pStyle w:val="Odstavecseseznamem"/>
        <w:spacing w:line="480" w:lineRule="auto"/>
        <w:rPr>
          <w:sz w:val="24"/>
          <w:szCs w:val="24"/>
        </w:rPr>
      </w:pPr>
    </w:p>
    <w:p w:rsidR="00FD2460" w:rsidRDefault="00FD2460" w:rsidP="00FD2460">
      <w:pPr>
        <w:pStyle w:val="Odstavecseseznamem"/>
        <w:spacing w:line="480" w:lineRule="auto"/>
        <w:rPr>
          <w:sz w:val="24"/>
          <w:szCs w:val="24"/>
        </w:rPr>
      </w:pPr>
    </w:p>
    <w:p w:rsidR="00FD2460" w:rsidRDefault="00FD2460" w:rsidP="00FD2460">
      <w:pPr>
        <w:pStyle w:val="Nadpis1"/>
      </w:pPr>
      <w:r>
        <w:lastRenderedPageBreak/>
        <w:t>Laboratorní práce z chemie</w:t>
      </w:r>
    </w:p>
    <w:p w:rsidR="00FD2460" w:rsidRPr="00EE115B" w:rsidRDefault="00FD2460" w:rsidP="00FD2460">
      <w:r w:rsidRPr="00EE115B">
        <w:rPr>
          <w:b/>
        </w:rPr>
        <w:t>Úkol</w:t>
      </w:r>
      <w:r w:rsidRPr="00EE115B">
        <w:t>: Zjistěte pH daných roztoků a rozhodněte, ve které kádince je kyselina, voda a hydroxid.</w:t>
      </w:r>
    </w:p>
    <w:p w:rsidR="00FD2460" w:rsidRDefault="00FD2460" w:rsidP="00FD2460">
      <w:pPr>
        <w:spacing w:after="120"/>
      </w:pPr>
      <w:r w:rsidRPr="0003736E">
        <w:rPr>
          <w:b/>
        </w:rPr>
        <w:t>pH</w:t>
      </w:r>
      <w:r>
        <w:t xml:space="preserve"> – udává koncentraci [H</w:t>
      </w:r>
      <w:r w:rsidRPr="00031CA1">
        <w:rPr>
          <w:vertAlign w:val="subscript"/>
        </w:rPr>
        <w:t>3</w:t>
      </w:r>
      <w:r>
        <w:t>0</w:t>
      </w:r>
      <w:r w:rsidRPr="00EE115B">
        <w:rPr>
          <w:vertAlign w:val="superscript"/>
        </w:rPr>
        <w:t>+</w:t>
      </w:r>
      <w:r>
        <w:t>] v roztoku a tím určuje stupeň kyselosti, zásaditosti či neutralitu roztoku.</w:t>
      </w:r>
    </w:p>
    <w:tbl>
      <w:tblPr>
        <w:tblW w:w="0" w:type="auto"/>
        <w:tbl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single" w:sz="8" w:space="0" w:color="7BA0CD" w:themeColor="accent1" w:themeTint="BF"/>
        </w:tblBorders>
        <w:tblLook w:val="04A0"/>
      </w:tblPr>
      <w:tblGrid>
        <w:gridCol w:w="4606"/>
        <w:gridCol w:w="4606"/>
      </w:tblGrid>
      <w:tr w:rsidR="00FD2460" w:rsidTr="00FD2460">
        <w:tc>
          <w:tcPr>
            <w:tcW w:w="4606" w:type="dxa"/>
            <w:shd w:val="pct5" w:color="auto" w:fill="auto"/>
          </w:tcPr>
          <w:p w:rsidR="00FD2460" w:rsidRDefault="00FD2460" w:rsidP="0059371F">
            <w:r>
              <w:t>Hodnota pH</w:t>
            </w:r>
          </w:p>
        </w:tc>
        <w:tc>
          <w:tcPr>
            <w:tcW w:w="4606" w:type="dxa"/>
            <w:shd w:val="pct5" w:color="auto" w:fill="auto"/>
          </w:tcPr>
          <w:p w:rsidR="00FD2460" w:rsidRDefault="00FD2460" w:rsidP="0059371F">
            <w:r>
              <w:t>Reakce</w:t>
            </w:r>
          </w:p>
        </w:tc>
      </w:tr>
      <w:tr w:rsidR="00FD2460" w:rsidTr="00FD2460">
        <w:tc>
          <w:tcPr>
            <w:tcW w:w="4606" w:type="dxa"/>
          </w:tcPr>
          <w:p w:rsidR="00FD2460" w:rsidRDefault="00FD2460" w:rsidP="0059371F">
            <w:r>
              <w:t>pH &lt; 7</w:t>
            </w:r>
          </w:p>
        </w:tc>
        <w:tc>
          <w:tcPr>
            <w:tcW w:w="4606" w:type="dxa"/>
          </w:tcPr>
          <w:p w:rsidR="00FD2460" w:rsidRDefault="00FD2460" w:rsidP="0059371F">
            <w:r>
              <w:t>Kysele</w:t>
            </w:r>
          </w:p>
        </w:tc>
      </w:tr>
      <w:tr w:rsidR="00FD2460" w:rsidTr="00FD2460">
        <w:tc>
          <w:tcPr>
            <w:tcW w:w="4606" w:type="dxa"/>
          </w:tcPr>
          <w:p w:rsidR="00FD2460" w:rsidRDefault="00FD2460" w:rsidP="0059371F">
            <w:r>
              <w:t>pH = 7</w:t>
            </w:r>
          </w:p>
        </w:tc>
        <w:tc>
          <w:tcPr>
            <w:tcW w:w="4606" w:type="dxa"/>
          </w:tcPr>
          <w:p w:rsidR="00FD2460" w:rsidRDefault="00FD2460" w:rsidP="0059371F">
            <w:r>
              <w:t>Neutrální</w:t>
            </w:r>
          </w:p>
        </w:tc>
      </w:tr>
      <w:tr w:rsidR="00FD2460" w:rsidTr="00FD2460">
        <w:tc>
          <w:tcPr>
            <w:tcW w:w="4606" w:type="dxa"/>
          </w:tcPr>
          <w:p w:rsidR="00FD2460" w:rsidRDefault="00FD2460" w:rsidP="0059371F">
            <w:r>
              <w:t>pH &gt; 7</w:t>
            </w:r>
          </w:p>
        </w:tc>
        <w:tc>
          <w:tcPr>
            <w:tcW w:w="4606" w:type="dxa"/>
          </w:tcPr>
          <w:p w:rsidR="00FD2460" w:rsidRDefault="00FD2460" w:rsidP="0059371F">
            <w:r>
              <w:t>Zásaditá</w:t>
            </w:r>
          </w:p>
        </w:tc>
      </w:tr>
    </w:tbl>
    <w:p w:rsidR="00FD2460" w:rsidRDefault="00FD2460" w:rsidP="00FD2460"/>
    <w:p w:rsidR="00FD2460" w:rsidRDefault="00FD2460" w:rsidP="00FD2460">
      <w:r w:rsidRPr="0003736E">
        <w:rPr>
          <w:b/>
        </w:rPr>
        <w:t>Indikátory</w:t>
      </w:r>
      <w:r>
        <w:t>: jsou chemické látky, jejichž barva se mění účinkem kyselin a hydroxidů.</w:t>
      </w:r>
    </w:p>
    <w:p w:rsidR="00FD2460" w:rsidRDefault="00FD2460" w:rsidP="00FD2460">
      <w:pPr>
        <w:pStyle w:val="Nadpis2"/>
      </w:pPr>
      <w:r w:rsidRPr="00275F21">
        <w:t>Univerzální pH papírek barví</w:t>
      </w:r>
      <w:r>
        <w:t>:</w:t>
      </w:r>
    </w:p>
    <w:p w:rsidR="00FD2460" w:rsidRDefault="00FD2460" w:rsidP="00FD2460">
      <w:pPr>
        <w:pStyle w:val="Odstavecseseznamem"/>
        <w:numPr>
          <w:ilvl w:val="0"/>
          <w:numId w:val="35"/>
        </w:numPr>
        <w:spacing w:before="200"/>
      </w:pPr>
      <w:r w:rsidRPr="0003736E">
        <w:rPr>
          <w:b/>
          <w:color w:val="FF0000"/>
        </w:rPr>
        <w:t>Kyseliny</w:t>
      </w:r>
      <w:r>
        <w:t xml:space="preserve"> – červeně</w:t>
      </w:r>
    </w:p>
    <w:p w:rsidR="00FD2460" w:rsidRDefault="00FD2460" w:rsidP="00FD2460">
      <w:pPr>
        <w:pStyle w:val="Odstavecseseznamem"/>
        <w:numPr>
          <w:ilvl w:val="0"/>
          <w:numId w:val="35"/>
        </w:numPr>
        <w:spacing w:before="200"/>
      </w:pPr>
      <w:r w:rsidRPr="0003736E">
        <w:rPr>
          <w:b/>
          <w:color w:val="95B3D7" w:themeColor="accent1" w:themeTint="99"/>
        </w:rPr>
        <w:t>Neutrální</w:t>
      </w:r>
      <w:r>
        <w:t xml:space="preserve"> – světle modrozeleně</w:t>
      </w:r>
    </w:p>
    <w:p w:rsidR="00FD2460" w:rsidRDefault="00FD2460" w:rsidP="00FD2460">
      <w:pPr>
        <w:pStyle w:val="Odstavecseseznamem"/>
        <w:numPr>
          <w:ilvl w:val="0"/>
          <w:numId w:val="35"/>
        </w:numPr>
        <w:spacing w:before="200"/>
      </w:pPr>
      <w:r w:rsidRPr="0003736E">
        <w:rPr>
          <w:b/>
          <w:color w:val="365F91" w:themeColor="accent1" w:themeShade="BF"/>
        </w:rPr>
        <w:t>Zásady</w:t>
      </w:r>
      <w:r>
        <w:t xml:space="preserve"> – modře</w:t>
      </w:r>
    </w:p>
    <w:p w:rsidR="00FD2460" w:rsidRDefault="00835C5E" w:rsidP="00FD2460">
      <w:r>
        <w:rPr>
          <w:noProof/>
          <w:lang w:eastAsia="cs-CZ" w:bidi="en-US"/>
        </w:rPr>
        <w:pict>
          <v:shapetype id="_x0000_t48" coordsize="21600,21600" o:spt="48" adj="-10080,24300,-3600,4050,-1800,4050" path="m@0@1l@2@3@4@5nfem,l21600,r,21600l,21600xe">
            <v:stroke joinstyle="miter"/>
            <v:formulas>
              <v:f eqn="val #0"/>
              <v:f eqn="val #1"/>
              <v:f eqn="val #2"/>
              <v:f eqn="val #3"/>
              <v:f eqn="val #4"/>
              <v:f eqn="val #5"/>
            </v:formulas>
            <v:path arrowok="t" o:extrusionok="f" gradientshapeok="t" o:connecttype="custom" o:connectlocs="@0,@1;10800,0;10800,21600;0,10800;21600,10800"/>
            <v:handles>
              <v:h position="#0,#1"/>
              <v:h position="#2,#3"/>
              <v:h position="#4,#5"/>
            </v:handles>
            <o:callout v:ext="edit" on="t"/>
          </v:shapetype>
          <v:shape id="_x0000_s1062" type="#_x0000_t48" style="position:absolute;margin-left:88.9pt;margin-top:11.9pt;width:82.5pt;height:54.55pt;z-index:5" adj="-12960,23461,-7213,3564,-1571,3564,-10996,4752" strokecolor="#95b3d7" strokeweight="1pt">
            <v:fill color2="#b8cce4" focusposition="1" focussize="" focus="100%" type="gradient"/>
            <v:shadow on="t" type="perspective" color="#243f60" opacity=".5" offset="1pt" offset2="-3pt"/>
            <v:textbox>
              <w:txbxContent>
                <w:p w:rsidR="00FD2460" w:rsidRDefault="00FD2460" w:rsidP="00FD2460">
                  <w:r>
                    <w:t xml:space="preserve">Číslo 1 </w:t>
                  </w:r>
                  <w:r w:rsidRPr="00EE115B">
                    <w:rPr>
                      <w:b/>
                    </w:rPr>
                    <w:t>zásaditý roztok</w:t>
                  </w:r>
                </w:p>
              </w:txbxContent>
            </v:textbox>
            <o:callout v:ext="edit" minusy="t"/>
          </v:shape>
        </w:pict>
      </w:r>
      <w:r>
        <w:rPr>
          <w:noProof/>
          <w:lang w:eastAsia="cs-CZ" w:bidi="en-US"/>
        </w:rPr>
        <w:pict>
          <v:shape id="_x0000_s1064" type="#_x0000_t48" style="position:absolute;margin-left:372.4pt;margin-top:3.65pt;width:71.25pt;height:56.25pt;z-index:7" adj="-2728,32563,-2501,3456,-1819,3456,-2274,17875" strokecolor="#d99594" strokeweight="1pt">
            <v:fill color2="#e5b8b7" focusposition="1" focussize="" focus="100%" type="gradient"/>
            <v:shadow on="t" type="perspective" color="#622423" opacity=".5" offset="1pt" offset2="-3pt"/>
            <v:textbox>
              <w:txbxContent>
                <w:p w:rsidR="00FD2460" w:rsidRDefault="00FD2460" w:rsidP="00FD2460">
                  <w:r>
                    <w:t xml:space="preserve">Číslo 3 </w:t>
                  </w:r>
                  <w:r w:rsidRPr="00EE115B">
                    <w:rPr>
                      <w:b/>
                    </w:rPr>
                    <w:t>Kyselý roztok</w:t>
                  </w:r>
                </w:p>
              </w:txbxContent>
            </v:textbox>
            <o:callout v:ext="edit" minusy="t"/>
          </v:shape>
        </w:pict>
      </w:r>
      <w:r>
        <w:rPr>
          <w:noProof/>
          <w:lang w:eastAsia="cs-CZ" w:bidi="en-US"/>
        </w:rPr>
        <w:pict>
          <v:shape id="_x0000_s1063" type="#_x0000_t48" style="position:absolute;margin-left:218.65pt;margin-top:11.9pt;width:99pt;height:48pt;z-index:6" adj="-7036,30375,-4145,,-1309,,-9164,18563" strokecolor="#92cddc" strokeweight="1pt">
            <v:fill color2="#b6dde8" focusposition="1" focussize="" focus="100%" type="gradient"/>
            <v:shadow on="t" type="perspective" color="#205867" opacity=".5" offset="1pt" offset2="-3pt"/>
            <v:textbox>
              <w:txbxContent>
                <w:p w:rsidR="00FD2460" w:rsidRDefault="00FD2460" w:rsidP="00FD2460">
                  <w:r>
                    <w:t xml:space="preserve">Číslo 2 </w:t>
                  </w:r>
                  <w:r w:rsidRPr="00EE115B">
                    <w:rPr>
                      <w:b/>
                    </w:rPr>
                    <w:t>neutrální roztok</w:t>
                  </w:r>
                </w:p>
              </w:txbxContent>
            </v:textbox>
            <o:callout v:ext="edit" minusy="t"/>
          </v:shape>
        </w:pict>
      </w:r>
    </w:p>
    <w:p w:rsidR="00FD2460" w:rsidRDefault="00FD2460" w:rsidP="00FD2460"/>
    <w:p w:rsidR="00FD2460" w:rsidRPr="00031CA1" w:rsidRDefault="00835C5E" w:rsidP="00FD2460">
      <w:r>
        <w:rPr>
          <w:noProof/>
          <w:lang w:eastAsia="cs-CZ" w:bidi="en-US"/>
        </w:rPr>
        <w:pict>
          <v:shapetype id="_x0000_t132" coordsize="21600,21600" o:spt="132" path="m10800,qx,3391l,18209qy10800,21600,21600,18209l21600,3391qy10800,xem,3391nfqy10800,6782,21600,3391e">
            <v:path o:extrusionok="f" gradientshapeok="t" o:connecttype="custom" o:connectlocs="10800,6782;10800,0;0,10800;10800,21600;21600,10800" o:connectangles="270,270,180,90,0" textboxrect="0,6782,21600,18209"/>
          </v:shapetype>
          <v:shape id="_x0000_s1061" type="#_x0000_t132" style="position:absolute;margin-left:346.9pt;margin-top:15.55pt;width:90.75pt;height:138pt;z-index:4" strokecolor="#d99594" strokeweight="1pt">
            <v:fill color2="#e5b8b7" focusposition="1" focussize="" focus="100%" type="gradient"/>
            <v:shadow on="t" type="perspective" color="#622423" opacity=".5" offset="1pt" offset2="-3pt"/>
          </v:shape>
        </w:pict>
      </w:r>
      <w:r>
        <w:rPr>
          <w:noProof/>
          <w:lang w:eastAsia="cs-CZ" w:bidi="en-US"/>
        </w:rPr>
        <w:pict>
          <v:shape id="_x0000_s1060" type="#_x0000_t132" style="position:absolute;margin-left:160.9pt;margin-top:15.55pt;width:90.75pt;height:138pt;z-index:3" strokecolor="#92cddc" strokeweight="1pt">
            <v:fill color2="#b6dde8" focusposition="1" focussize="" focus="100%" type="gradient"/>
            <v:shadow on="t" type="perspective" color="#205867" opacity=".5" offset="1pt" offset2="-3pt"/>
          </v:shape>
        </w:pict>
      </w:r>
      <w:r>
        <w:rPr>
          <w:noProof/>
          <w:lang w:eastAsia="cs-CZ" w:bidi="en-US"/>
        </w:rPr>
        <w:pict>
          <v:shape id="_x0000_s1059" type="#_x0000_t132" style="position:absolute;margin-left:-9.35pt;margin-top:11.8pt;width:90.75pt;height:138pt;z-index:2" strokecolor="#95b3d7" strokeweight="1pt">
            <v:fill color2="#b8cce4" focusposition="1" focussize="" focus="100%" type="gradient"/>
            <v:shadow on="t" type="perspective" color="#243f60" opacity=".5" offset="1pt" offset2="-3pt"/>
          </v:shape>
        </w:pict>
      </w:r>
    </w:p>
    <w:p w:rsidR="00FD2460" w:rsidRPr="00031CA1" w:rsidRDefault="00FD2460" w:rsidP="00FD2460"/>
    <w:p w:rsidR="00FD2460" w:rsidRPr="00031CA1" w:rsidRDefault="00FD2460" w:rsidP="00FD2460">
      <w:pPr>
        <w:ind w:right="-142"/>
      </w:pPr>
    </w:p>
    <w:p w:rsidR="00FD2460" w:rsidRPr="00031CA1" w:rsidRDefault="00FD2460" w:rsidP="00FD2460"/>
    <w:p w:rsidR="00FD2460" w:rsidRPr="00031CA1" w:rsidRDefault="00FD2460" w:rsidP="00FD2460"/>
    <w:p w:rsidR="00FD2460" w:rsidRDefault="00FD2460" w:rsidP="00FD2460"/>
    <w:p w:rsidR="00FD2460" w:rsidRPr="00031CA1" w:rsidRDefault="00FD2460" w:rsidP="00FD2460"/>
    <w:tbl>
      <w:tblPr>
        <w:tblW w:w="0" w:type="auto"/>
        <w:tbl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single" w:sz="8" w:space="0" w:color="4F81BD" w:themeColor="accent1"/>
          <w:insideV w:val="single" w:sz="8" w:space="0" w:color="4F81BD" w:themeColor="accent1"/>
        </w:tblBorders>
        <w:tblLook w:val="0400"/>
      </w:tblPr>
      <w:tblGrid>
        <w:gridCol w:w="3070"/>
        <w:gridCol w:w="3071"/>
        <w:gridCol w:w="3071"/>
      </w:tblGrid>
      <w:tr w:rsidR="00FD2460" w:rsidTr="00FD2460">
        <w:tc>
          <w:tcPr>
            <w:tcW w:w="3070" w:type="dxa"/>
          </w:tcPr>
          <w:p w:rsidR="00FD2460" w:rsidRPr="00FD2460" w:rsidRDefault="00FD2460" w:rsidP="00FD2460">
            <w:pPr>
              <w:jc w:val="center"/>
              <w:rPr>
                <w:b/>
              </w:rPr>
            </w:pPr>
            <w:r w:rsidRPr="00FD2460">
              <w:rPr>
                <w:b/>
              </w:rPr>
              <w:t xml:space="preserve">Kádinka </w:t>
            </w:r>
            <w:proofErr w:type="gramStart"/>
            <w:r w:rsidRPr="00FD2460">
              <w:rPr>
                <w:b/>
              </w:rPr>
              <w:t>č.1</w:t>
            </w:r>
            <w:proofErr w:type="gramEnd"/>
          </w:p>
        </w:tc>
        <w:tc>
          <w:tcPr>
            <w:tcW w:w="3071" w:type="dxa"/>
          </w:tcPr>
          <w:p w:rsidR="00FD2460" w:rsidRDefault="00FD2460" w:rsidP="00FD2460">
            <w:pPr>
              <w:jc w:val="center"/>
            </w:pPr>
            <w:r>
              <w:t>pH = 11</w:t>
            </w:r>
          </w:p>
        </w:tc>
        <w:tc>
          <w:tcPr>
            <w:tcW w:w="3071" w:type="dxa"/>
          </w:tcPr>
          <w:p w:rsidR="00FD2460" w:rsidRDefault="00FD2460" w:rsidP="00FD2460">
            <w:pPr>
              <w:jc w:val="center"/>
            </w:pPr>
            <w:r>
              <w:t>Hydroxid</w:t>
            </w:r>
          </w:p>
        </w:tc>
      </w:tr>
      <w:tr w:rsidR="00FD2460" w:rsidTr="00FD2460">
        <w:tc>
          <w:tcPr>
            <w:tcW w:w="3070" w:type="dxa"/>
          </w:tcPr>
          <w:p w:rsidR="00FD2460" w:rsidRPr="00FD2460" w:rsidRDefault="00FD2460" w:rsidP="00FD2460">
            <w:pPr>
              <w:jc w:val="center"/>
              <w:rPr>
                <w:b/>
              </w:rPr>
            </w:pPr>
            <w:r w:rsidRPr="00FD2460">
              <w:rPr>
                <w:b/>
              </w:rPr>
              <w:t xml:space="preserve">Kádinka </w:t>
            </w:r>
            <w:proofErr w:type="gramStart"/>
            <w:r w:rsidRPr="00FD2460">
              <w:rPr>
                <w:b/>
              </w:rPr>
              <w:t>č.2</w:t>
            </w:r>
            <w:proofErr w:type="gramEnd"/>
          </w:p>
        </w:tc>
        <w:tc>
          <w:tcPr>
            <w:tcW w:w="3071" w:type="dxa"/>
          </w:tcPr>
          <w:p w:rsidR="00FD2460" w:rsidRDefault="00FD2460" w:rsidP="00FD2460">
            <w:pPr>
              <w:jc w:val="center"/>
            </w:pPr>
            <w:r>
              <w:t>pH = 7</w:t>
            </w:r>
          </w:p>
        </w:tc>
        <w:tc>
          <w:tcPr>
            <w:tcW w:w="3071" w:type="dxa"/>
          </w:tcPr>
          <w:p w:rsidR="00FD2460" w:rsidRDefault="00FD2460" w:rsidP="00FD2460">
            <w:pPr>
              <w:jc w:val="center"/>
            </w:pPr>
            <w:r>
              <w:t>Voda</w:t>
            </w:r>
          </w:p>
        </w:tc>
      </w:tr>
      <w:tr w:rsidR="00FD2460" w:rsidTr="00FD2460">
        <w:tc>
          <w:tcPr>
            <w:tcW w:w="3070" w:type="dxa"/>
          </w:tcPr>
          <w:p w:rsidR="00FD2460" w:rsidRPr="00FD2460" w:rsidRDefault="00FD2460" w:rsidP="00FD2460">
            <w:pPr>
              <w:jc w:val="center"/>
              <w:rPr>
                <w:b/>
              </w:rPr>
            </w:pPr>
            <w:r w:rsidRPr="00FD2460">
              <w:rPr>
                <w:b/>
              </w:rPr>
              <w:t xml:space="preserve">Kádinka </w:t>
            </w:r>
            <w:proofErr w:type="gramStart"/>
            <w:r w:rsidRPr="00FD2460">
              <w:rPr>
                <w:b/>
              </w:rPr>
              <w:t>č.3</w:t>
            </w:r>
            <w:proofErr w:type="gramEnd"/>
          </w:p>
        </w:tc>
        <w:tc>
          <w:tcPr>
            <w:tcW w:w="3071" w:type="dxa"/>
          </w:tcPr>
          <w:p w:rsidR="00FD2460" w:rsidRDefault="00FD2460" w:rsidP="00FD2460">
            <w:pPr>
              <w:jc w:val="center"/>
            </w:pPr>
            <w:r>
              <w:t>pH = 3</w:t>
            </w:r>
          </w:p>
        </w:tc>
        <w:tc>
          <w:tcPr>
            <w:tcW w:w="3071" w:type="dxa"/>
          </w:tcPr>
          <w:p w:rsidR="00FD2460" w:rsidRDefault="00FD2460" w:rsidP="00FD2460">
            <w:pPr>
              <w:jc w:val="center"/>
            </w:pPr>
            <w:r>
              <w:t>Kyselina</w:t>
            </w:r>
          </w:p>
        </w:tc>
      </w:tr>
    </w:tbl>
    <w:p w:rsidR="00FD2460" w:rsidRPr="00031CA1" w:rsidRDefault="00FD2460" w:rsidP="00FD2460"/>
    <w:p w:rsidR="00FD2460" w:rsidRPr="00031CA1" w:rsidRDefault="00FD2460" w:rsidP="00FD2460">
      <w:pPr>
        <w:spacing w:before="120" w:after="0"/>
      </w:pPr>
      <w:r w:rsidRPr="0003736E">
        <w:rPr>
          <w:b/>
        </w:rPr>
        <w:t>Závěr</w:t>
      </w:r>
      <w:r>
        <w:t xml:space="preserve">: V kádince číslo1 se jedná o </w:t>
      </w:r>
      <w:r w:rsidRPr="0003736E">
        <w:rPr>
          <w:b/>
        </w:rPr>
        <w:t>hydroxid,</w:t>
      </w:r>
      <w:r>
        <w:t xml:space="preserve"> protože indikátorem se roztok zbarvil </w:t>
      </w:r>
      <w:r w:rsidRPr="00275F21">
        <w:rPr>
          <w:b/>
        </w:rPr>
        <w:t>modře</w:t>
      </w:r>
      <w:r>
        <w:t xml:space="preserve">. Kádinka číslo 2 obsahuje voda, protože pH = 7 a roztok je neutrální. V kádince číslo 3 je roztok </w:t>
      </w:r>
      <w:r w:rsidRPr="00275F21">
        <w:rPr>
          <w:b/>
        </w:rPr>
        <w:t>kyseliny</w:t>
      </w:r>
      <w:r>
        <w:t xml:space="preserve">, protože se indikátorem roztok zbarvil </w:t>
      </w:r>
      <w:r w:rsidRPr="0003736E">
        <w:rPr>
          <w:b/>
        </w:rPr>
        <w:t>červeně</w:t>
      </w:r>
      <w:r w:rsidRPr="0003736E">
        <w:t>.</w:t>
      </w:r>
    </w:p>
    <w:p w:rsidR="00FD2460" w:rsidRDefault="00FD2460" w:rsidP="00FD2460">
      <w:pPr>
        <w:pStyle w:val="Odstavecseseznamem"/>
        <w:spacing w:line="480" w:lineRule="auto"/>
        <w:rPr>
          <w:sz w:val="24"/>
          <w:szCs w:val="24"/>
        </w:rPr>
      </w:pPr>
    </w:p>
    <w:sectPr w:rsidR="00FD2460" w:rsidSect="00EB0BB7">
      <w:pgSz w:w="11906" w:h="16838"/>
      <w:pgMar w:top="993" w:right="849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9pt;height:9pt" o:bullet="t">
        <v:imagedata r:id="rId1" o:title="aeclbul1"/>
      </v:shape>
    </w:pict>
  </w:numPicBullet>
  <w:numPicBullet w:numPicBulletId="1">
    <w:pict>
      <v:shape id="_x0000_i1030" type="#_x0000_t75" style="width:9pt;height:9pt" o:bullet="t">
        <v:imagedata r:id="rId2" o:title="aeclbul2"/>
      </v:shape>
    </w:pict>
  </w:numPicBullet>
  <w:numPicBullet w:numPicBulletId="2">
    <w:pict>
      <v:shape id="_x0000_i1031" type="#_x0000_t75" style="width:9pt;height:9pt" o:bullet="t">
        <v:imagedata r:id="rId3" o:title="aeclbul3"/>
      </v:shape>
    </w:pict>
  </w:numPicBullet>
  <w:abstractNum w:abstractNumId="0">
    <w:nsid w:val="052E7038"/>
    <w:multiLevelType w:val="multilevel"/>
    <w:tmpl w:val="E3303A26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B1F44A2"/>
    <w:multiLevelType w:val="hybridMultilevel"/>
    <w:tmpl w:val="73D096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C8F7639"/>
    <w:multiLevelType w:val="multilevel"/>
    <w:tmpl w:val="80E2D4F6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D907EC3"/>
    <w:multiLevelType w:val="hybridMultilevel"/>
    <w:tmpl w:val="0DD618F2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8">
    <w:nsid w:val="18CA3F7B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8CD2DFE"/>
    <w:multiLevelType w:val="multilevel"/>
    <w:tmpl w:val="41B06E44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9255B15"/>
    <w:multiLevelType w:val="multilevel"/>
    <w:tmpl w:val="2080149C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9D53026"/>
    <w:multiLevelType w:val="hybridMultilevel"/>
    <w:tmpl w:val="B7D4C5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1F4926"/>
    <w:multiLevelType w:val="hybridMultilevel"/>
    <w:tmpl w:val="9F4A7BA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22DC7D55"/>
    <w:multiLevelType w:val="hybridMultilevel"/>
    <w:tmpl w:val="81D0A5C8"/>
    <w:lvl w:ilvl="0" w:tplc="34808896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14">
    <w:nsid w:val="237F7009"/>
    <w:multiLevelType w:val="hybridMultilevel"/>
    <w:tmpl w:val="A0BAA042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>
    <w:nsid w:val="2C516002"/>
    <w:multiLevelType w:val="hybridMultilevel"/>
    <w:tmpl w:val="F3E067D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CB1232F"/>
    <w:multiLevelType w:val="hybridMultilevel"/>
    <w:tmpl w:val="1B60B3A6"/>
    <w:lvl w:ilvl="0" w:tplc="8D8A84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EC0FD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A8AAB0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03EC47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08EAAD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9CCD6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A3223A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07CB95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A90BB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100943"/>
    <w:multiLevelType w:val="multilevel"/>
    <w:tmpl w:val="DC88004C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6DC3749"/>
    <w:multiLevelType w:val="multilevel"/>
    <w:tmpl w:val="5CB03878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9BB4AEC"/>
    <w:multiLevelType w:val="hybridMultilevel"/>
    <w:tmpl w:val="EC88E2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BE85960"/>
    <w:multiLevelType w:val="hybridMultilevel"/>
    <w:tmpl w:val="279633D4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4C645756"/>
    <w:multiLevelType w:val="hybridMultilevel"/>
    <w:tmpl w:val="70A880CE"/>
    <w:lvl w:ilvl="0" w:tplc="CD8AD5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4FCBF5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10ACA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0B84EA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2B6E836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61A7C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C862A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F121E8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324DF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182313F"/>
    <w:multiLevelType w:val="multilevel"/>
    <w:tmpl w:val="FA148BC0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71474FD"/>
    <w:multiLevelType w:val="hybridMultilevel"/>
    <w:tmpl w:val="4BC89A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7D01A5B"/>
    <w:multiLevelType w:val="multilevel"/>
    <w:tmpl w:val="97644244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8F61EFD"/>
    <w:multiLevelType w:val="hybridMultilevel"/>
    <w:tmpl w:val="143EF614"/>
    <w:lvl w:ilvl="0" w:tplc="0EEE329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DB44B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8718162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60488F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300551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1E8E8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C40BD8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FFC293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EB6D7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9A13C07"/>
    <w:multiLevelType w:val="hybridMultilevel"/>
    <w:tmpl w:val="137E1A8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BC43713"/>
    <w:multiLevelType w:val="hybridMultilevel"/>
    <w:tmpl w:val="43C2DE6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5E552523"/>
    <w:multiLevelType w:val="hybridMultilevel"/>
    <w:tmpl w:val="B71E898C"/>
    <w:lvl w:ilvl="0" w:tplc="32EAAB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2C8C69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8608D5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AF43DB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30CA8A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99011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7DEA93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C62F8D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C22109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E744EC9"/>
    <w:multiLevelType w:val="multilevel"/>
    <w:tmpl w:val="6232A608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E284F80"/>
    <w:multiLevelType w:val="multilevel"/>
    <w:tmpl w:val="29341F92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FBC5645"/>
    <w:multiLevelType w:val="hybridMultilevel"/>
    <w:tmpl w:val="CA12BAF4"/>
    <w:lvl w:ilvl="0" w:tplc="CDF001C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09C38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DCEA85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2D0D8F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75247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76AAC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18EDD9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C987A3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FC23F0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53668FD"/>
    <w:multiLevelType w:val="hybridMultilevel"/>
    <w:tmpl w:val="D54C41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58155B"/>
    <w:multiLevelType w:val="hybridMultilevel"/>
    <w:tmpl w:val="2724EE6A"/>
    <w:lvl w:ilvl="0" w:tplc="03C87D76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8"/>
  </w:num>
  <w:num w:numId="2">
    <w:abstractNumId w:val="1"/>
  </w:num>
  <w:num w:numId="3">
    <w:abstractNumId w:val="3"/>
  </w:num>
  <w:num w:numId="4">
    <w:abstractNumId w:val="7"/>
  </w:num>
  <w:num w:numId="5">
    <w:abstractNumId w:val="6"/>
  </w:num>
  <w:num w:numId="6">
    <w:abstractNumId w:val="13"/>
  </w:num>
  <w:num w:numId="7">
    <w:abstractNumId w:val="8"/>
  </w:num>
  <w:num w:numId="8">
    <w:abstractNumId w:val="2"/>
  </w:num>
  <w:num w:numId="9">
    <w:abstractNumId w:val="20"/>
  </w:num>
  <w:num w:numId="10">
    <w:abstractNumId w:val="14"/>
  </w:num>
  <w:num w:numId="11">
    <w:abstractNumId w:val="12"/>
  </w:num>
  <w:num w:numId="12">
    <w:abstractNumId w:val="5"/>
  </w:num>
  <w:num w:numId="13">
    <w:abstractNumId w:val="28"/>
  </w:num>
  <w:num w:numId="14">
    <w:abstractNumId w:val="34"/>
  </w:num>
  <w:num w:numId="15">
    <w:abstractNumId w:val="21"/>
  </w:num>
  <w:num w:numId="16">
    <w:abstractNumId w:val="15"/>
  </w:num>
  <w:num w:numId="17">
    <w:abstractNumId w:val="27"/>
  </w:num>
  <w:num w:numId="18">
    <w:abstractNumId w:val="24"/>
  </w:num>
  <w:num w:numId="19">
    <w:abstractNumId w:val="11"/>
  </w:num>
  <w:num w:numId="20">
    <w:abstractNumId w:val="19"/>
  </w:num>
  <w:num w:numId="21">
    <w:abstractNumId w:val="4"/>
  </w:num>
  <w:num w:numId="22">
    <w:abstractNumId w:val="23"/>
  </w:num>
  <w:num w:numId="23">
    <w:abstractNumId w:val="30"/>
  </w:num>
  <w:num w:numId="24">
    <w:abstractNumId w:val="9"/>
  </w:num>
  <w:num w:numId="25">
    <w:abstractNumId w:val="17"/>
  </w:num>
  <w:num w:numId="26">
    <w:abstractNumId w:val="31"/>
  </w:num>
  <w:num w:numId="27">
    <w:abstractNumId w:val="25"/>
  </w:num>
  <w:num w:numId="28">
    <w:abstractNumId w:val="0"/>
  </w:num>
  <w:num w:numId="29">
    <w:abstractNumId w:val="10"/>
  </w:num>
  <w:num w:numId="30">
    <w:abstractNumId w:val="22"/>
  </w:num>
  <w:num w:numId="31">
    <w:abstractNumId w:val="16"/>
  </w:num>
  <w:num w:numId="32">
    <w:abstractNumId w:val="26"/>
  </w:num>
  <w:num w:numId="33">
    <w:abstractNumId w:val="32"/>
  </w:num>
  <w:num w:numId="34">
    <w:abstractNumId w:val="29"/>
  </w:num>
  <w:num w:numId="35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6A18"/>
    <w:rsid w:val="00000108"/>
    <w:rsid w:val="00012213"/>
    <w:rsid w:val="000124C9"/>
    <w:rsid w:val="00014E8E"/>
    <w:rsid w:val="00021717"/>
    <w:rsid w:val="00023E23"/>
    <w:rsid w:val="00025BA7"/>
    <w:rsid w:val="0003596E"/>
    <w:rsid w:val="0003711F"/>
    <w:rsid w:val="00037F2F"/>
    <w:rsid w:val="00054612"/>
    <w:rsid w:val="00055167"/>
    <w:rsid w:val="00091322"/>
    <w:rsid w:val="000A4907"/>
    <w:rsid w:val="000B20AE"/>
    <w:rsid w:val="000B41B7"/>
    <w:rsid w:val="000D4316"/>
    <w:rsid w:val="000E0476"/>
    <w:rsid w:val="000E36C4"/>
    <w:rsid w:val="000F3CE3"/>
    <w:rsid w:val="0010027E"/>
    <w:rsid w:val="00103067"/>
    <w:rsid w:val="00106D4F"/>
    <w:rsid w:val="001205CC"/>
    <w:rsid w:val="00130BE0"/>
    <w:rsid w:val="00131CFC"/>
    <w:rsid w:val="0013226A"/>
    <w:rsid w:val="00133569"/>
    <w:rsid w:val="00140207"/>
    <w:rsid w:val="00140B7C"/>
    <w:rsid w:val="00141FC8"/>
    <w:rsid w:val="0015513D"/>
    <w:rsid w:val="00174AEB"/>
    <w:rsid w:val="00175606"/>
    <w:rsid w:val="00175ACA"/>
    <w:rsid w:val="0017725F"/>
    <w:rsid w:val="00190009"/>
    <w:rsid w:val="001904B3"/>
    <w:rsid w:val="00190A0F"/>
    <w:rsid w:val="00193031"/>
    <w:rsid w:val="001A39D9"/>
    <w:rsid w:val="001B71D6"/>
    <w:rsid w:val="001C523E"/>
    <w:rsid w:val="001D2AAD"/>
    <w:rsid w:val="001E5233"/>
    <w:rsid w:val="001F0C7E"/>
    <w:rsid w:val="0020104D"/>
    <w:rsid w:val="0020588A"/>
    <w:rsid w:val="00215339"/>
    <w:rsid w:val="002163BE"/>
    <w:rsid w:val="002207E0"/>
    <w:rsid w:val="00224D2C"/>
    <w:rsid w:val="00245D09"/>
    <w:rsid w:val="002470F9"/>
    <w:rsid w:val="00252670"/>
    <w:rsid w:val="00252839"/>
    <w:rsid w:val="002541FC"/>
    <w:rsid w:val="00277FE1"/>
    <w:rsid w:val="00284B59"/>
    <w:rsid w:val="00292809"/>
    <w:rsid w:val="002A7F07"/>
    <w:rsid w:val="002B7F44"/>
    <w:rsid w:val="002D1463"/>
    <w:rsid w:val="002D3E4F"/>
    <w:rsid w:val="002D41ED"/>
    <w:rsid w:val="002E28DC"/>
    <w:rsid w:val="002F1A27"/>
    <w:rsid w:val="002F29BD"/>
    <w:rsid w:val="002F47C1"/>
    <w:rsid w:val="00301B7C"/>
    <w:rsid w:val="003040DB"/>
    <w:rsid w:val="0031031F"/>
    <w:rsid w:val="00314E32"/>
    <w:rsid w:val="00315595"/>
    <w:rsid w:val="003278AB"/>
    <w:rsid w:val="0033307B"/>
    <w:rsid w:val="003373B7"/>
    <w:rsid w:val="00343587"/>
    <w:rsid w:val="00347CB9"/>
    <w:rsid w:val="003579ED"/>
    <w:rsid w:val="00360D02"/>
    <w:rsid w:val="003642D9"/>
    <w:rsid w:val="00372D9B"/>
    <w:rsid w:val="00386C87"/>
    <w:rsid w:val="003879D7"/>
    <w:rsid w:val="0039296F"/>
    <w:rsid w:val="003B0B95"/>
    <w:rsid w:val="003B7525"/>
    <w:rsid w:val="003C4FCE"/>
    <w:rsid w:val="003C5E4A"/>
    <w:rsid w:val="003E2C1F"/>
    <w:rsid w:val="003E572E"/>
    <w:rsid w:val="003E77E6"/>
    <w:rsid w:val="003F45F5"/>
    <w:rsid w:val="003F68FB"/>
    <w:rsid w:val="003F771D"/>
    <w:rsid w:val="0040694B"/>
    <w:rsid w:val="00411903"/>
    <w:rsid w:val="00431C3B"/>
    <w:rsid w:val="00442DA7"/>
    <w:rsid w:val="004500E0"/>
    <w:rsid w:val="00453242"/>
    <w:rsid w:val="00454D59"/>
    <w:rsid w:val="00464D2A"/>
    <w:rsid w:val="00473FC5"/>
    <w:rsid w:val="00481D83"/>
    <w:rsid w:val="00486CC6"/>
    <w:rsid w:val="00490309"/>
    <w:rsid w:val="00493CC5"/>
    <w:rsid w:val="004A1099"/>
    <w:rsid w:val="004A77E8"/>
    <w:rsid w:val="004B1667"/>
    <w:rsid w:val="004B1F4F"/>
    <w:rsid w:val="004C61B0"/>
    <w:rsid w:val="004D158F"/>
    <w:rsid w:val="004E3E05"/>
    <w:rsid w:val="004E7121"/>
    <w:rsid w:val="00507A90"/>
    <w:rsid w:val="005155E1"/>
    <w:rsid w:val="005428D2"/>
    <w:rsid w:val="00551013"/>
    <w:rsid w:val="00552F2C"/>
    <w:rsid w:val="00573915"/>
    <w:rsid w:val="005830A8"/>
    <w:rsid w:val="00585D18"/>
    <w:rsid w:val="00585F99"/>
    <w:rsid w:val="005B2BAA"/>
    <w:rsid w:val="005C1F76"/>
    <w:rsid w:val="005C3B04"/>
    <w:rsid w:val="005D1DB6"/>
    <w:rsid w:val="005E1130"/>
    <w:rsid w:val="005E117D"/>
    <w:rsid w:val="005E4E2F"/>
    <w:rsid w:val="005F6972"/>
    <w:rsid w:val="00604174"/>
    <w:rsid w:val="00604A22"/>
    <w:rsid w:val="006130C8"/>
    <w:rsid w:val="00613383"/>
    <w:rsid w:val="0061662C"/>
    <w:rsid w:val="00632F7C"/>
    <w:rsid w:val="006356ED"/>
    <w:rsid w:val="00652B04"/>
    <w:rsid w:val="00654E65"/>
    <w:rsid w:val="006571B2"/>
    <w:rsid w:val="00691DB9"/>
    <w:rsid w:val="00694E3D"/>
    <w:rsid w:val="006952B0"/>
    <w:rsid w:val="006A0258"/>
    <w:rsid w:val="006A246E"/>
    <w:rsid w:val="006A65EE"/>
    <w:rsid w:val="006A6E1E"/>
    <w:rsid w:val="006B0270"/>
    <w:rsid w:val="006B416D"/>
    <w:rsid w:val="006C4415"/>
    <w:rsid w:val="006C5A35"/>
    <w:rsid w:val="006D0073"/>
    <w:rsid w:val="006E7859"/>
    <w:rsid w:val="007224A5"/>
    <w:rsid w:val="00724567"/>
    <w:rsid w:val="00726BBC"/>
    <w:rsid w:val="00731615"/>
    <w:rsid w:val="00733833"/>
    <w:rsid w:val="007372DD"/>
    <w:rsid w:val="007412CC"/>
    <w:rsid w:val="00750D05"/>
    <w:rsid w:val="00762D0D"/>
    <w:rsid w:val="007703BF"/>
    <w:rsid w:val="00771A5E"/>
    <w:rsid w:val="0078160E"/>
    <w:rsid w:val="00781C97"/>
    <w:rsid w:val="0078554E"/>
    <w:rsid w:val="007954E1"/>
    <w:rsid w:val="007A7629"/>
    <w:rsid w:val="007B1749"/>
    <w:rsid w:val="007B617A"/>
    <w:rsid w:val="007C7201"/>
    <w:rsid w:val="007C7313"/>
    <w:rsid w:val="007D294B"/>
    <w:rsid w:val="007D7AFD"/>
    <w:rsid w:val="007E4B54"/>
    <w:rsid w:val="007E57E4"/>
    <w:rsid w:val="007E791B"/>
    <w:rsid w:val="007F191F"/>
    <w:rsid w:val="00807ED9"/>
    <w:rsid w:val="00810BBF"/>
    <w:rsid w:val="00812270"/>
    <w:rsid w:val="00821003"/>
    <w:rsid w:val="00825DEF"/>
    <w:rsid w:val="00830908"/>
    <w:rsid w:val="00835C5E"/>
    <w:rsid w:val="008525DB"/>
    <w:rsid w:val="00854346"/>
    <w:rsid w:val="00857708"/>
    <w:rsid w:val="008615D7"/>
    <w:rsid w:val="00867240"/>
    <w:rsid w:val="00875A6A"/>
    <w:rsid w:val="00893808"/>
    <w:rsid w:val="00896CB9"/>
    <w:rsid w:val="008A5988"/>
    <w:rsid w:val="008A6A18"/>
    <w:rsid w:val="008A6D22"/>
    <w:rsid w:val="008B7C2C"/>
    <w:rsid w:val="008C76F9"/>
    <w:rsid w:val="008D504F"/>
    <w:rsid w:val="008E66CC"/>
    <w:rsid w:val="008E6981"/>
    <w:rsid w:val="0091011E"/>
    <w:rsid w:val="00911E93"/>
    <w:rsid w:val="00915763"/>
    <w:rsid w:val="009175B6"/>
    <w:rsid w:val="00923256"/>
    <w:rsid w:val="00927ADD"/>
    <w:rsid w:val="00945771"/>
    <w:rsid w:val="00954913"/>
    <w:rsid w:val="009723C6"/>
    <w:rsid w:val="00972EF3"/>
    <w:rsid w:val="00980E3D"/>
    <w:rsid w:val="0098599F"/>
    <w:rsid w:val="009912C6"/>
    <w:rsid w:val="00992FC0"/>
    <w:rsid w:val="009949D3"/>
    <w:rsid w:val="009C244C"/>
    <w:rsid w:val="009D2D0B"/>
    <w:rsid w:val="009F2FA9"/>
    <w:rsid w:val="00A0258C"/>
    <w:rsid w:val="00A04AB7"/>
    <w:rsid w:val="00A06664"/>
    <w:rsid w:val="00A1428B"/>
    <w:rsid w:val="00A23FA1"/>
    <w:rsid w:val="00A3318C"/>
    <w:rsid w:val="00A466FC"/>
    <w:rsid w:val="00A4731A"/>
    <w:rsid w:val="00A52916"/>
    <w:rsid w:val="00A645E3"/>
    <w:rsid w:val="00A64BF0"/>
    <w:rsid w:val="00A6587C"/>
    <w:rsid w:val="00A65CB4"/>
    <w:rsid w:val="00A7151D"/>
    <w:rsid w:val="00A7162D"/>
    <w:rsid w:val="00A71BC8"/>
    <w:rsid w:val="00A80550"/>
    <w:rsid w:val="00A87FB2"/>
    <w:rsid w:val="00AA48D5"/>
    <w:rsid w:val="00AA6467"/>
    <w:rsid w:val="00AA7DDD"/>
    <w:rsid w:val="00AB0143"/>
    <w:rsid w:val="00AB107B"/>
    <w:rsid w:val="00AB67C3"/>
    <w:rsid w:val="00AB737A"/>
    <w:rsid w:val="00AC4551"/>
    <w:rsid w:val="00AC4719"/>
    <w:rsid w:val="00AC4C32"/>
    <w:rsid w:val="00AC7C15"/>
    <w:rsid w:val="00AD7231"/>
    <w:rsid w:val="00AD7B46"/>
    <w:rsid w:val="00AE6F70"/>
    <w:rsid w:val="00AF0CE7"/>
    <w:rsid w:val="00AF107C"/>
    <w:rsid w:val="00B05888"/>
    <w:rsid w:val="00B1617F"/>
    <w:rsid w:val="00B2496E"/>
    <w:rsid w:val="00B27028"/>
    <w:rsid w:val="00B32AF3"/>
    <w:rsid w:val="00B34E24"/>
    <w:rsid w:val="00B40B15"/>
    <w:rsid w:val="00B42F9F"/>
    <w:rsid w:val="00B4558E"/>
    <w:rsid w:val="00B475A2"/>
    <w:rsid w:val="00B62098"/>
    <w:rsid w:val="00B67845"/>
    <w:rsid w:val="00B7769C"/>
    <w:rsid w:val="00B87AA9"/>
    <w:rsid w:val="00B96D0A"/>
    <w:rsid w:val="00BA2894"/>
    <w:rsid w:val="00BC1338"/>
    <w:rsid w:val="00BD42A4"/>
    <w:rsid w:val="00BD7048"/>
    <w:rsid w:val="00BE10F3"/>
    <w:rsid w:val="00BE3D0B"/>
    <w:rsid w:val="00BE79CE"/>
    <w:rsid w:val="00BF00D5"/>
    <w:rsid w:val="00BF2CA9"/>
    <w:rsid w:val="00C14D6D"/>
    <w:rsid w:val="00C166ED"/>
    <w:rsid w:val="00C21E4E"/>
    <w:rsid w:val="00C51314"/>
    <w:rsid w:val="00C513BB"/>
    <w:rsid w:val="00C66AFF"/>
    <w:rsid w:val="00C7589F"/>
    <w:rsid w:val="00C929D4"/>
    <w:rsid w:val="00C955D0"/>
    <w:rsid w:val="00C95BDC"/>
    <w:rsid w:val="00C97BBA"/>
    <w:rsid w:val="00CA3DBF"/>
    <w:rsid w:val="00CB484D"/>
    <w:rsid w:val="00CC0F3F"/>
    <w:rsid w:val="00CC3245"/>
    <w:rsid w:val="00CC4D8D"/>
    <w:rsid w:val="00CD2889"/>
    <w:rsid w:val="00CE1A25"/>
    <w:rsid w:val="00CE33BA"/>
    <w:rsid w:val="00D06CA7"/>
    <w:rsid w:val="00D14B81"/>
    <w:rsid w:val="00D238C3"/>
    <w:rsid w:val="00D26A37"/>
    <w:rsid w:val="00D44BC9"/>
    <w:rsid w:val="00D47EF2"/>
    <w:rsid w:val="00D526B0"/>
    <w:rsid w:val="00D55373"/>
    <w:rsid w:val="00D56EC0"/>
    <w:rsid w:val="00D753E4"/>
    <w:rsid w:val="00D8602F"/>
    <w:rsid w:val="00D9140A"/>
    <w:rsid w:val="00DA5AD5"/>
    <w:rsid w:val="00DC0EA2"/>
    <w:rsid w:val="00DD0319"/>
    <w:rsid w:val="00DD2D23"/>
    <w:rsid w:val="00DD5170"/>
    <w:rsid w:val="00DD5654"/>
    <w:rsid w:val="00DD5A2A"/>
    <w:rsid w:val="00DF159F"/>
    <w:rsid w:val="00E02C09"/>
    <w:rsid w:val="00E031D2"/>
    <w:rsid w:val="00E03F1C"/>
    <w:rsid w:val="00E20B11"/>
    <w:rsid w:val="00E24632"/>
    <w:rsid w:val="00E33228"/>
    <w:rsid w:val="00E43E84"/>
    <w:rsid w:val="00E4402A"/>
    <w:rsid w:val="00E53289"/>
    <w:rsid w:val="00E53936"/>
    <w:rsid w:val="00E62337"/>
    <w:rsid w:val="00E655EF"/>
    <w:rsid w:val="00E85371"/>
    <w:rsid w:val="00E92BD3"/>
    <w:rsid w:val="00E937A1"/>
    <w:rsid w:val="00EB0BB7"/>
    <w:rsid w:val="00EC16BB"/>
    <w:rsid w:val="00EC55ED"/>
    <w:rsid w:val="00ED2FFF"/>
    <w:rsid w:val="00ED5CEF"/>
    <w:rsid w:val="00EF0ECF"/>
    <w:rsid w:val="00EF4F4E"/>
    <w:rsid w:val="00F05AFE"/>
    <w:rsid w:val="00F10255"/>
    <w:rsid w:val="00F16456"/>
    <w:rsid w:val="00F1740F"/>
    <w:rsid w:val="00F20131"/>
    <w:rsid w:val="00F27F04"/>
    <w:rsid w:val="00F32730"/>
    <w:rsid w:val="00F33D95"/>
    <w:rsid w:val="00F4428A"/>
    <w:rsid w:val="00F4573C"/>
    <w:rsid w:val="00F4737F"/>
    <w:rsid w:val="00F47DE0"/>
    <w:rsid w:val="00F7227B"/>
    <w:rsid w:val="00F7648F"/>
    <w:rsid w:val="00F8116B"/>
    <w:rsid w:val="00F82235"/>
    <w:rsid w:val="00F83979"/>
    <w:rsid w:val="00F87289"/>
    <w:rsid w:val="00F91B2A"/>
    <w:rsid w:val="00F922F7"/>
    <w:rsid w:val="00F95118"/>
    <w:rsid w:val="00FA761D"/>
    <w:rsid w:val="00FC0760"/>
    <w:rsid w:val="00FC7C41"/>
    <w:rsid w:val="00FD2460"/>
    <w:rsid w:val="00FD3E2D"/>
    <w:rsid w:val="00FD6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1" type="callout" idref="#_x0000_s1062"/>
        <o:r id="V:Rule2" type="callout" idref="#_x0000_s1064"/>
        <o:r id="V:Rule3" type="callout" idref="#_x0000_s106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9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dpis1">
    <w:name w:val="heading 1"/>
    <w:basedOn w:val="Normln"/>
    <w:link w:val="Nadpis1Char"/>
    <w:uiPriority w:val="9"/>
    <w:qFormat/>
    <w:locked/>
    <w:rsid w:val="004B16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locked/>
    <w:rsid w:val="004B1667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locked/>
    <w:rsid w:val="004B1667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34"/>
    <w:qFormat/>
    <w:rsid w:val="000A4907"/>
    <w:pPr>
      <w:ind w:left="720"/>
      <w:contextualSpacing/>
    </w:pPr>
  </w:style>
  <w:style w:type="character" w:styleId="Hypertextovodkaz">
    <w:name w:val="Hyperlink"/>
    <w:basedOn w:val="Standardnpsmoodstavce"/>
    <w:uiPriority w:val="99"/>
    <w:rsid w:val="00CE33BA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13356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zev">
    <w:name w:val="Title"/>
    <w:basedOn w:val="Default"/>
    <w:next w:val="Default"/>
    <w:link w:val="NzevChar"/>
    <w:qFormat/>
    <w:locked/>
    <w:rsid w:val="00133569"/>
    <w:rPr>
      <w:color w:val="auto"/>
    </w:rPr>
  </w:style>
  <w:style w:type="character" w:customStyle="1" w:styleId="NzevChar">
    <w:name w:val="Název Char"/>
    <w:basedOn w:val="Standardnpsmoodstavce"/>
    <w:link w:val="Nzev"/>
    <w:uiPriority w:val="99"/>
    <w:locked/>
    <w:rsid w:val="00481D83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customStyle="1" w:styleId="eslovanseznam">
    <w:name w:val="eíslovaný seznam"/>
    <w:basedOn w:val="Default"/>
    <w:next w:val="Default"/>
    <w:uiPriority w:val="99"/>
    <w:rsid w:val="00133569"/>
    <w:rPr>
      <w:color w:val="auto"/>
    </w:rPr>
  </w:style>
  <w:style w:type="character" w:customStyle="1" w:styleId="Nadpis1Char">
    <w:name w:val="Nadpis 1 Char"/>
    <w:basedOn w:val="Standardnpsmoodstavce"/>
    <w:link w:val="Nadpis1"/>
    <w:uiPriority w:val="9"/>
    <w:rsid w:val="004B1667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B1667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B1667"/>
    <w:rPr>
      <w:rFonts w:ascii="Cambria" w:eastAsia="Times New Roman" w:hAnsi="Cambria" w:cs="Times New Roman"/>
      <w:b/>
      <w:bCs/>
      <w:color w:val="4F81BD"/>
      <w:lang w:eastAsia="en-US"/>
    </w:rPr>
  </w:style>
  <w:style w:type="paragraph" w:styleId="Normlnweb">
    <w:name w:val="Normal (Web)"/>
    <w:basedOn w:val="Normln"/>
    <w:unhideWhenUsed/>
    <w:rsid w:val="004B1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E02C09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E02C09"/>
    <w:rPr>
      <w:rFonts w:ascii="Times New Roman" w:eastAsia="Times New Roman" w:hAnsi="Times New Roman"/>
      <w:sz w:val="24"/>
      <w:szCs w:val="24"/>
    </w:rPr>
  </w:style>
  <w:style w:type="table" w:styleId="Svtlmkazvraznn1">
    <w:name w:val="Light Grid Accent 1"/>
    <w:basedOn w:val="Normlntabulka"/>
    <w:uiPriority w:val="62"/>
    <w:rsid w:val="00FD2460"/>
    <w:rPr>
      <w:rFonts w:eastAsia="Times New Roman"/>
      <w:lang w:val="en-US" w:eastAsia="en-US" w:bidi="en-US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Stednstnovn1zvraznn1">
    <w:name w:val="Medium Shading 1 Accent 1"/>
    <w:basedOn w:val="Normlntabulka"/>
    <w:uiPriority w:val="63"/>
    <w:rsid w:val="00FD2460"/>
    <w:rPr>
      <w:rFonts w:eastAsia="Times New Roman"/>
      <w:lang w:val="en-US" w:eastAsia="en-US" w:bidi="en-U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88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3</Pages>
  <Words>277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ESF – Peníze do škol</vt:lpstr>
    </vt:vector>
  </TitlesOfParts>
  <Company>HP</Company>
  <LinksUpToDate>false</LinksUpToDate>
  <CharactersWithSpaces>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subject/>
  <dc:creator>Ucitel</dc:creator>
  <cp:keywords/>
  <dc:description/>
  <cp:lastModifiedBy>Ucitel</cp:lastModifiedBy>
  <cp:revision>83</cp:revision>
  <cp:lastPrinted>2011-09-20T10:58:00Z</cp:lastPrinted>
  <dcterms:created xsi:type="dcterms:W3CDTF">2011-04-13T11:33:00Z</dcterms:created>
  <dcterms:modified xsi:type="dcterms:W3CDTF">2013-02-16T07:17:00Z</dcterms:modified>
</cp:coreProperties>
</file>