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7A" w:rsidRDefault="00793C7A" w:rsidP="00793C7A">
      <w:pPr>
        <w:rPr>
          <w:rFonts w:eastAsia="Times New Roman" w:cs="Calibri"/>
          <w:b/>
          <w:kern w:val="1"/>
          <w:sz w:val="56"/>
          <w:szCs w:val="56"/>
          <w:lang w:eastAsia="cs-CZ"/>
        </w:rPr>
      </w:pPr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4E1CA89" wp14:editId="4523D059">
            <wp:simplePos x="0" y="0"/>
            <wp:positionH relativeFrom="column">
              <wp:posOffset>28575</wp:posOffset>
            </wp:positionH>
            <wp:positionV relativeFrom="paragraph">
              <wp:posOffset>47625</wp:posOffset>
            </wp:positionV>
            <wp:extent cx="6429375" cy="3762375"/>
            <wp:effectExtent l="76200" t="38100" r="66675" b="12382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C7A" w:rsidRPr="00793C7A" w:rsidRDefault="00793C7A" w:rsidP="00793C7A">
      <w:pPr>
        <w:jc w:val="center"/>
        <w:rPr>
          <w:rFonts w:eastAsia="Times New Roman" w:cs="Calibri"/>
          <w:b/>
          <w:kern w:val="1"/>
          <w:sz w:val="56"/>
          <w:szCs w:val="56"/>
          <w:lang w:eastAsia="cs-CZ"/>
        </w:rPr>
      </w:pPr>
      <w:r w:rsidRPr="00793C7A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  <w:r w:rsidRPr="00793C7A">
        <w:rPr>
          <w:rFonts w:eastAsia="Times New Roman" w:cs="Calibri"/>
          <w:b/>
          <w:kern w:val="1"/>
          <w:sz w:val="56"/>
          <w:szCs w:val="56"/>
          <w:lang w:eastAsia="cs-CZ"/>
        </w:rPr>
        <w:br w:type="textWrapping" w:clear="all"/>
      </w:r>
    </w:p>
    <w:p w:rsidR="00793C7A" w:rsidRPr="00793C7A" w:rsidRDefault="00793C7A" w:rsidP="00793C7A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793C7A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793C7A" w:rsidRPr="00793C7A" w:rsidRDefault="00793C7A" w:rsidP="00793C7A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793C7A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 Čítanky pro prvňáčky, Jarmila Wagnerová (nakladatelství SPN)</w:t>
      </w:r>
    </w:p>
    <w:p w:rsidR="00793C7A" w:rsidRPr="00793C7A" w:rsidRDefault="00793C7A" w:rsidP="00793C7A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Tiché čtení textu, rozvoj slovní zásoby a sestavení dějové posloupnosti</w:t>
      </w:r>
    </w:p>
    <w:p w:rsidR="00793C7A" w:rsidRPr="00793C7A" w:rsidRDefault="00793C7A" w:rsidP="00793C7A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Seznámení s charakteristickými rysy bajky</w:t>
      </w:r>
    </w:p>
    <w:p w:rsidR="00793C7A" w:rsidRDefault="00793C7A" w:rsidP="00793C7A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793C7A" w:rsidRDefault="00793C7A" w:rsidP="00793C7A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793C7A" w:rsidRDefault="00793C7A" w:rsidP="00793C7A">
      <w:pPr>
        <w:rPr>
          <w:rFonts w:ascii="Times New Roman" w:hAnsi="Times New Roman"/>
          <w:b/>
          <w:sz w:val="40"/>
          <w:szCs w:val="40"/>
          <w:u w:val="single"/>
        </w:rPr>
      </w:pPr>
    </w:p>
    <w:p w:rsidR="00793C7A" w:rsidRDefault="00793C7A" w:rsidP="00793C7A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r>
        <w:rPr>
          <w:noProof/>
          <w:lang w:eastAsia="cs-CZ"/>
        </w:rPr>
        <w:drawing>
          <wp:inline distT="0" distB="0" distL="0" distR="0" wp14:anchorId="2D3383AB" wp14:editId="2C4EF6BD">
            <wp:extent cx="5667375" cy="12287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C7A" w:rsidRPr="005E5CB6" w:rsidRDefault="00793C7A" w:rsidP="00793C7A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proofErr w:type="gramStart"/>
      <w:r w:rsidRPr="005E5CB6">
        <w:rPr>
          <w:rFonts w:ascii="Times New Roman" w:hAnsi="Times New Roman"/>
          <w:b/>
          <w:sz w:val="40"/>
          <w:szCs w:val="40"/>
          <w:u w:val="single"/>
        </w:rPr>
        <w:lastRenderedPageBreak/>
        <w:t>O   MAZANÉ</w:t>
      </w:r>
      <w:proofErr w:type="gramEnd"/>
      <w:r w:rsidRPr="005E5CB6">
        <w:rPr>
          <w:rFonts w:ascii="Times New Roman" w:hAnsi="Times New Roman"/>
          <w:b/>
          <w:sz w:val="40"/>
          <w:szCs w:val="40"/>
          <w:u w:val="single"/>
        </w:rPr>
        <w:t xml:space="preserve">   KMOTŘE   LIŠCE</w:t>
      </w:r>
    </w:p>
    <w:p w:rsidR="00793C7A" w:rsidRPr="005E5CB6" w:rsidRDefault="00793C7A" w:rsidP="00793C7A">
      <w:pPr>
        <w:numPr>
          <w:ilvl w:val="0"/>
          <w:numId w:val="1"/>
        </w:numPr>
        <w:ind w:left="142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ROZSTŘÍHEJ A NALEP SPRÁVNĚ VĚTY PODLE DĚJE.</w:t>
      </w: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Pr="00A8285D" w:rsidRDefault="00793C7A" w:rsidP="00793C7A">
      <w:pPr>
        <w:numPr>
          <w:ilvl w:val="0"/>
          <w:numId w:val="1"/>
        </w:numPr>
        <w:ind w:left="142"/>
        <w:rPr>
          <w:rFonts w:ascii="Times New Roman" w:hAnsi="Times New Roman"/>
          <w:b/>
          <w:i/>
          <w:sz w:val="24"/>
          <w:szCs w:val="24"/>
        </w:rPr>
      </w:pPr>
      <w:r w:rsidRPr="00A8285D">
        <w:rPr>
          <w:rFonts w:ascii="Times New Roman" w:hAnsi="Times New Roman"/>
          <w:b/>
          <w:i/>
          <w:sz w:val="24"/>
          <w:szCs w:val="24"/>
        </w:rPr>
        <w:t>NAKRESLI OBRÁZEK K PŘEČTENÉ BAJCE: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793C7A" w:rsidRPr="0095671D" w:rsidTr="00E80DEA">
        <w:tc>
          <w:tcPr>
            <w:tcW w:w="10606" w:type="dxa"/>
          </w:tcPr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93C7A" w:rsidRPr="0095671D" w:rsidRDefault="00793C7A" w:rsidP="00E80DE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93C7A" w:rsidRDefault="00793C7A" w:rsidP="00793C7A">
      <w:pPr>
        <w:spacing w:after="0"/>
        <w:rPr>
          <w:sz w:val="24"/>
          <w:szCs w:val="24"/>
        </w:rPr>
      </w:pPr>
    </w:p>
    <w:p w:rsidR="00793C7A" w:rsidRDefault="00793C7A" w:rsidP="00793C7A">
      <w:pPr>
        <w:spacing w:after="0"/>
        <w:rPr>
          <w:sz w:val="24"/>
          <w:szCs w:val="24"/>
        </w:rPr>
      </w:pPr>
    </w:p>
    <w:p w:rsidR="00793C7A" w:rsidRDefault="00793C7A" w:rsidP="00793C7A">
      <w:pPr>
        <w:spacing w:after="0"/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793C7A" w:rsidRDefault="00793C7A" w:rsidP="00793C7A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ROZDĚLIT DĚTEM TEXT BAJKY Z ČÍTANKY</w:t>
      </w:r>
    </w:p>
    <w:p w:rsidR="00793C7A" w:rsidRDefault="00793C7A" w:rsidP="00793C7A">
      <w:pPr>
        <w:numPr>
          <w:ilvl w:val="0"/>
          <w:numId w:val="2"/>
        </w:numPr>
        <w:spacing w:after="0"/>
        <w:rPr>
          <w:sz w:val="24"/>
          <w:szCs w:val="24"/>
        </w:rPr>
      </w:pPr>
      <w:r w:rsidRPr="00A8285D">
        <w:rPr>
          <w:sz w:val="24"/>
          <w:szCs w:val="24"/>
        </w:rPr>
        <w:t>ŽÁCI SI POTICHU TEX</w:t>
      </w:r>
      <w:r>
        <w:rPr>
          <w:sz w:val="24"/>
          <w:szCs w:val="24"/>
        </w:rPr>
        <w:t>T PŘEČTOU A STRUČNĚ PŘEVYPRÁVÍ</w:t>
      </w:r>
    </w:p>
    <w:p w:rsidR="00793C7A" w:rsidRDefault="00793C7A" w:rsidP="00793C7A">
      <w:pPr>
        <w:numPr>
          <w:ilvl w:val="0"/>
          <w:numId w:val="2"/>
        </w:numPr>
        <w:spacing w:after="0"/>
        <w:rPr>
          <w:sz w:val="24"/>
          <w:szCs w:val="24"/>
        </w:rPr>
      </w:pPr>
      <w:r w:rsidRPr="00A8285D">
        <w:rPr>
          <w:sz w:val="24"/>
          <w:szCs w:val="24"/>
        </w:rPr>
        <w:t>KAŽDÝ SE SNAŽÍ, CO NEJSTRUČN</w:t>
      </w:r>
      <w:r>
        <w:rPr>
          <w:sz w:val="24"/>
          <w:szCs w:val="24"/>
        </w:rPr>
        <w:t>ĚJI VYJÁDŘIT SVŮJ PŘEČTENÝ TEXT</w:t>
      </w:r>
      <w:r w:rsidRPr="00A8285D">
        <w:rPr>
          <w:sz w:val="24"/>
          <w:szCs w:val="24"/>
        </w:rPr>
        <w:t xml:space="preserve"> </w:t>
      </w:r>
    </w:p>
    <w:p w:rsidR="00793C7A" w:rsidRDefault="00793C7A" w:rsidP="00793C7A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STRUČNÝ OBSAH PŘEČTENÉHO TEXTU</w:t>
      </w:r>
      <w:r w:rsidR="005E6008">
        <w:rPr>
          <w:sz w:val="24"/>
          <w:szCs w:val="24"/>
        </w:rPr>
        <w:t xml:space="preserve"> NAPÍŠÍ</w:t>
      </w:r>
      <w:r w:rsidRPr="00A8285D">
        <w:rPr>
          <w:sz w:val="24"/>
          <w:szCs w:val="24"/>
        </w:rPr>
        <w:t xml:space="preserve"> NA PROUŽEK PAPÍRU A NALEPÍ NA BALICÍ </w:t>
      </w:r>
      <w:r>
        <w:rPr>
          <w:sz w:val="24"/>
          <w:szCs w:val="24"/>
        </w:rPr>
        <w:t>PAPÍR</w:t>
      </w:r>
    </w:p>
    <w:p w:rsidR="00793C7A" w:rsidRPr="00A8285D" w:rsidRDefault="005E6008" w:rsidP="00793C7A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PRÁCE S PL - </w:t>
      </w:r>
      <w:r w:rsidR="00793C7A">
        <w:rPr>
          <w:sz w:val="24"/>
          <w:szCs w:val="24"/>
        </w:rPr>
        <w:t>ŽÁCI SI ROZSTŘÍHAJÍ VĚTY PŘE</w:t>
      </w:r>
      <w:r>
        <w:rPr>
          <w:sz w:val="24"/>
          <w:szCs w:val="24"/>
        </w:rPr>
        <w:t>ČTENÉ BAJKY A NALEPÍ VE SPRÁVNÉ DĚJOVÉ POSLOUPNOSTI</w:t>
      </w:r>
      <w:r w:rsidR="00793C7A">
        <w:rPr>
          <w:sz w:val="24"/>
          <w:szCs w:val="24"/>
        </w:rPr>
        <w:t>.</w:t>
      </w:r>
    </w:p>
    <w:p w:rsidR="00793C7A" w:rsidRDefault="00793C7A" w:rsidP="00793C7A">
      <w:pPr>
        <w:spacing w:after="0"/>
        <w:rPr>
          <w:sz w:val="24"/>
          <w:szCs w:val="24"/>
        </w:rPr>
      </w:pPr>
    </w:p>
    <w:p w:rsidR="00793C7A" w:rsidRDefault="00793C7A" w:rsidP="00793C7A">
      <w:pPr>
        <w:spacing w:after="0"/>
        <w:rPr>
          <w:sz w:val="24"/>
          <w:szCs w:val="24"/>
        </w:rPr>
      </w:pPr>
      <w:r>
        <w:rPr>
          <w:sz w:val="24"/>
          <w:szCs w:val="24"/>
        </w:rPr>
        <w:t>POZNÁMKA:</w:t>
      </w:r>
      <w:r>
        <w:rPr>
          <w:sz w:val="24"/>
          <w:szCs w:val="24"/>
        </w:rPr>
        <w:t xml:space="preserve"> </w:t>
      </w:r>
    </w:p>
    <w:p w:rsidR="00793C7A" w:rsidRDefault="00793C7A" w:rsidP="00793C7A">
      <w:pPr>
        <w:spacing w:after="0"/>
        <w:rPr>
          <w:sz w:val="24"/>
          <w:szCs w:val="24"/>
        </w:rPr>
      </w:pPr>
      <w:r>
        <w:rPr>
          <w:sz w:val="24"/>
          <w:szCs w:val="24"/>
        </w:rPr>
        <w:t>KDO S UČITELKOU NEPÍŠE STRUČNÝ OBSAH, KRESLÍ OBRÁZEK K BAJCE.</w:t>
      </w: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  <w:r>
        <w:rPr>
          <w:sz w:val="24"/>
          <w:szCs w:val="24"/>
        </w:rPr>
        <w:t>PŘIPRAVENÉ STRUČNÉ VYJÁDŘENÍ PŘEČTENÉHO TEXTU: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1. ŽILA MĚDVĚDICE A MĚLA DVA MEDVÍDKY.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2. ŠLI DO SVĚTA A MĚLI HLAD.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3. NAŠLI SÝR A ZAČALI SE HÁDAT.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4. LIŠKA ROZLOMILA SÝR NA DVĚ PŮLKY.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5. JEDNA PŮLKA BYLA VĚTŠÍ. LIŠKA JI UKOUSLA.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6. DRUHÁ PŮLKA JE VĚTŠÍ. LIŠKA UKUSOVALA, AŽ HO SNĚDLA.</w:t>
      </w:r>
    </w:p>
    <w:p w:rsidR="005E6008" w:rsidRPr="00827180" w:rsidRDefault="005E6008" w:rsidP="005E6008">
      <w:pPr>
        <w:rPr>
          <w:sz w:val="32"/>
          <w:szCs w:val="32"/>
        </w:rPr>
      </w:pPr>
      <w:r w:rsidRPr="00827180">
        <w:rPr>
          <w:sz w:val="32"/>
          <w:szCs w:val="32"/>
        </w:rPr>
        <w:t>7. ŽÁDNÉ MEDVÍDĚ NEDOSTALO ANI VÍC ANI MÍŇ.</w:t>
      </w:r>
    </w:p>
    <w:p w:rsidR="00793C7A" w:rsidRDefault="00793C7A" w:rsidP="00793C7A">
      <w:pPr>
        <w:rPr>
          <w:sz w:val="24"/>
          <w:szCs w:val="24"/>
        </w:rPr>
      </w:pPr>
      <w:bookmarkStart w:id="0" w:name="_GoBack"/>
      <w:bookmarkEnd w:id="0"/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  <w:r>
        <w:rPr>
          <w:sz w:val="24"/>
          <w:szCs w:val="24"/>
        </w:rPr>
        <w:t>PŘEČ</w:t>
      </w:r>
      <w:r>
        <w:rPr>
          <w:sz w:val="24"/>
          <w:szCs w:val="24"/>
        </w:rPr>
        <w:t>ÍST BAJKU O LIŠCE A VRÁNĚ ANEBO JINOU BAJKU.</w:t>
      </w:r>
    </w:p>
    <w:p w:rsidR="00793C7A" w:rsidRDefault="00793C7A" w:rsidP="00793C7A">
      <w:pPr>
        <w:rPr>
          <w:sz w:val="24"/>
          <w:szCs w:val="24"/>
        </w:rPr>
      </w:pPr>
      <w:r>
        <w:rPr>
          <w:sz w:val="24"/>
          <w:szCs w:val="24"/>
        </w:rPr>
        <w:t>VYVODIT CHARAKTERISTICKÉ RYSY BAJKY.</w:t>
      </w: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p w:rsidR="00793C7A" w:rsidRDefault="00793C7A" w:rsidP="00793C7A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lastRenderedPageBreak/>
              <w:t>NAŠLI SÝR A ZAČALI SE HÁDAT.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ŽILA MĚDVĚDICE A MĚLA DVA MEDVÍDKY.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JEDNA PŮLKA BYLA VĚTŠÍ. LIŠKA JI UKOUSLA.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ŽÁDNÉ MEDVÍDĚ NEDOSTALO ANI VÍC ANI MÍŇ.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ŠLI DO SVĚTA A MĚLI HLAD.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DRUHÁ PŮLKA JE VĚTŠÍ. LIŠKA UKUSOVALA, AŽ HO SNĚDLA.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LIŠKA ROZLOMILA SÝR NA DVĚ PŮLKY.</w:t>
            </w:r>
          </w:p>
        </w:tc>
      </w:tr>
    </w:tbl>
    <w:p w:rsidR="00793C7A" w:rsidRDefault="00793C7A" w:rsidP="00793C7A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NAŠLI SÝR A ZAČALI SE HÁDAT.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ŽILA MĚDVĚDICE A MĚLA DVA MEDVÍDKY.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JEDNA PŮLKA BYLA VĚTŠÍ. LIŠKA JI UKOUSLA.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ŽÁDNÉ MEDVÍDĚ NEDOSTALO ANI VÍC ANI MÍŇ.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ŠLI DO SVĚTA A MĚLI HLAD.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DRUHÁ PŮLKA JE VĚTŠÍ. LIŠKA UKUSOVALA, AŽ HO SNĚDLA.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LIŠKA ROZLOMILA SÝR NA DVĚ PŮLKY.</w:t>
            </w:r>
          </w:p>
        </w:tc>
      </w:tr>
    </w:tbl>
    <w:p w:rsidR="00793C7A" w:rsidRDefault="00793C7A" w:rsidP="00793C7A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NAŠLI SÝR A ZAČALI SE HÁDAT.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ŽILA MĚDVĚDICE A MĚLA DVA MEDVÍDKY.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JEDNA PŮLKA BYLA VĚTŠÍ. LIŠKA JI UKOUSLA.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ŽÁDNÉ MEDVÍDĚ NEDOSTALO ANI VÍC ANI MÍŇ.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ŠLI DO SVĚTA A MĚLI HLAD.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DRUHÁ PŮLKA JE VĚTŠÍ. LIŠKA UKUSOVALA, AŽ HO SNĚDLA.</w:t>
            </w:r>
          </w:p>
        </w:tc>
      </w:tr>
      <w:tr w:rsidR="00793C7A" w:rsidRPr="00A8285D" w:rsidTr="00E80DEA">
        <w:tc>
          <w:tcPr>
            <w:tcW w:w="8046" w:type="dxa"/>
            <w:shd w:val="clear" w:color="auto" w:fill="auto"/>
          </w:tcPr>
          <w:p w:rsidR="00793C7A" w:rsidRPr="00A8285D" w:rsidRDefault="00793C7A" w:rsidP="00E80DEA">
            <w:pPr>
              <w:rPr>
                <w:sz w:val="32"/>
                <w:szCs w:val="32"/>
              </w:rPr>
            </w:pPr>
            <w:r w:rsidRPr="005E5CB6">
              <w:rPr>
                <w:sz w:val="32"/>
                <w:szCs w:val="32"/>
              </w:rPr>
              <w:t>LIŠKA ROZLOMILA SÝR NA DVĚ PŮLKY.</w:t>
            </w:r>
          </w:p>
        </w:tc>
      </w:tr>
    </w:tbl>
    <w:p w:rsidR="00264798" w:rsidRDefault="00264798"/>
    <w:sectPr w:rsidR="00264798" w:rsidSect="008271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5F8E"/>
    <w:multiLevelType w:val="hybridMultilevel"/>
    <w:tmpl w:val="D4B6FC34"/>
    <w:lvl w:ilvl="0" w:tplc="31889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86273F"/>
    <w:multiLevelType w:val="hybridMultilevel"/>
    <w:tmpl w:val="F8B26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71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C5067"/>
    <w:rsid w:val="000D4B92"/>
    <w:rsid w:val="000F03FE"/>
    <w:rsid w:val="000F6E77"/>
    <w:rsid w:val="00125FCE"/>
    <w:rsid w:val="00142672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43688"/>
    <w:rsid w:val="00344DDD"/>
    <w:rsid w:val="0036547D"/>
    <w:rsid w:val="00365D7C"/>
    <w:rsid w:val="003A7BC7"/>
    <w:rsid w:val="003B5142"/>
    <w:rsid w:val="003C6BDC"/>
    <w:rsid w:val="003D041C"/>
    <w:rsid w:val="003D2C20"/>
    <w:rsid w:val="00404086"/>
    <w:rsid w:val="00404419"/>
    <w:rsid w:val="004617D2"/>
    <w:rsid w:val="004A40E7"/>
    <w:rsid w:val="004A4DE7"/>
    <w:rsid w:val="004A5EDE"/>
    <w:rsid w:val="004A7D94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E6008"/>
    <w:rsid w:val="005E6F64"/>
    <w:rsid w:val="00613AB4"/>
    <w:rsid w:val="00636A57"/>
    <w:rsid w:val="00636BCB"/>
    <w:rsid w:val="006412AB"/>
    <w:rsid w:val="006550F6"/>
    <w:rsid w:val="00655C81"/>
    <w:rsid w:val="00670C1F"/>
    <w:rsid w:val="00692914"/>
    <w:rsid w:val="006B7016"/>
    <w:rsid w:val="006F6232"/>
    <w:rsid w:val="007728CC"/>
    <w:rsid w:val="00781A1F"/>
    <w:rsid w:val="007820DE"/>
    <w:rsid w:val="00793C7A"/>
    <w:rsid w:val="007B342C"/>
    <w:rsid w:val="007D76FB"/>
    <w:rsid w:val="00806706"/>
    <w:rsid w:val="008412AA"/>
    <w:rsid w:val="008765EB"/>
    <w:rsid w:val="008C58FA"/>
    <w:rsid w:val="00922EE2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615D6"/>
    <w:rsid w:val="00B65528"/>
    <w:rsid w:val="00BB04B4"/>
    <w:rsid w:val="00BE2246"/>
    <w:rsid w:val="00BE6635"/>
    <w:rsid w:val="00C00248"/>
    <w:rsid w:val="00C17644"/>
    <w:rsid w:val="00C469C8"/>
    <w:rsid w:val="00C60A8D"/>
    <w:rsid w:val="00C955E4"/>
    <w:rsid w:val="00C97613"/>
    <w:rsid w:val="00CA59F9"/>
    <w:rsid w:val="00CB079E"/>
    <w:rsid w:val="00CF5CE5"/>
    <w:rsid w:val="00D34543"/>
    <w:rsid w:val="00D874FA"/>
    <w:rsid w:val="00D9640C"/>
    <w:rsid w:val="00D96C8F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07271"/>
    <w:rsid w:val="00F35160"/>
    <w:rsid w:val="00F72326"/>
    <w:rsid w:val="00F8530D"/>
    <w:rsid w:val="00F96DCD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C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C7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C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C7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VY_12_INOVACE_21_ČJ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mazané kmotře lišce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920A2EA-214E-4E9C-832B-3501768BCA0E}" type="presOf" srcId="{D1B46980-6531-4606-95E6-44980827E919}" destId="{6140AFEC-043D-4C43-A2F9-D0F5331DF3A3}" srcOrd="0" destOrd="0" presId="urn:microsoft.com/office/officeart/2005/8/layout/target3"/>
    <dgm:cxn modelId="{89D3BB5E-CEA3-45B3-BF01-94283C099478}" type="presOf" srcId="{B651F6E3-6281-48DB-9319-2AEAFDAE7572}" destId="{6BB5E863-4638-4E1D-BFDE-399D028AC4ED}" srcOrd="1" destOrd="0" presId="urn:microsoft.com/office/officeart/2005/8/layout/target3"/>
    <dgm:cxn modelId="{25416EE8-D9E8-4CC1-A430-8B11FC83F148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8525CF4-0398-4686-88AF-34F7459823C2}" type="presOf" srcId="{D8197B8C-B260-4A16-BDF4-0947B075E274}" destId="{5A5FFA88-C948-4069-8E93-59FA12366E83}" srcOrd="1" destOrd="0" presId="urn:microsoft.com/office/officeart/2005/8/layout/target3"/>
    <dgm:cxn modelId="{EBEBACF5-6401-4361-B08E-EB714C5DB0B6}" type="presOf" srcId="{4C35D32F-0EAB-4CD7-82EE-45574DC2A586}" destId="{890E4F0B-2866-4A3F-A3C7-2A14B1797930}" srcOrd="1" destOrd="0" presId="urn:microsoft.com/office/officeart/2005/8/layout/target3"/>
    <dgm:cxn modelId="{C1AA8C3E-EC76-4E3E-897A-1027435B92DB}" type="presOf" srcId="{D8197B8C-B260-4A16-BDF4-0947B075E274}" destId="{25B08C86-7E15-44DC-BE7F-FFB55DD49D12}" srcOrd="0" destOrd="0" presId="urn:microsoft.com/office/officeart/2005/8/layout/target3"/>
    <dgm:cxn modelId="{CB675F84-B4DF-46C2-A392-6AF1F8261034}" type="presOf" srcId="{B651F6E3-6281-48DB-9319-2AEAFDAE7572}" destId="{619D679B-A015-4ECF-8348-D1034C574F40}" srcOrd="0" destOrd="0" presId="urn:microsoft.com/office/officeart/2005/8/layout/target3"/>
    <dgm:cxn modelId="{21AB6FD8-593C-48F7-B392-9526BF7AEDC9}" type="presOf" srcId="{4C35D32F-0EAB-4CD7-82EE-45574DC2A586}" destId="{8BEBB6EC-1DAA-4CAC-8A25-BC0FCBD5DBD5}" srcOrd="0" destOrd="0" presId="urn:microsoft.com/office/officeart/2005/8/layout/target3"/>
    <dgm:cxn modelId="{4AC692FE-D8C6-4CDD-8720-20D65E8814D3}" type="presOf" srcId="{D1B46980-6531-4606-95E6-44980827E919}" destId="{2BE915AB-18AA-4053-B92C-3BFC9ED204BB}" srcOrd="1" destOrd="0" presId="urn:microsoft.com/office/officeart/2005/8/layout/target3"/>
    <dgm:cxn modelId="{7F5808ED-DC53-4370-9771-136FF22E5488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2858C39-A525-43E7-9313-579E78FDACB2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9DF1DBD-4F33-4228-9DE5-E88DA0C822BB}" type="presParOf" srcId="{333A1088-737F-45CB-B68E-254E46348037}" destId="{F5ABB229-8D3B-4694-996A-96F23CF14429}" srcOrd="0" destOrd="0" presId="urn:microsoft.com/office/officeart/2005/8/layout/target3"/>
    <dgm:cxn modelId="{39706393-2C80-4FBA-B761-72EF79C6E062}" type="presParOf" srcId="{333A1088-737F-45CB-B68E-254E46348037}" destId="{F41139FD-01EE-4571-8B17-4FB00FC51163}" srcOrd="1" destOrd="0" presId="urn:microsoft.com/office/officeart/2005/8/layout/target3"/>
    <dgm:cxn modelId="{FA4958C2-1DC6-426F-B579-F04BB938E4AE}" type="presParOf" srcId="{333A1088-737F-45CB-B68E-254E46348037}" destId="{D005CE8C-CC26-4C3E-AC11-E15060ECD759}" srcOrd="2" destOrd="0" presId="urn:microsoft.com/office/officeart/2005/8/layout/target3"/>
    <dgm:cxn modelId="{1ADF3681-C9AD-4642-AA83-DBBDA5080F6C}" type="presParOf" srcId="{333A1088-737F-45CB-B68E-254E46348037}" destId="{2C702D82-9B77-49B7-9568-BB8EB47C3372}" srcOrd="3" destOrd="0" presId="urn:microsoft.com/office/officeart/2005/8/layout/target3"/>
    <dgm:cxn modelId="{F14A8C97-3BF5-4097-9636-185CF72C94A0}" type="presParOf" srcId="{333A1088-737F-45CB-B68E-254E46348037}" destId="{A52A0455-90FF-4808-ABD0-F02540D31D5A}" srcOrd="4" destOrd="0" presId="urn:microsoft.com/office/officeart/2005/8/layout/target3"/>
    <dgm:cxn modelId="{3780F2E8-707C-4881-A86C-66E2DA232C2C}" type="presParOf" srcId="{333A1088-737F-45CB-B68E-254E46348037}" destId="{6140AFEC-043D-4C43-A2F9-D0F5331DF3A3}" srcOrd="5" destOrd="0" presId="urn:microsoft.com/office/officeart/2005/8/layout/target3"/>
    <dgm:cxn modelId="{E4A44D1F-9FBB-4C59-BE35-CD052D677A58}" type="presParOf" srcId="{333A1088-737F-45CB-B68E-254E46348037}" destId="{9358AC05-5D7D-4327-9F80-1AD486AEA664}" srcOrd="6" destOrd="0" presId="urn:microsoft.com/office/officeart/2005/8/layout/target3"/>
    <dgm:cxn modelId="{DE2FC5DF-80AF-4572-B49C-064C6A3142A6}" type="presParOf" srcId="{333A1088-737F-45CB-B68E-254E46348037}" destId="{313FC574-E1CD-4FB4-B054-0B805CE0447D}" srcOrd="7" destOrd="0" presId="urn:microsoft.com/office/officeart/2005/8/layout/target3"/>
    <dgm:cxn modelId="{B6A11905-E4B3-47EB-BAA4-FB1E6D7B418F}" type="presParOf" srcId="{333A1088-737F-45CB-B68E-254E46348037}" destId="{619D679B-A015-4ECF-8348-D1034C574F40}" srcOrd="8" destOrd="0" presId="urn:microsoft.com/office/officeart/2005/8/layout/target3"/>
    <dgm:cxn modelId="{0FF1074C-6DFF-4E7D-8864-50EA5D8AD641}" type="presParOf" srcId="{333A1088-737F-45CB-B68E-254E46348037}" destId="{322283A8-4A27-4CDA-BAE3-F381106A9174}" srcOrd="9" destOrd="0" presId="urn:microsoft.com/office/officeart/2005/8/layout/target3"/>
    <dgm:cxn modelId="{C8FE8F78-4626-4941-8FF7-8A7E029473DE}" type="presParOf" srcId="{333A1088-737F-45CB-B68E-254E46348037}" destId="{FFC9F71D-1B4F-4AD9-A4A6-86ADEFC8AF5C}" srcOrd="10" destOrd="0" presId="urn:microsoft.com/office/officeart/2005/8/layout/target3"/>
    <dgm:cxn modelId="{C1214658-A16B-4B37-BB7C-955B48BA7A5E}" type="presParOf" srcId="{333A1088-737F-45CB-B68E-254E46348037}" destId="{25B08C86-7E15-44DC-BE7F-FFB55DD49D12}" srcOrd="11" destOrd="0" presId="urn:microsoft.com/office/officeart/2005/8/layout/target3"/>
    <dgm:cxn modelId="{14F2ED60-F097-4A06-964B-337D0393DCC7}" type="presParOf" srcId="{333A1088-737F-45CB-B68E-254E46348037}" destId="{76644BE8-9D7C-4C09-B250-3D10AF48CBB7}" srcOrd="12" destOrd="0" presId="urn:microsoft.com/office/officeart/2005/8/layout/target3"/>
    <dgm:cxn modelId="{9CC54398-8F47-4CBF-B4AD-453369BDDD78}" type="presParOf" srcId="{333A1088-737F-45CB-B68E-254E46348037}" destId="{EE85B701-7295-41C0-BA7A-34D3756A2AE6}" srcOrd="13" destOrd="0" presId="urn:microsoft.com/office/officeart/2005/8/layout/target3"/>
    <dgm:cxn modelId="{3022BA87-1F15-47CA-BD27-1339366771DC}" type="presParOf" srcId="{333A1088-737F-45CB-B68E-254E46348037}" destId="{8BEBB6EC-1DAA-4CAC-8A25-BC0FCBD5DBD5}" srcOrd="14" destOrd="0" presId="urn:microsoft.com/office/officeart/2005/8/layout/target3"/>
    <dgm:cxn modelId="{D04DAC32-9CBC-4876-A382-ECA898BBEA7C}" type="presParOf" srcId="{333A1088-737F-45CB-B68E-254E46348037}" destId="{AED2198E-93D5-4001-81B4-73124B309672}" srcOrd="15" destOrd="0" presId="urn:microsoft.com/office/officeart/2005/8/layout/target3"/>
    <dgm:cxn modelId="{CE1D9D6B-1F0D-4FEF-A182-3C3B53FCFE10}" type="presParOf" srcId="{333A1088-737F-45CB-B68E-254E46348037}" destId="{2BE915AB-18AA-4053-B92C-3BFC9ED204BB}" srcOrd="16" destOrd="0" presId="urn:microsoft.com/office/officeart/2005/8/layout/target3"/>
    <dgm:cxn modelId="{035FA967-11A0-4D8C-A578-1923394A622D}" type="presParOf" srcId="{333A1088-737F-45CB-B68E-254E46348037}" destId="{6BB5E863-4638-4E1D-BFDE-399D028AC4ED}" srcOrd="17" destOrd="0" presId="urn:microsoft.com/office/officeart/2005/8/layout/target3"/>
    <dgm:cxn modelId="{8CD45538-D31C-44EC-B661-3013295F5884}" type="presParOf" srcId="{333A1088-737F-45CB-B68E-254E46348037}" destId="{5A5FFA88-C948-4069-8E93-59FA12366E83}" srcOrd="18" destOrd="0" presId="urn:microsoft.com/office/officeart/2005/8/layout/target3"/>
    <dgm:cxn modelId="{F9C6ED1E-0FA9-48EB-A2EF-1337572D6A9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8766"/>
          <a:ext cx="3762375" cy="37623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870089" y="0"/>
          <a:ext cx="4548187" cy="37623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70089" y="0"/>
        <a:ext cx="4548187" cy="601979"/>
      </dsp:txXfrm>
    </dsp:sp>
    <dsp:sp modelId="{A52A0455-90FF-4808-ABD0-F02540D31D5A}">
      <dsp:nvSpPr>
        <dsp:cNvPr id="0" name=""/>
        <dsp:cNvSpPr/>
      </dsp:nvSpPr>
      <dsp:spPr>
        <a:xfrm>
          <a:off x="395049" y="601979"/>
          <a:ext cx="2972276" cy="297227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881187" y="601979"/>
          <a:ext cx="4548187" cy="297227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81187" y="601979"/>
        <a:ext cx="4548187" cy="601980"/>
      </dsp:txXfrm>
    </dsp:sp>
    <dsp:sp modelId="{313FC574-E1CD-4FB4-B054-0B805CE0447D}">
      <dsp:nvSpPr>
        <dsp:cNvPr id="0" name=""/>
        <dsp:cNvSpPr/>
      </dsp:nvSpPr>
      <dsp:spPr>
        <a:xfrm>
          <a:off x="790098" y="1203959"/>
          <a:ext cx="2182177" cy="21821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881187" y="1072047"/>
          <a:ext cx="4548187" cy="24460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VY_12_INOVACE_21_ČJ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81187" y="1072047"/>
        <a:ext cx="4548187" cy="674759"/>
      </dsp:txXfrm>
    </dsp:sp>
    <dsp:sp modelId="{FFC9F71D-1B4F-4AD9-A4A6-86ADEFC8AF5C}">
      <dsp:nvSpPr>
        <dsp:cNvPr id="0" name=""/>
        <dsp:cNvSpPr/>
      </dsp:nvSpPr>
      <dsp:spPr>
        <a:xfrm>
          <a:off x="1185148" y="1805939"/>
          <a:ext cx="1392078" cy="139207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881187" y="1805939"/>
          <a:ext cx="4548187" cy="139207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mazané kmotře lišce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81187" y="1805939"/>
        <a:ext cx="4548187" cy="601980"/>
      </dsp:txXfrm>
    </dsp:sp>
    <dsp:sp modelId="{EE85B701-7295-41C0-BA7A-34D3756A2AE6}">
      <dsp:nvSpPr>
        <dsp:cNvPr id="0" name=""/>
        <dsp:cNvSpPr/>
      </dsp:nvSpPr>
      <dsp:spPr>
        <a:xfrm>
          <a:off x="1580197" y="2407919"/>
          <a:ext cx="601979" cy="60197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881187" y="2407919"/>
          <a:ext cx="4548187" cy="60197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81187" y="2407919"/>
        <a:ext cx="4548187" cy="6019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299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Havránková Světlana</cp:lastModifiedBy>
  <cp:revision>2</cp:revision>
  <dcterms:created xsi:type="dcterms:W3CDTF">2013-02-15T22:32:00Z</dcterms:created>
  <dcterms:modified xsi:type="dcterms:W3CDTF">2013-02-15T22:56:00Z</dcterms:modified>
</cp:coreProperties>
</file>