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19FA" w:rsidRDefault="00D31337" w:rsidP="00B15E79">
      <w:pPr>
        <w:jc w:val="center"/>
        <w:rPr>
          <w:noProof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alt="logolinkI_bar" style="width:295pt;height:82pt;visibility:visible">
            <v:imagedata r:id="rId8" o:title=""/>
          </v:shape>
        </w:pict>
      </w:r>
    </w:p>
    <w:p w:rsidR="004519FA" w:rsidRDefault="004519FA" w:rsidP="00B15E79">
      <w:pPr>
        <w:jc w:val="center"/>
        <w:rPr>
          <w:noProof/>
        </w:rPr>
      </w:pPr>
    </w:p>
    <w:tbl>
      <w:tblPr>
        <w:tblW w:w="9020" w:type="dxa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89"/>
        <w:gridCol w:w="5931"/>
      </w:tblGrid>
      <w:tr w:rsidR="004519FA" w:rsidRPr="00EA396F" w:rsidTr="00E27E09">
        <w:trPr>
          <w:trHeight w:val="481"/>
          <w:tblCellSpacing w:w="0" w:type="dxa"/>
        </w:trPr>
        <w:tc>
          <w:tcPr>
            <w:tcW w:w="308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4519FA" w:rsidRPr="00EA396F" w:rsidRDefault="004519FA" w:rsidP="00E27E09">
            <w:pPr>
              <w:jc w:val="center"/>
              <w:rPr>
                <w:rFonts w:eastAsia="DynaGroteskRCE"/>
                <w:sz w:val="28"/>
                <w:szCs w:val="28"/>
              </w:rPr>
            </w:pPr>
            <w:r w:rsidRPr="00EA396F">
              <w:rPr>
                <w:rFonts w:eastAsia="DynaGroteskRCE"/>
                <w:i/>
                <w:iCs/>
                <w:sz w:val="28"/>
                <w:szCs w:val="28"/>
              </w:rPr>
              <w:t>Název SŠ:</w:t>
            </w:r>
          </w:p>
        </w:tc>
        <w:tc>
          <w:tcPr>
            <w:tcW w:w="593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4519FA" w:rsidRPr="00EA396F" w:rsidRDefault="004519FA" w:rsidP="00E27E09">
            <w:pPr>
              <w:jc w:val="center"/>
              <w:rPr>
                <w:rFonts w:eastAsia="DynaGroteskRCE"/>
                <w:sz w:val="28"/>
                <w:szCs w:val="28"/>
              </w:rPr>
            </w:pPr>
            <w:r w:rsidRPr="00EA396F">
              <w:rPr>
                <w:rFonts w:eastAsia="DynaGroteskRCE"/>
                <w:b/>
                <w:bCs/>
                <w:sz w:val="28"/>
                <w:szCs w:val="28"/>
              </w:rPr>
              <w:t>SOU Uherský Brod</w:t>
            </w:r>
          </w:p>
        </w:tc>
      </w:tr>
      <w:tr w:rsidR="004519FA" w:rsidRPr="00EA396F" w:rsidTr="00E27E09">
        <w:trPr>
          <w:trHeight w:val="481"/>
          <w:tblCellSpacing w:w="0" w:type="dxa"/>
        </w:trPr>
        <w:tc>
          <w:tcPr>
            <w:tcW w:w="308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4519FA" w:rsidRPr="00EA396F" w:rsidRDefault="004519FA" w:rsidP="00E27E09">
            <w:pPr>
              <w:jc w:val="center"/>
              <w:rPr>
                <w:rFonts w:eastAsia="DynaGroteskRCE"/>
                <w:sz w:val="28"/>
                <w:szCs w:val="28"/>
              </w:rPr>
            </w:pPr>
            <w:r w:rsidRPr="00EA396F">
              <w:rPr>
                <w:rFonts w:eastAsia="DynaGroteskRCE"/>
                <w:i/>
                <w:iCs/>
                <w:sz w:val="28"/>
                <w:szCs w:val="28"/>
              </w:rPr>
              <w:t>Autor:</w:t>
            </w:r>
          </w:p>
        </w:tc>
        <w:tc>
          <w:tcPr>
            <w:tcW w:w="5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4519FA" w:rsidRPr="00EA396F" w:rsidRDefault="004519FA" w:rsidP="00E27E09">
            <w:pPr>
              <w:jc w:val="center"/>
              <w:rPr>
                <w:rFonts w:eastAsia="DynaGroteskRCE"/>
                <w:sz w:val="28"/>
                <w:szCs w:val="28"/>
              </w:rPr>
            </w:pPr>
            <w:r w:rsidRPr="00EA396F">
              <w:rPr>
                <w:rFonts w:eastAsia="DynaGroteskRCE"/>
                <w:b/>
                <w:bCs/>
                <w:sz w:val="28"/>
                <w:szCs w:val="28"/>
              </w:rPr>
              <w:t>Ing. Pavel Skopal</w:t>
            </w:r>
          </w:p>
        </w:tc>
      </w:tr>
      <w:tr w:rsidR="004519FA" w:rsidRPr="00EA396F" w:rsidTr="00E27E09">
        <w:trPr>
          <w:trHeight w:val="670"/>
          <w:tblCellSpacing w:w="0" w:type="dxa"/>
        </w:trPr>
        <w:tc>
          <w:tcPr>
            <w:tcW w:w="308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4519FA" w:rsidRPr="00EA396F" w:rsidRDefault="004519FA" w:rsidP="00E27E09">
            <w:pPr>
              <w:jc w:val="center"/>
              <w:rPr>
                <w:rFonts w:eastAsia="DynaGroteskRCE"/>
                <w:sz w:val="28"/>
                <w:szCs w:val="28"/>
              </w:rPr>
            </w:pPr>
            <w:r w:rsidRPr="00EA396F">
              <w:rPr>
                <w:rFonts w:eastAsia="DynaGroteskRCE"/>
                <w:i/>
                <w:iCs/>
                <w:sz w:val="28"/>
                <w:szCs w:val="28"/>
              </w:rPr>
              <w:t>Název prezentace (</w:t>
            </w:r>
            <w:proofErr w:type="spellStart"/>
            <w:r w:rsidRPr="00EA396F">
              <w:rPr>
                <w:rFonts w:eastAsia="DynaGroteskRCE"/>
                <w:i/>
                <w:iCs/>
                <w:sz w:val="28"/>
                <w:szCs w:val="28"/>
              </w:rPr>
              <w:t>DUMu</w:t>
            </w:r>
            <w:proofErr w:type="spellEnd"/>
            <w:r w:rsidRPr="00EA396F">
              <w:rPr>
                <w:rFonts w:eastAsia="DynaGroteskRCE"/>
                <w:i/>
                <w:iCs/>
                <w:sz w:val="28"/>
                <w:szCs w:val="28"/>
              </w:rPr>
              <w:t>):</w:t>
            </w:r>
          </w:p>
        </w:tc>
        <w:tc>
          <w:tcPr>
            <w:tcW w:w="5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4519FA" w:rsidRPr="00EA396F" w:rsidRDefault="004519FA" w:rsidP="00E27E09">
            <w:pPr>
              <w:jc w:val="center"/>
              <w:rPr>
                <w:rFonts w:eastAsia="DynaGroteskRCE"/>
                <w:sz w:val="28"/>
                <w:szCs w:val="28"/>
              </w:rPr>
            </w:pPr>
            <w:r>
              <w:rPr>
                <w:rFonts w:eastAsia="DynaGroteskRCE"/>
                <w:b/>
                <w:bCs/>
                <w:sz w:val="28"/>
                <w:szCs w:val="28"/>
              </w:rPr>
              <w:t>Letničky vysévané ve skleníku (G-I</w:t>
            </w:r>
            <w:r w:rsidRPr="00EA396F">
              <w:rPr>
                <w:rFonts w:eastAsia="DynaGroteskRCE"/>
                <w:b/>
                <w:bCs/>
                <w:sz w:val="28"/>
                <w:szCs w:val="28"/>
              </w:rPr>
              <w:t>)</w:t>
            </w:r>
          </w:p>
        </w:tc>
      </w:tr>
      <w:tr w:rsidR="004519FA" w:rsidRPr="00EA396F" w:rsidTr="00E27E09">
        <w:trPr>
          <w:trHeight w:val="636"/>
          <w:tblCellSpacing w:w="0" w:type="dxa"/>
        </w:trPr>
        <w:tc>
          <w:tcPr>
            <w:tcW w:w="308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4519FA" w:rsidRPr="00EA396F" w:rsidRDefault="004519FA" w:rsidP="00E27E09">
            <w:pPr>
              <w:jc w:val="center"/>
              <w:rPr>
                <w:rFonts w:eastAsia="DynaGroteskRCE"/>
                <w:sz w:val="28"/>
                <w:szCs w:val="28"/>
              </w:rPr>
            </w:pPr>
            <w:proofErr w:type="spellStart"/>
            <w:r w:rsidRPr="00EA396F">
              <w:rPr>
                <w:rFonts w:eastAsia="DynaGroteskRCE"/>
                <w:i/>
                <w:iCs/>
                <w:sz w:val="28"/>
                <w:szCs w:val="28"/>
              </w:rPr>
              <w:t>Tématická</w:t>
            </w:r>
            <w:proofErr w:type="spellEnd"/>
            <w:r w:rsidRPr="00EA396F">
              <w:rPr>
                <w:rFonts w:eastAsia="DynaGroteskRCE"/>
                <w:i/>
                <w:iCs/>
                <w:sz w:val="28"/>
                <w:szCs w:val="28"/>
              </w:rPr>
              <w:t xml:space="preserve"> oblast:</w:t>
            </w:r>
          </w:p>
        </w:tc>
        <w:tc>
          <w:tcPr>
            <w:tcW w:w="5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4519FA" w:rsidRPr="00EA396F" w:rsidRDefault="004519FA" w:rsidP="00E27E09">
            <w:pPr>
              <w:jc w:val="center"/>
              <w:rPr>
                <w:rFonts w:eastAsia="DynaGroteskRCE"/>
                <w:sz w:val="28"/>
                <w:szCs w:val="28"/>
              </w:rPr>
            </w:pPr>
            <w:r w:rsidRPr="00EA396F">
              <w:rPr>
                <w:rFonts w:eastAsia="DynaGroteskRCE"/>
                <w:b/>
                <w:bCs/>
                <w:sz w:val="28"/>
                <w:szCs w:val="28"/>
              </w:rPr>
              <w:t xml:space="preserve">Pěstování letniček a dvouletek </w:t>
            </w:r>
          </w:p>
        </w:tc>
      </w:tr>
      <w:tr w:rsidR="004519FA" w:rsidRPr="00EA396F" w:rsidTr="00E27E09">
        <w:trPr>
          <w:trHeight w:val="481"/>
          <w:tblCellSpacing w:w="0" w:type="dxa"/>
        </w:trPr>
        <w:tc>
          <w:tcPr>
            <w:tcW w:w="308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4519FA" w:rsidRPr="00EA396F" w:rsidRDefault="004519FA" w:rsidP="00E27E09">
            <w:pPr>
              <w:jc w:val="center"/>
              <w:rPr>
                <w:rFonts w:eastAsia="DynaGroteskRCE"/>
                <w:sz w:val="28"/>
                <w:szCs w:val="28"/>
              </w:rPr>
            </w:pPr>
            <w:r w:rsidRPr="00EA396F">
              <w:rPr>
                <w:rFonts w:eastAsia="DynaGroteskRCE"/>
                <w:i/>
                <w:iCs/>
                <w:sz w:val="28"/>
                <w:szCs w:val="28"/>
              </w:rPr>
              <w:t>Ročník:</w:t>
            </w:r>
          </w:p>
        </w:tc>
        <w:tc>
          <w:tcPr>
            <w:tcW w:w="5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4519FA" w:rsidRPr="00EA396F" w:rsidRDefault="004519FA" w:rsidP="00E27E09">
            <w:pPr>
              <w:jc w:val="center"/>
              <w:rPr>
                <w:rFonts w:eastAsia="DynaGroteskRCE"/>
                <w:sz w:val="28"/>
                <w:szCs w:val="28"/>
              </w:rPr>
            </w:pPr>
            <w:r w:rsidRPr="00EA396F">
              <w:rPr>
                <w:rFonts w:eastAsia="DynaGroteskRCE"/>
                <w:b/>
                <w:bCs/>
                <w:sz w:val="28"/>
                <w:szCs w:val="28"/>
              </w:rPr>
              <w:t>1. ročník</w:t>
            </w:r>
          </w:p>
        </w:tc>
      </w:tr>
      <w:tr w:rsidR="004519FA" w:rsidRPr="00EA396F" w:rsidTr="00E27E09">
        <w:trPr>
          <w:trHeight w:val="481"/>
          <w:tblCellSpacing w:w="0" w:type="dxa"/>
        </w:trPr>
        <w:tc>
          <w:tcPr>
            <w:tcW w:w="308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4519FA" w:rsidRPr="00EA396F" w:rsidRDefault="004519FA" w:rsidP="00E27E09">
            <w:pPr>
              <w:jc w:val="center"/>
              <w:rPr>
                <w:rFonts w:eastAsia="DynaGroteskRCE"/>
                <w:sz w:val="28"/>
                <w:szCs w:val="28"/>
              </w:rPr>
            </w:pPr>
            <w:r w:rsidRPr="00EA396F">
              <w:rPr>
                <w:rFonts w:eastAsia="DynaGroteskRCE"/>
                <w:i/>
                <w:iCs/>
                <w:sz w:val="28"/>
                <w:szCs w:val="28"/>
              </w:rPr>
              <w:t>Číslo projektu:</w:t>
            </w:r>
          </w:p>
        </w:tc>
        <w:tc>
          <w:tcPr>
            <w:tcW w:w="5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4519FA" w:rsidRPr="00EA396F" w:rsidRDefault="004519FA" w:rsidP="00E27E09">
            <w:pPr>
              <w:jc w:val="center"/>
              <w:rPr>
                <w:rFonts w:eastAsia="DynaGroteskRCE"/>
                <w:sz w:val="28"/>
                <w:szCs w:val="28"/>
              </w:rPr>
            </w:pPr>
            <w:r w:rsidRPr="00EA396F">
              <w:rPr>
                <w:rFonts w:eastAsia="DynaGroteskRCE"/>
                <w:b/>
                <w:bCs/>
                <w:sz w:val="28"/>
                <w:szCs w:val="28"/>
              </w:rPr>
              <w:t>CZ.1.07/1.5.00/34.0369</w:t>
            </w:r>
          </w:p>
        </w:tc>
      </w:tr>
      <w:tr w:rsidR="004519FA" w:rsidRPr="00EA396F" w:rsidTr="00E27E09">
        <w:trPr>
          <w:trHeight w:val="481"/>
          <w:tblCellSpacing w:w="0" w:type="dxa"/>
        </w:trPr>
        <w:tc>
          <w:tcPr>
            <w:tcW w:w="308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4519FA" w:rsidRPr="00EA396F" w:rsidRDefault="004519FA" w:rsidP="00E27E09">
            <w:pPr>
              <w:jc w:val="center"/>
              <w:rPr>
                <w:rFonts w:eastAsia="DynaGroteskRCE"/>
                <w:sz w:val="28"/>
                <w:szCs w:val="28"/>
              </w:rPr>
            </w:pPr>
            <w:r w:rsidRPr="00EA396F">
              <w:rPr>
                <w:rFonts w:eastAsia="DynaGroteskRCE"/>
                <w:i/>
                <w:iCs/>
                <w:sz w:val="28"/>
                <w:szCs w:val="28"/>
              </w:rPr>
              <w:t>Datum vzniku:</w:t>
            </w:r>
          </w:p>
        </w:tc>
        <w:tc>
          <w:tcPr>
            <w:tcW w:w="593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4519FA" w:rsidRPr="00EA396F" w:rsidRDefault="004519FA" w:rsidP="00E27E09">
            <w:pPr>
              <w:jc w:val="center"/>
              <w:rPr>
                <w:rFonts w:eastAsia="DynaGroteskRCE"/>
                <w:sz w:val="28"/>
                <w:szCs w:val="28"/>
              </w:rPr>
            </w:pPr>
            <w:r>
              <w:rPr>
                <w:rFonts w:eastAsia="DynaGroteskRCE"/>
                <w:b/>
                <w:bCs/>
                <w:sz w:val="28"/>
                <w:szCs w:val="28"/>
              </w:rPr>
              <w:t>září</w:t>
            </w:r>
            <w:r w:rsidRPr="00EA396F">
              <w:rPr>
                <w:rFonts w:eastAsia="DynaGroteskRCE"/>
                <w:b/>
                <w:bCs/>
                <w:sz w:val="28"/>
                <w:szCs w:val="28"/>
              </w:rPr>
              <w:t xml:space="preserve"> 2012 </w:t>
            </w:r>
          </w:p>
        </w:tc>
      </w:tr>
    </w:tbl>
    <w:p w:rsidR="004519FA" w:rsidRPr="00D31337" w:rsidRDefault="004519FA" w:rsidP="00B15E79">
      <w:pPr>
        <w:jc w:val="center"/>
        <w:rPr>
          <w:rFonts w:eastAsia="DynaGroteskRCE"/>
          <w:sz w:val="28"/>
          <w:szCs w:val="28"/>
        </w:rPr>
      </w:pPr>
      <w:bookmarkStart w:id="0" w:name="_GoBack"/>
      <w:bookmarkEnd w:id="0"/>
    </w:p>
    <w:p w:rsidR="004519FA" w:rsidRDefault="004519FA" w:rsidP="00B15E7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ANOTACE: </w:t>
      </w:r>
    </w:p>
    <w:p w:rsidR="004519FA" w:rsidRPr="000C4B5D" w:rsidRDefault="004519FA" w:rsidP="00B15E79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B15E79">
        <w:rPr>
          <w:rFonts w:eastAsia="DynaGroteskRCE"/>
          <w:sz w:val="28"/>
          <w:szCs w:val="28"/>
        </w:rPr>
        <w:t xml:space="preserve">Záměrem této sady výukových materiálů s názvem </w:t>
      </w:r>
      <w:r w:rsidRPr="00B92900">
        <w:rPr>
          <w:rFonts w:eastAsia="DynaGroteskRCE"/>
          <w:b/>
          <w:bCs/>
          <w:sz w:val="28"/>
          <w:szCs w:val="28"/>
        </w:rPr>
        <w:t xml:space="preserve">Pěstování letniček a dvouletek </w:t>
      </w:r>
      <w:r w:rsidRPr="00B15E79">
        <w:rPr>
          <w:rFonts w:eastAsia="DynaGroteskRCE"/>
          <w:bCs/>
          <w:sz w:val="28"/>
          <w:szCs w:val="28"/>
        </w:rPr>
        <w:t>je</w:t>
      </w:r>
      <w:r>
        <w:rPr>
          <w:rFonts w:eastAsia="DynaGroteskRCE"/>
          <w:bCs/>
          <w:sz w:val="28"/>
          <w:szCs w:val="28"/>
        </w:rPr>
        <w:t xml:space="preserve"> </w:t>
      </w:r>
      <w:r w:rsidRPr="00B15E79">
        <w:rPr>
          <w:sz w:val="28"/>
          <w:szCs w:val="28"/>
        </w:rPr>
        <w:t>seznámit</w:t>
      </w:r>
      <w:r>
        <w:rPr>
          <w:sz w:val="28"/>
          <w:szCs w:val="28"/>
        </w:rPr>
        <w:t xml:space="preserve"> žáky</w:t>
      </w:r>
      <w:r w:rsidRPr="00B15E79">
        <w:rPr>
          <w:sz w:val="28"/>
          <w:szCs w:val="28"/>
        </w:rPr>
        <w:t xml:space="preserve"> se základními druhy letniček a dvoulete</w:t>
      </w:r>
      <w:r>
        <w:rPr>
          <w:sz w:val="28"/>
          <w:szCs w:val="28"/>
        </w:rPr>
        <w:t xml:space="preserve">k, které se nejběžněji pěstují a se </w:t>
      </w:r>
      <w:r w:rsidRPr="00B15E79">
        <w:rPr>
          <w:sz w:val="28"/>
          <w:szCs w:val="28"/>
        </w:rPr>
        <w:t>kterými se žáci budou setkávat na odborném výcviku i ve své budoucí profesi.</w:t>
      </w:r>
    </w:p>
    <w:p w:rsidR="004519FA" w:rsidRPr="000C4B5D" w:rsidRDefault="004519FA" w:rsidP="00B15E79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rFonts w:eastAsia="DynaGroteskRCE"/>
          <w:sz w:val="28"/>
          <w:szCs w:val="28"/>
        </w:rPr>
        <w:t>P</w:t>
      </w:r>
      <w:r w:rsidRPr="00B15E79">
        <w:rPr>
          <w:rFonts w:eastAsia="DynaGroteskRCE"/>
          <w:sz w:val="28"/>
          <w:szCs w:val="28"/>
        </w:rPr>
        <w:t>rocvičit znalost</w:t>
      </w:r>
      <w:r>
        <w:rPr>
          <w:rFonts w:eastAsia="DynaGroteskRCE"/>
          <w:sz w:val="28"/>
          <w:szCs w:val="28"/>
        </w:rPr>
        <w:t>i</w:t>
      </w:r>
      <w:r>
        <w:rPr>
          <w:sz w:val="28"/>
          <w:szCs w:val="28"/>
        </w:rPr>
        <w:t xml:space="preserve"> žáků</w:t>
      </w:r>
      <w:r w:rsidRPr="00B15E79">
        <w:rPr>
          <w:sz w:val="28"/>
          <w:szCs w:val="28"/>
        </w:rPr>
        <w:t xml:space="preserve"> </w:t>
      </w:r>
      <w:r>
        <w:rPr>
          <w:sz w:val="28"/>
          <w:szCs w:val="28"/>
        </w:rPr>
        <w:t>o základních druzích</w:t>
      </w:r>
      <w:r w:rsidRPr="00B15E79">
        <w:rPr>
          <w:sz w:val="28"/>
          <w:szCs w:val="28"/>
        </w:rPr>
        <w:t xml:space="preserve"> letniček a dvouletek.</w:t>
      </w:r>
    </w:p>
    <w:p w:rsidR="004519FA" w:rsidRPr="000C4B5D" w:rsidRDefault="004519FA" w:rsidP="00B15E79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Jednotlivé </w:t>
      </w:r>
      <w:proofErr w:type="spellStart"/>
      <w:r>
        <w:rPr>
          <w:sz w:val="28"/>
          <w:szCs w:val="28"/>
        </w:rPr>
        <w:t>DUMy</w:t>
      </w:r>
      <w:proofErr w:type="spellEnd"/>
      <w:r>
        <w:rPr>
          <w:sz w:val="28"/>
          <w:szCs w:val="28"/>
        </w:rPr>
        <w:t xml:space="preserve"> (prezentace a pracovní listy) v této sadě popíší postupně tematické oblasti, které jsou probírány v předmětu Květinářství na naší SŠ.</w:t>
      </w:r>
    </w:p>
    <w:p w:rsidR="004519FA" w:rsidRDefault="004519FA" w:rsidP="00B15E79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Konkrétně je tento pracovní list zaměřen </w:t>
      </w:r>
      <w:r w:rsidRPr="00432440">
        <w:rPr>
          <w:b/>
          <w:sz w:val="28"/>
          <w:szCs w:val="28"/>
        </w:rPr>
        <w:t>Letničky vysévané ve skleníku</w:t>
      </w:r>
      <w:r>
        <w:rPr>
          <w:sz w:val="28"/>
          <w:szCs w:val="28"/>
        </w:rPr>
        <w:t xml:space="preserve"> (abecedně podle latinských názvů pod písmenem L).</w:t>
      </w:r>
    </w:p>
    <w:p w:rsidR="004519FA" w:rsidRPr="0077063F" w:rsidRDefault="004519FA" w:rsidP="00392AFF">
      <w:pPr>
        <w:pStyle w:val="Odstavecseseznamem"/>
        <w:rPr>
          <w:sz w:val="20"/>
          <w:szCs w:val="20"/>
        </w:rPr>
      </w:pPr>
    </w:p>
    <w:p w:rsidR="004519FA" w:rsidRPr="00392AFF" w:rsidRDefault="004519FA" w:rsidP="00B15E79">
      <w:pPr>
        <w:rPr>
          <w:rFonts w:eastAsia="DynaGroteskRCE"/>
          <w:b/>
          <w:sz w:val="28"/>
          <w:szCs w:val="28"/>
          <w:u w:val="single"/>
        </w:rPr>
      </w:pPr>
      <w:r w:rsidRPr="00392AFF">
        <w:rPr>
          <w:rFonts w:eastAsia="DynaGroteskRCE"/>
          <w:b/>
          <w:sz w:val="28"/>
          <w:szCs w:val="28"/>
          <w:u w:val="single"/>
        </w:rPr>
        <w:t xml:space="preserve">Návod: </w:t>
      </w:r>
    </w:p>
    <w:p w:rsidR="004519FA" w:rsidRDefault="004519FA" w:rsidP="00BA3309">
      <w:pPr>
        <w:pStyle w:val="Odstavecseseznamem"/>
        <w:numPr>
          <w:ilvl w:val="0"/>
          <w:numId w:val="7"/>
        </w:numPr>
        <w:rPr>
          <w:rFonts w:eastAsia="DynaGroteskRCE"/>
          <w:sz w:val="28"/>
          <w:szCs w:val="28"/>
        </w:rPr>
      </w:pPr>
      <w:r w:rsidRPr="00BA3309">
        <w:rPr>
          <w:rFonts w:eastAsia="DynaGroteskRCE"/>
          <w:sz w:val="28"/>
          <w:szCs w:val="28"/>
        </w:rPr>
        <w:t xml:space="preserve">Tento pracovní list navazuje na prezentaci </w:t>
      </w:r>
      <w:r w:rsidRPr="00BA3309">
        <w:rPr>
          <w:sz w:val="28"/>
          <w:szCs w:val="28"/>
        </w:rPr>
        <w:t>Letničky vysévané ve skleníku</w:t>
      </w:r>
      <w:r>
        <w:rPr>
          <w:rFonts w:eastAsia="DynaGroteskRCE"/>
          <w:sz w:val="28"/>
          <w:szCs w:val="28"/>
        </w:rPr>
        <w:t xml:space="preserve"> L</w:t>
      </w:r>
    </w:p>
    <w:p w:rsidR="004519FA" w:rsidRPr="001807BA" w:rsidRDefault="004519FA" w:rsidP="001807BA">
      <w:pPr>
        <w:pStyle w:val="Odstavecseseznamem"/>
        <w:numPr>
          <w:ilvl w:val="0"/>
          <w:numId w:val="7"/>
        </w:numPr>
        <w:rPr>
          <w:rFonts w:eastAsia="DynaGroteskRCE"/>
          <w:sz w:val="28"/>
          <w:szCs w:val="28"/>
        </w:rPr>
      </w:pPr>
      <w:r w:rsidRPr="001807BA">
        <w:rPr>
          <w:rFonts w:eastAsia="DynaGroteskRCE"/>
          <w:sz w:val="28"/>
          <w:szCs w:val="28"/>
        </w:rPr>
        <w:t>Studenti využívají odkazů v této prezentaci a</w:t>
      </w:r>
      <w:r>
        <w:rPr>
          <w:rFonts w:eastAsia="DynaGroteskRCE"/>
          <w:sz w:val="28"/>
          <w:szCs w:val="28"/>
        </w:rPr>
        <w:t xml:space="preserve"> do volných míst </w:t>
      </w:r>
      <w:r w:rsidRPr="001807BA">
        <w:rPr>
          <w:rFonts w:eastAsia="DynaGroteskRCE"/>
          <w:sz w:val="28"/>
          <w:szCs w:val="28"/>
        </w:rPr>
        <w:t xml:space="preserve">pro </w:t>
      </w:r>
      <w:r w:rsidRPr="001807BA">
        <w:rPr>
          <w:sz w:val="28"/>
          <w:szCs w:val="28"/>
        </w:rPr>
        <w:t>popis, nároky a použití</w:t>
      </w:r>
      <w:r>
        <w:rPr>
          <w:sz w:val="28"/>
          <w:szCs w:val="28"/>
        </w:rPr>
        <w:t xml:space="preserve"> </w:t>
      </w:r>
      <w:r w:rsidRPr="001807BA">
        <w:rPr>
          <w:rFonts w:eastAsia="DynaGroteskRCE"/>
          <w:sz w:val="28"/>
          <w:szCs w:val="28"/>
        </w:rPr>
        <w:t>doplňují</w:t>
      </w:r>
      <w:r>
        <w:rPr>
          <w:rFonts w:eastAsia="DynaGroteskRCE"/>
          <w:sz w:val="28"/>
          <w:szCs w:val="28"/>
        </w:rPr>
        <w:t xml:space="preserve"> údaje o dané květině.</w:t>
      </w:r>
    </w:p>
    <w:p w:rsidR="004519FA" w:rsidRPr="001807BA" w:rsidRDefault="004519FA" w:rsidP="001807BA">
      <w:pPr>
        <w:pStyle w:val="Odstavecseseznamem"/>
        <w:numPr>
          <w:ilvl w:val="0"/>
          <w:numId w:val="7"/>
        </w:numPr>
        <w:rPr>
          <w:rFonts w:eastAsia="DynaGroteskRCE"/>
          <w:sz w:val="28"/>
          <w:szCs w:val="28"/>
        </w:rPr>
      </w:pPr>
      <w:r w:rsidRPr="001807BA">
        <w:rPr>
          <w:rFonts w:eastAsia="DynaGroteskRCE"/>
          <w:sz w:val="28"/>
          <w:szCs w:val="28"/>
        </w:rPr>
        <w:t>Pracovní list je možné využít jak samostatné práci během vyučování, tak k samostatné domácí práci studentů.</w:t>
      </w:r>
    </w:p>
    <w:p w:rsidR="004519FA" w:rsidRPr="0077063F" w:rsidRDefault="004519FA" w:rsidP="00392AFF">
      <w:pPr>
        <w:rPr>
          <w:rFonts w:eastAsia="DynaGroteskRCE"/>
          <w:b/>
        </w:rPr>
      </w:pPr>
    </w:p>
    <w:p w:rsidR="004519FA" w:rsidRPr="00392AFF" w:rsidRDefault="004519FA" w:rsidP="00392AFF">
      <w:pPr>
        <w:rPr>
          <w:rFonts w:eastAsia="DynaGroteskRCE"/>
          <w:sz w:val="28"/>
          <w:szCs w:val="28"/>
        </w:rPr>
      </w:pPr>
      <w:r w:rsidRPr="00392AFF">
        <w:rPr>
          <w:rFonts w:eastAsia="DynaGroteskRCE"/>
          <w:b/>
          <w:sz w:val="28"/>
          <w:szCs w:val="28"/>
        </w:rPr>
        <w:t>Cílová skupina:</w:t>
      </w:r>
      <w:r w:rsidRPr="00392AFF">
        <w:rPr>
          <w:rFonts w:eastAsia="DynaGroteskRCE"/>
          <w:sz w:val="28"/>
          <w:szCs w:val="28"/>
        </w:rPr>
        <w:t xml:space="preserve"> 15-17 let</w:t>
      </w:r>
    </w:p>
    <w:p w:rsidR="004519FA" w:rsidRPr="00392AFF" w:rsidRDefault="004519FA" w:rsidP="00392AFF">
      <w:pPr>
        <w:rPr>
          <w:rFonts w:eastAsia="DynaGroteskRCE"/>
          <w:sz w:val="28"/>
          <w:szCs w:val="28"/>
        </w:rPr>
      </w:pPr>
      <w:r w:rsidRPr="00392AFF">
        <w:rPr>
          <w:rFonts w:eastAsia="DynaGroteskRCE"/>
          <w:b/>
          <w:sz w:val="28"/>
          <w:szCs w:val="28"/>
        </w:rPr>
        <w:t>Stupeň a typ vzdělání:</w:t>
      </w:r>
      <w:r>
        <w:rPr>
          <w:rFonts w:eastAsia="DynaGroteskRCE"/>
          <w:sz w:val="28"/>
          <w:szCs w:val="28"/>
        </w:rPr>
        <w:t xml:space="preserve"> Květinářství, 1. r</w:t>
      </w:r>
      <w:r w:rsidRPr="00392AFF">
        <w:rPr>
          <w:rFonts w:eastAsia="DynaGroteskRCE"/>
          <w:sz w:val="28"/>
          <w:szCs w:val="28"/>
        </w:rPr>
        <w:t>očník</w:t>
      </w:r>
    </w:p>
    <w:p w:rsidR="0077063F" w:rsidRPr="00CC0656" w:rsidRDefault="0077063F" w:rsidP="0077063F">
      <w:pPr>
        <w:spacing w:line="276" w:lineRule="auto"/>
        <w:rPr>
          <w:rFonts w:eastAsia="DynaGroteskRCE"/>
          <w:sz w:val="22"/>
          <w:szCs w:val="22"/>
        </w:rPr>
      </w:pPr>
      <w:r w:rsidRPr="00392AFF">
        <w:rPr>
          <w:rFonts w:eastAsia="DynaGroteskRCE"/>
          <w:b/>
          <w:sz w:val="28"/>
          <w:szCs w:val="28"/>
        </w:rPr>
        <w:t>Zdroj:</w:t>
      </w:r>
      <w:r>
        <w:rPr>
          <w:rFonts w:eastAsia="DynaGroteskRCE"/>
          <w:sz w:val="28"/>
          <w:szCs w:val="28"/>
        </w:rPr>
        <w:t xml:space="preserve"> </w:t>
      </w:r>
      <w:r w:rsidRPr="00CC0656">
        <w:rPr>
          <w:rFonts w:eastAsia="DynaGroteskRCE"/>
          <w:sz w:val="22"/>
          <w:szCs w:val="22"/>
        </w:rPr>
        <w:t xml:space="preserve">JOSEF VÍT A KOLEKTIV. </w:t>
      </w:r>
      <w:r w:rsidRPr="00CC0656">
        <w:rPr>
          <w:rFonts w:eastAsia="DynaGroteskRCE"/>
          <w:i/>
          <w:iCs/>
          <w:sz w:val="22"/>
          <w:szCs w:val="22"/>
        </w:rPr>
        <w:t>Květinářství</w:t>
      </w:r>
      <w:r w:rsidRPr="00CC0656">
        <w:rPr>
          <w:rFonts w:eastAsia="DynaGroteskRCE"/>
          <w:sz w:val="22"/>
          <w:szCs w:val="22"/>
        </w:rPr>
        <w:t>. 3. upravené a rozšířené vydání. Praha: KVĚT, 2001. ISBN 80-85362-41-4</w:t>
      </w:r>
    </w:p>
    <w:p w:rsidR="0077063F" w:rsidRDefault="0077063F" w:rsidP="0077063F">
      <w:pPr>
        <w:spacing w:line="276" w:lineRule="auto"/>
        <w:rPr>
          <w:rFonts w:eastAsia="DynaGroteskRCE"/>
          <w:sz w:val="28"/>
          <w:szCs w:val="28"/>
        </w:rPr>
      </w:pPr>
      <w:r w:rsidRPr="00CC0656">
        <w:rPr>
          <w:rFonts w:eastAsia="DynaGroteskRCE"/>
          <w:sz w:val="22"/>
          <w:szCs w:val="22"/>
        </w:rPr>
        <w:t>Veškeré další texty a úkoly jsou dílem autora.</w:t>
      </w:r>
    </w:p>
    <w:p w:rsidR="0077063F" w:rsidRDefault="0077063F" w:rsidP="0077063F">
      <w:pPr>
        <w:widowControl w:val="0"/>
        <w:autoSpaceDE w:val="0"/>
        <w:autoSpaceDN w:val="0"/>
        <w:adjustRightInd w:val="0"/>
        <w:rPr>
          <w:rFonts w:ascii="Arial" w:hAnsi="Arial" w:cs="Arial"/>
          <w:b/>
          <w:caps/>
          <w:sz w:val="40"/>
          <w:szCs w:val="40"/>
        </w:rPr>
        <w:sectPr w:rsidR="0077063F" w:rsidSect="00E509A6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:rsidR="004519FA" w:rsidRPr="00C752F0" w:rsidRDefault="004519FA" w:rsidP="0048083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C752F0">
        <w:rPr>
          <w:rFonts w:ascii="Arial" w:hAnsi="Arial" w:cs="Arial"/>
          <w:b/>
          <w:bCs/>
          <w:sz w:val="22"/>
          <w:szCs w:val="22"/>
        </w:rPr>
        <w:lastRenderedPageBreak/>
        <w:t xml:space="preserve">LIMONIUM  SINUATUM </w:t>
      </w:r>
      <w:r w:rsidRPr="00C752F0">
        <w:rPr>
          <w:rFonts w:ascii="Arial" w:hAnsi="Arial" w:cs="Arial"/>
          <w:b/>
          <w:sz w:val="22"/>
          <w:szCs w:val="22"/>
        </w:rPr>
        <w:t xml:space="preserve">– </w:t>
      </w:r>
      <w:r w:rsidRPr="00C752F0">
        <w:rPr>
          <w:rFonts w:ascii="Arial" w:hAnsi="Arial" w:cs="Arial"/>
          <w:b/>
          <w:bCs/>
          <w:sz w:val="22"/>
          <w:szCs w:val="22"/>
        </w:rPr>
        <w:t>LIMONKA  CHOBOTNATÁ</w:t>
      </w:r>
    </w:p>
    <w:p w:rsidR="004519FA" w:rsidRPr="00C752F0" w:rsidRDefault="004519FA" w:rsidP="00B556F2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C752F0">
        <w:rPr>
          <w:rFonts w:ascii="Arial" w:hAnsi="Arial" w:cs="Arial"/>
          <w:i/>
          <w:sz w:val="22"/>
          <w:szCs w:val="22"/>
          <w:u w:val="single"/>
        </w:rPr>
        <w:t>Čeleď:</w:t>
      </w:r>
      <w:r w:rsidRPr="00C752F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752F0">
        <w:rPr>
          <w:rFonts w:ascii="Arial" w:hAnsi="Arial" w:cs="Arial"/>
          <w:b/>
          <w:i/>
          <w:sz w:val="22"/>
          <w:szCs w:val="22"/>
        </w:rPr>
        <w:t>Plumbaginaceae</w:t>
      </w:r>
      <w:proofErr w:type="spellEnd"/>
      <w:r w:rsidRPr="00C752F0">
        <w:rPr>
          <w:rFonts w:ascii="Arial" w:hAnsi="Arial" w:cs="Arial"/>
          <w:b/>
          <w:i/>
          <w:sz w:val="22"/>
          <w:szCs w:val="22"/>
        </w:rPr>
        <w:t xml:space="preserve"> - </w:t>
      </w:r>
      <w:proofErr w:type="spellStart"/>
      <w:r w:rsidRPr="00C752F0">
        <w:rPr>
          <w:rFonts w:ascii="Arial" w:hAnsi="Arial" w:cs="Arial"/>
          <w:b/>
          <w:i/>
          <w:sz w:val="22"/>
          <w:szCs w:val="22"/>
        </w:rPr>
        <w:t>olověncovité</w:t>
      </w:r>
      <w:proofErr w:type="spellEnd"/>
    </w:p>
    <w:p w:rsidR="004519FA" w:rsidRPr="00C752F0" w:rsidRDefault="004519FA" w:rsidP="00086B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C752F0">
        <w:rPr>
          <w:rFonts w:ascii="Arial" w:hAnsi="Arial" w:cs="Arial"/>
          <w:b/>
          <w:sz w:val="22"/>
          <w:szCs w:val="22"/>
        </w:rPr>
        <w:t>Popis:</w:t>
      </w:r>
    </w:p>
    <w:p w:rsidR="004519FA" w:rsidRPr="006A3BE5" w:rsidRDefault="004519FA" w:rsidP="00086B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519FA" w:rsidRPr="006A3BE5" w:rsidRDefault="004519FA" w:rsidP="00086B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519FA" w:rsidRPr="006A3BE5" w:rsidRDefault="004519FA" w:rsidP="00086B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519FA" w:rsidRPr="006A3BE5" w:rsidRDefault="004519FA" w:rsidP="00086B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Nároky:</w:t>
      </w:r>
    </w:p>
    <w:p w:rsidR="004519FA" w:rsidRPr="006A3BE5" w:rsidRDefault="004519FA" w:rsidP="00086B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519FA" w:rsidRPr="006A3BE5" w:rsidRDefault="004519FA" w:rsidP="00086B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519FA" w:rsidRPr="006A3BE5" w:rsidRDefault="004519FA" w:rsidP="00086B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Použití:</w:t>
      </w:r>
    </w:p>
    <w:p w:rsidR="004519FA" w:rsidRDefault="004519FA" w:rsidP="00086B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519FA" w:rsidRDefault="004519FA" w:rsidP="00086B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519FA" w:rsidRPr="006A3BE5" w:rsidRDefault="004519FA" w:rsidP="00086B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519FA" w:rsidRPr="006A3BE5" w:rsidRDefault="004519FA" w:rsidP="00086B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519FA" w:rsidRPr="006A3BE5" w:rsidRDefault="004519FA" w:rsidP="00086B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519FA" w:rsidRPr="006A3BE5" w:rsidRDefault="004519FA" w:rsidP="00086B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519FA" w:rsidRPr="006A3BE5" w:rsidRDefault="004519FA" w:rsidP="00086B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519FA" w:rsidRPr="006A3BE5" w:rsidRDefault="004519FA" w:rsidP="00086B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519FA" w:rsidRPr="006A3BE5" w:rsidRDefault="004519FA" w:rsidP="00086B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519FA" w:rsidRDefault="004519FA" w:rsidP="00086B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519FA" w:rsidRPr="00C752F0" w:rsidRDefault="004519FA" w:rsidP="00C752F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C752F0">
        <w:rPr>
          <w:rFonts w:ascii="Arial" w:hAnsi="Arial" w:cs="Arial"/>
          <w:b/>
          <w:sz w:val="22"/>
          <w:szCs w:val="22"/>
        </w:rPr>
        <w:t xml:space="preserve">LOBELIA  ERINUS – </w:t>
      </w:r>
      <w:proofErr w:type="gramStart"/>
      <w:r w:rsidRPr="00C752F0">
        <w:rPr>
          <w:rFonts w:ascii="Arial" w:hAnsi="Arial" w:cs="Arial"/>
          <w:b/>
          <w:sz w:val="22"/>
          <w:szCs w:val="22"/>
        </w:rPr>
        <w:t>LOBELKA  DROBNÁ</w:t>
      </w:r>
      <w:proofErr w:type="gramEnd"/>
    </w:p>
    <w:p w:rsidR="004519FA" w:rsidRPr="00C752F0" w:rsidRDefault="004519FA" w:rsidP="00C752F0">
      <w:pPr>
        <w:widowControl w:val="0"/>
        <w:autoSpaceDE w:val="0"/>
        <w:autoSpaceDN w:val="0"/>
        <w:adjustRightInd w:val="0"/>
        <w:rPr>
          <w:rFonts w:ascii="Arial" w:hAnsi="Arial" w:cs="Arial"/>
          <w:i/>
          <w:sz w:val="22"/>
          <w:szCs w:val="22"/>
        </w:rPr>
      </w:pPr>
      <w:r w:rsidRPr="00C752F0">
        <w:rPr>
          <w:rFonts w:ascii="Arial" w:hAnsi="Arial" w:cs="Arial"/>
          <w:i/>
          <w:sz w:val="22"/>
          <w:szCs w:val="22"/>
          <w:u w:val="single"/>
        </w:rPr>
        <w:t>Čeleď:</w:t>
      </w:r>
      <w:r w:rsidRPr="00C752F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C752F0">
        <w:rPr>
          <w:rFonts w:ascii="Arial" w:hAnsi="Arial" w:cs="Arial"/>
          <w:b/>
          <w:i/>
          <w:sz w:val="22"/>
          <w:szCs w:val="22"/>
        </w:rPr>
        <w:t>Campanulaceae</w:t>
      </w:r>
      <w:proofErr w:type="spellEnd"/>
      <w:r w:rsidRPr="00C752F0">
        <w:rPr>
          <w:rFonts w:ascii="Arial" w:hAnsi="Arial" w:cs="Arial"/>
          <w:b/>
          <w:i/>
          <w:sz w:val="22"/>
          <w:szCs w:val="22"/>
        </w:rPr>
        <w:t xml:space="preserve"> – zvonkovité</w:t>
      </w:r>
    </w:p>
    <w:p w:rsidR="004519FA" w:rsidRPr="006A3BE5" w:rsidRDefault="004519FA" w:rsidP="00086B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Popis:</w:t>
      </w:r>
    </w:p>
    <w:p w:rsidR="004519FA" w:rsidRPr="006A3BE5" w:rsidRDefault="004519FA" w:rsidP="00086B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519FA" w:rsidRPr="006A3BE5" w:rsidRDefault="004519FA" w:rsidP="00086B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519FA" w:rsidRPr="006A3BE5" w:rsidRDefault="004519FA" w:rsidP="00086B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519FA" w:rsidRPr="006A3BE5" w:rsidRDefault="004519FA" w:rsidP="00086B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Nároky:</w:t>
      </w:r>
    </w:p>
    <w:p w:rsidR="004519FA" w:rsidRPr="006A3BE5" w:rsidRDefault="004519FA" w:rsidP="00086B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519FA" w:rsidRPr="006A3BE5" w:rsidRDefault="004519FA" w:rsidP="00086B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519FA" w:rsidRPr="006A3BE5" w:rsidRDefault="004519FA" w:rsidP="00086B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Použití:</w:t>
      </w:r>
    </w:p>
    <w:p w:rsidR="004519FA" w:rsidRDefault="004519FA" w:rsidP="00086B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519FA" w:rsidRPr="006A3BE5" w:rsidRDefault="004519FA" w:rsidP="00086B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519FA" w:rsidRPr="006A3BE5" w:rsidRDefault="004519FA" w:rsidP="00086B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519FA" w:rsidRPr="006A3BE5" w:rsidRDefault="004519FA" w:rsidP="00086B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519FA" w:rsidRPr="006A3BE5" w:rsidRDefault="004519FA" w:rsidP="00086B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519FA" w:rsidRPr="006A3BE5" w:rsidRDefault="004519FA" w:rsidP="00086B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519FA" w:rsidRPr="006A3BE5" w:rsidRDefault="004519FA" w:rsidP="00086B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519FA" w:rsidRPr="006A3BE5" w:rsidRDefault="004519FA" w:rsidP="00086B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519FA" w:rsidRDefault="004519FA" w:rsidP="00086B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519FA" w:rsidRDefault="004519FA" w:rsidP="00086B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519FA" w:rsidRPr="00C752F0" w:rsidRDefault="004519FA" w:rsidP="00C752F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C752F0">
        <w:rPr>
          <w:rFonts w:ascii="Arial" w:hAnsi="Arial" w:cs="Arial"/>
          <w:b/>
          <w:sz w:val="22"/>
          <w:szCs w:val="22"/>
        </w:rPr>
        <w:t xml:space="preserve">LONAS  ANNUA – </w:t>
      </w:r>
      <w:proofErr w:type="gramStart"/>
      <w:r w:rsidRPr="00C752F0">
        <w:rPr>
          <w:rFonts w:ascii="Arial" w:hAnsi="Arial" w:cs="Arial"/>
          <w:b/>
          <w:sz w:val="22"/>
          <w:szCs w:val="22"/>
        </w:rPr>
        <w:t>BŘINEK  ROČNÍ</w:t>
      </w:r>
      <w:proofErr w:type="gramEnd"/>
    </w:p>
    <w:p w:rsidR="004519FA" w:rsidRPr="00C752F0" w:rsidRDefault="004519FA" w:rsidP="00C752F0">
      <w:pPr>
        <w:widowControl w:val="0"/>
        <w:autoSpaceDE w:val="0"/>
        <w:autoSpaceDN w:val="0"/>
        <w:adjustRightInd w:val="0"/>
        <w:rPr>
          <w:rFonts w:ascii="Arial" w:hAnsi="Arial" w:cs="Arial"/>
          <w:b/>
          <w:i/>
          <w:sz w:val="22"/>
          <w:szCs w:val="22"/>
        </w:rPr>
      </w:pPr>
      <w:r w:rsidRPr="00C752F0">
        <w:rPr>
          <w:rFonts w:ascii="Arial" w:hAnsi="Arial" w:cs="Arial"/>
          <w:i/>
          <w:sz w:val="22"/>
          <w:szCs w:val="22"/>
          <w:u w:val="single"/>
        </w:rPr>
        <w:t>Čeleď:</w:t>
      </w:r>
      <w:r w:rsidRPr="00C752F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C752F0">
        <w:rPr>
          <w:rFonts w:ascii="Arial" w:hAnsi="Arial" w:cs="Arial"/>
          <w:b/>
          <w:i/>
          <w:sz w:val="22"/>
          <w:szCs w:val="22"/>
        </w:rPr>
        <w:t>Asteraceae</w:t>
      </w:r>
      <w:proofErr w:type="spellEnd"/>
      <w:r w:rsidRPr="00C752F0">
        <w:rPr>
          <w:rFonts w:ascii="Arial" w:hAnsi="Arial" w:cs="Arial"/>
          <w:b/>
          <w:i/>
          <w:sz w:val="22"/>
          <w:szCs w:val="22"/>
        </w:rPr>
        <w:t xml:space="preserve"> - hvězdnicovité</w:t>
      </w:r>
    </w:p>
    <w:p w:rsidR="004519FA" w:rsidRPr="006A3BE5" w:rsidRDefault="004519FA" w:rsidP="008D3E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Popis:</w:t>
      </w:r>
    </w:p>
    <w:p w:rsidR="004519FA" w:rsidRPr="006A3BE5" w:rsidRDefault="004519FA" w:rsidP="008D3E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519FA" w:rsidRPr="006A3BE5" w:rsidRDefault="004519FA" w:rsidP="008D3E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519FA" w:rsidRPr="006A3BE5" w:rsidRDefault="004519FA" w:rsidP="008D3E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519FA" w:rsidRPr="006A3BE5" w:rsidRDefault="004519FA" w:rsidP="008D3E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Nároky:</w:t>
      </w:r>
    </w:p>
    <w:p w:rsidR="004519FA" w:rsidRPr="006A3BE5" w:rsidRDefault="004519FA" w:rsidP="008D3E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519FA" w:rsidRPr="006A3BE5" w:rsidRDefault="004519FA" w:rsidP="008D3E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519FA" w:rsidRPr="006A3BE5" w:rsidRDefault="004519FA" w:rsidP="008D3E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Použití:</w:t>
      </w:r>
    </w:p>
    <w:p w:rsidR="004519FA" w:rsidRPr="006A3BE5" w:rsidRDefault="004519FA" w:rsidP="008D3E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519FA" w:rsidRPr="006A3BE5" w:rsidRDefault="004519FA" w:rsidP="008D3E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519FA" w:rsidRPr="006A3BE5" w:rsidRDefault="004519FA" w:rsidP="008D3E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519FA" w:rsidRPr="006A3BE5" w:rsidRDefault="004519FA" w:rsidP="008D3E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519FA" w:rsidRPr="006A3BE5" w:rsidRDefault="004519FA" w:rsidP="008D3E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519FA" w:rsidRPr="006A3BE5" w:rsidRDefault="004519FA" w:rsidP="008D3E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519FA" w:rsidRPr="006A3BE5" w:rsidRDefault="004519FA" w:rsidP="008D3E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519FA" w:rsidRDefault="004519FA" w:rsidP="008D3E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519FA" w:rsidRDefault="004519FA" w:rsidP="008D3E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519FA" w:rsidRPr="000E16FD" w:rsidRDefault="004519FA" w:rsidP="0032596B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40"/>
          <w:szCs w:val="40"/>
        </w:rPr>
      </w:pPr>
      <w:r w:rsidRPr="000E16FD">
        <w:rPr>
          <w:rFonts w:ascii="Arial" w:hAnsi="Arial" w:cs="Arial"/>
          <w:b/>
          <w:sz w:val="40"/>
          <w:szCs w:val="40"/>
        </w:rPr>
        <w:lastRenderedPageBreak/>
        <w:t>Pracovní list</w:t>
      </w:r>
      <w:r>
        <w:rPr>
          <w:rFonts w:ascii="Arial" w:hAnsi="Arial" w:cs="Arial"/>
          <w:b/>
          <w:sz w:val="40"/>
          <w:szCs w:val="40"/>
        </w:rPr>
        <w:t xml:space="preserve"> - </w:t>
      </w:r>
      <w:r w:rsidRPr="000E16FD">
        <w:rPr>
          <w:rFonts w:ascii="Arial" w:hAnsi="Arial" w:cs="Arial"/>
          <w:b/>
          <w:sz w:val="40"/>
          <w:szCs w:val="40"/>
        </w:rPr>
        <w:t>řešení</w:t>
      </w:r>
    </w:p>
    <w:p w:rsidR="004519FA" w:rsidRPr="00C752F0" w:rsidRDefault="004519FA" w:rsidP="00C752F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C752F0">
        <w:rPr>
          <w:rFonts w:ascii="Arial" w:hAnsi="Arial" w:cs="Arial"/>
          <w:b/>
          <w:bCs/>
          <w:sz w:val="22"/>
          <w:szCs w:val="22"/>
        </w:rPr>
        <w:t xml:space="preserve">LIMONIUM  SINUATUM </w:t>
      </w:r>
      <w:r w:rsidRPr="00C752F0">
        <w:rPr>
          <w:rFonts w:ascii="Arial" w:hAnsi="Arial" w:cs="Arial"/>
          <w:b/>
          <w:sz w:val="22"/>
          <w:szCs w:val="22"/>
        </w:rPr>
        <w:t xml:space="preserve">– </w:t>
      </w:r>
      <w:r w:rsidRPr="00C752F0">
        <w:rPr>
          <w:rFonts w:ascii="Arial" w:hAnsi="Arial" w:cs="Arial"/>
          <w:b/>
          <w:bCs/>
          <w:sz w:val="22"/>
          <w:szCs w:val="22"/>
        </w:rPr>
        <w:t>LIMONKA  CHOBOTNATÁ</w:t>
      </w:r>
    </w:p>
    <w:p w:rsidR="004519FA" w:rsidRPr="00C752F0" w:rsidRDefault="004519FA" w:rsidP="00C752F0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C752F0">
        <w:rPr>
          <w:rFonts w:ascii="Arial" w:hAnsi="Arial" w:cs="Arial"/>
          <w:i/>
          <w:sz w:val="22"/>
          <w:szCs w:val="22"/>
          <w:u w:val="single"/>
        </w:rPr>
        <w:t>Čeleď:</w:t>
      </w:r>
      <w:r w:rsidRPr="00C752F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752F0">
        <w:rPr>
          <w:rFonts w:ascii="Arial" w:hAnsi="Arial" w:cs="Arial"/>
          <w:b/>
          <w:i/>
          <w:sz w:val="22"/>
          <w:szCs w:val="22"/>
        </w:rPr>
        <w:t>Plumbaginaceae</w:t>
      </w:r>
      <w:proofErr w:type="spellEnd"/>
      <w:r w:rsidRPr="00C752F0">
        <w:rPr>
          <w:rFonts w:ascii="Arial" w:hAnsi="Arial" w:cs="Arial"/>
          <w:b/>
          <w:i/>
          <w:sz w:val="22"/>
          <w:szCs w:val="22"/>
        </w:rPr>
        <w:t xml:space="preserve"> - </w:t>
      </w:r>
      <w:proofErr w:type="spellStart"/>
      <w:r w:rsidRPr="00C752F0">
        <w:rPr>
          <w:rFonts w:ascii="Arial" w:hAnsi="Arial" w:cs="Arial"/>
          <w:b/>
          <w:i/>
          <w:sz w:val="22"/>
          <w:szCs w:val="22"/>
        </w:rPr>
        <w:t>olověncovité</w:t>
      </w:r>
      <w:proofErr w:type="spellEnd"/>
    </w:p>
    <w:p w:rsidR="004519FA" w:rsidRPr="00C752F0" w:rsidRDefault="004519FA" w:rsidP="00C752F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C752F0">
        <w:rPr>
          <w:rFonts w:ascii="Arial" w:hAnsi="Arial" w:cs="Arial"/>
          <w:b/>
          <w:sz w:val="22"/>
          <w:szCs w:val="22"/>
        </w:rPr>
        <w:t>Popis:</w:t>
      </w:r>
    </w:p>
    <w:p w:rsidR="004519FA" w:rsidRPr="00C752F0" w:rsidRDefault="004519FA" w:rsidP="00C752F0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výška 60–90 </w:t>
      </w:r>
      <w:r w:rsidRPr="00C752F0">
        <w:rPr>
          <w:rFonts w:ascii="Arial" w:hAnsi="Arial" w:cs="Arial"/>
          <w:sz w:val="24"/>
          <w:szCs w:val="24"/>
        </w:rPr>
        <w:t xml:space="preserve">cm, přízemní růžice laločnatých listů, větvený křídlatý stonek, květy bílé, růžové, fialové a modré, žluté květy má </w:t>
      </w:r>
      <w:proofErr w:type="spellStart"/>
      <w:r w:rsidRPr="00C752F0">
        <w:rPr>
          <w:rFonts w:ascii="Arial" w:hAnsi="Arial" w:cs="Arial"/>
          <w:sz w:val="24"/>
          <w:szCs w:val="24"/>
        </w:rPr>
        <w:t>Limonium</w:t>
      </w:r>
      <w:proofErr w:type="spellEnd"/>
      <w:r w:rsidRPr="00C752F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752F0">
        <w:rPr>
          <w:rFonts w:ascii="Arial" w:hAnsi="Arial" w:cs="Arial"/>
          <w:sz w:val="24"/>
          <w:szCs w:val="24"/>
        </w:rPr>
        <w:t>bonduellei</w:t>
      </w:r>
      <w:proofErr w:type="spellEnd"/>
      <w:r w:rsidRPr="00C752F0">
        <w:rPr>
          <w:rFonts w:ascii="Arial" w:hAnsi="Arial" w:cs="Arial"/>
          <w:sz w:val="24"/>
          <w:szCs w:val="24"/>
        </w:rPr>
        <w:t xml:space="preserve"> </w:t>
      </w:r>
    </w:p>
    <w:p w:rsidR="004519FA" w:rsidRPr="006A3BE5" w:rsidRDefault="004519FA" w:rsidP="00C752F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519FA" w:rsidRPr="006A3BE5" w:rsidRDefault="004519FA" w:rsidP="00C752F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Nároky:</w:t>
      </w:r>
    </w:p>
    <w:p w:rsidR="004519FA" w:rsidRPr="00C752F0" w:rsidRDefault="004519FA" w:rsidP="00C752F0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C752F0">
        <w:rPr>
          <w:rFonts w:ascii="Arial" w:hAnsi="Arial" w:cs="Arial"/>
          <w:sz w:val="22"/>
          <w:szCs w:val="22"/>
        </w:rPr>
        <w:t>slunné stanoviště, půdy hlinité, živné, vápenité, nesnáší přemokření</w:t>
      </w:r>
    </w:p>
    <w:p w:rsidR="004519FA" w:rsidRPr="006A3BE5" w:rsidRDefault="004519FA" w:rsidP="00C752F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519FA" w:rsidRPr="006A3BE5" w:rsidRDefault="004519FA" w:rsidP="00C752F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Použití:</w:t>
      </w:r>
    </w:p>
    <w:p w:rsidR="004519FA" w:rsidRPr="00C752F0" w:rsidRDefault="004519FA" w:rsidP="00C752F0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C752F0">
        <w:rPr>
          <w:rFonts w:ascii="Arial" w:hAnsi="Arial" w:cs="Arial"/>
          <w:sz w:val="24"/>
          <w:szCs w:val="24"/>
        </w:rPr>
        <w:t>k sušení a řezu, na záhony, do nádob</w:t>
      </w:r>
    </w:p>
    <w:p w:rsidR="004519FA" w:rsidRDefault="004519FA" w:rsidP="00C752F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519FA" w:rsidRPr="006A3BE5" w:rsidRDefault="004519FA" w:rsidP="00C752F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519FA" w:rsidRPr="006A3BE5" w:rsidRDefault="004519FA" w:rsidP="00C752F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519FA" w:rsidRPr="006A3BE5" w:rsidRDefault="004519FA" w:rsidP="00C752F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519FA" w:rsidRPr="006A3BE5" w:rsidRDefault="004519FA" w:rsidP="00C752F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519FA" w:rsidRPr="006A3BE5" w:rsidRDefault="004519FA" w:rsidP="00C752F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519FA" w:rsidRPr="006A3BE5" w:rsidRDefault="004519FA" w:rsidP="00C752F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519FA" w:rsidRPr="006A3BE5" w:rsidRDefault="004519FA" w:rsidP="00C752F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519FA" w:rsidRDefault="004519FA" w:rsidP="00C752F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519FA" w:rsidRPr="00C752F0" w:rsidRDefault="004519FA" w:rsidP="00C752F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C752F0">
        <w:rPr>
          <w:rFonts w:ascii="Arial" w:hAnsi="Arial" w:cs="Arial"/>
          <w:b/>
          <w:sz w:val="22"/>
          <w:szCs w:val="22"/>
        </w:rPr>
        <w:t xml:space="preserve">LOBELIA  ERINUS – </w:t>
      </w:r>
      <w:proofErr w:type="gramStart"/>
      <w:r w:rsidRPr="00C752F0">
        <w:rPr>
          <w:rFonts w:ascii="Arial" w:hAnsi="Arial" w:cs="Arial"/>
          <w:b/>
          <w:sz w:val="22"/>
          <w:szCs w:val="22"/>
        </w:rPr>
        <w:t>LOBELKA  DROBNÁ</w:t>
      </w:r>
      <w:proofErr w:type="gramEnd"/>
    </w:p>
    <w:p w:rsidR="004519FA" w:rsidRPr="00C752F0" w:rsidRDefault="004519FA" w:rsidP="00C752F0">
      <w:pPr>
        <w:widowControl w:val="0"/>
        <w:autoSpaceDE w:val="0"/>
        <w:autoSpaceDN w:val="0"/>
        <w:adjustRightInd w:val="0"/>
        <w:rPr>
          <w:rFonts w:ascii="Arial" w:hAnsi="Arial" w:cs="Arial"/>
          <w:i/>
          <w:sz w:val="22"/>
          <w:szCs w:val="22"/>
        </w:rPr>
      </w:pPr>
      <w:r w:rsidRPr="00C752F0">
        <w:rPr>
          <w:rFonts w:ascii="Arial" w:hAnsi="Arial" w:cs="Arial"/>
          <w:i/>
          <w:sz w:val="22"/>
          <w:szCs w:val="22"/>
          <w:u w:val="single"/>
        </w:rPr>
        <w:t>Čeleď:</w:t>
      </w:r>
      <w:r w:rsidRPr="00C752F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C752F0">
        <w:rPr>
          <w:rFonts w:ascii="Arial" w:hAnsi="Arial" w:cs="Arial"/>
          <w:b/>
          <w:i/>
          <w:sz w:val="22"/>
          <w:szCs w:val="22"/>
        </w:rPr>
        <w:t>Campanulaceae</w:t>
      </w:r>
      <w:proofErr w:type="spellEnd"/>
      <w:r w:rsidRPr="00C752F0">
        <w:rPr>
          <w:rFonts w:ascii="Arial" w:hAnsi="Arial" w:cs="Arial"/>
          <w:b/>
          <w:i/>
          <w:sz w:val="22"/>
          <w:szCs w:val="22"/>
        </w:rPr>
        <w:t xml:space="preserve"> – zvonkovité</w:t>
      </w:r>
    </w:p>
    <w:p w:rsidR="004519FA" w:rsidRPr="006A3BE5" w:rsidRDefault="004519FA" w:rsidP="00C752F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Popis:</w:t>
      </w:r>
    </w:p>
    <w:p w:rsidR="004519FA" w:rsidRPr="00C752F0" w:rsidRDefault="004519FA" w:rsidP="00C752F0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výška 10–25 </w:t>
      </w:r>
      <w:r w:rsidRPr="00C752F0">
        <w:rPr>
          <w:rFonts w:ascii="Arial" w:hAnsi="Arial" w:cs="Arial"/>
          <w:sz w:val="24"/>
          <w:szCs w:val="24"/>
        </w:rPr>
        <w:t>cm i převislé odrůdy, husté rozvětvené keříky, drobné listy, drobné květy modré, bílé, růžové, červené, podobné fialkám</w:t>
      </w:r>
    </w:p>
    <w:p w:rsidR="004519FA" w:rsidRPr="006A3BE5" w:rsidRDefault="004519FA" w:rsidP="00C752F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519FA" w:rsidRPr="006A3BE5" w:rsidRDefault="004519FA" w:rsidP="00C752F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Nároky:</w:t>
      </w:r>
    </w:p>
    <w:p w:rsidR="004519FA" w:rsidRPr="00C752F0" w:rsidRDefault="004519FA" w:rsidP="00C752F0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C752F0">
        <w:rPr>
          <w:rFonts w:ascii="Arial" w:hAnsi="Arial" w:cs="Arial"/>
          <w:sz w:val="24"/>
          <w:szCs w:val="24"/>
        </w:rPr>
        <w:t>slunné stanoviště a polostín, humózní lehčí půdy, nesnáší mráz</w:t>
      </w:r>
    </w:p>
    <w:p w:rsidR="004519FA" w:rsidRPr="006A3BE5" w:rsidRDefault="004519FA" w:rsidP="00C752F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519FA" w:rsidRPr="006A3BE5" w:rsidRDefault="004519FA" w:rsidP="00C752F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Použití:</w:t>
      </w:r>
    </w:p>
    <w:p w:rsidR="004519FA" w:rsidRPr="00C752F0" w:rsidRDefault="004519FA" w:rsidP="00C752F0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C752F0">
        <w:rPr>
          <w:rFonts w:ascii="Arial" w:hAnsi="Arial" w:cs="Arial"/>
          <w:sz w:val="24"/>
          <w:szCs w:val="24"/>
        </w:rPr>
        <w:t>záhony, hroby, truhlíky, nádoby</w:t>
      </w:r>
    </w:p>
    <w:p w:rsidR="004519FA" w:rsidRPr="006A3BE5" w:rsidRDefault="004519FA" w:rsidP="00C752F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519FA" w:rsidRPr="006A3BE5" w:rsidRDefault="004519FA" w:rsidP="00C752F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519FA" w:rsidRPr="006A3BE5" w:rsidRDefault="004519FA" w:rsidP="00C752F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519FA" w:rsidRPr="006A3BE5" w:rsidRDefault="004519FA" w:rsidP="00C752F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519FA" w:rsidRPr="006A3BE5" w:rsidRDefault="004519FA" w:rsidP="00C752F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519FA" w:rsidRPr="006A3BE5" w:rsidRDefault="004519FA" w:rsidP="00C752F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519FA" w:rsidRPr="006A3BE5" w:rsidRDefault="004519FA" w:rsidP="00C752F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519FA" w:rsidRDefault="004519FA" w:rsidP="00C752F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519FA" w:rsidRDefault="004519FA" w:rsidP="00C752F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519FA" w:rsidRPr="00C752F0" w:rsidRDefault="004519FA" w:rsidP="00C752F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C752F0">
        <w:rPr>
          <w:rFonts w:ascii="Arial" w:hAnsi="Arial" w:cs="Arial"/>
          <w:b/>
          <w:sz w:val="22"/>
          <w:szCs w:val="22"/>
        </w:rPr>
        <w:t xml:space="preserve">LONAS  ANNUA – </w:t>
      </w:r>
      <w:proofErr w:type="gramStart"/>
      <w:r w:rsidRPr="00C752F0">
        <w:rPr>
          <w:rFonts w:ascii="Arial" w:hAnsi="Arial" w:cs="Arial"/>
          <w:b/>
          <w:sz w:val="22"/>
          <w:szCs w:val="22"/>
        </w:rPr>
        <w:t>BŘINEK  ROČNÍ</w:t>
      </w:r>
      <w:proofErr w:type="gramEnd"/>
    </w:p>
    <w:p w:rsidR="004519FA" w:rsidRPr="00C752F0" w:rsidRDefault="004519FA" w:rsidP="00C752F0">
      <w:pPr>
        <w:widowControl w:val="0"/>
        <w:autoSpaceDE w:val="0"/>
        <w:autoSpaceDN w:val="0"/>
        <w:adjustRightInd w:val="0"/>
        <w:rPr>
          <w:rFonts w:ascii="Arial" w:hAnsi="Arial" w:cs="Arial"/>
          <w:b/>
          <w:i/>
          <w:sz w:val="22"/>
          <w:szCs w:val="22"/>
        </w:rPr>
      </w:pPr>
      <w:r w:rsidRPr="00C752F0">
        <w:rPr>
          <w:rFonts w:ascii="Arial" w:hAnsi="Arial" w:cs="Arial"/>
          <w:i/>
          <w:sz w:val="22"/>
          <w:szCs w:val="22"/>
          <w:u w:val="single"/>
        </w:rPr>
        <w:t>Čeleď:</w:t>
      </w:r>
      <w:r w:rsidRPr="00C752F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C752F0">
        <w:rPr>
          <w:rFonts w:ascii="Arial" w:hAnsi="Arial" w:cs="Arial"/>
          <w:b/>
          <w:i/>
          <w:sz w:val="22"/>
          <w:szCs w:val="22"/>
        </w:rPr>
        <w:t>Asteraceae</w:t>
      </w:r>
      <w:proofErr w:type="spellEnd"/>
      <w:r w:rsidRPr="00C752F0">
        <w:rPr>
          <w:rFonts w:ascii="Arial" w:hAnsi="Arial" w:cs="Arial"/>
          <w:b/>
          <w:i/>
          <w:sz w:val="22"/>
          <w:szCs w:val="22"/>
        </w:rPr>
        <w:t xml:space="preserve"> - hvězdnicovité</w:t>
      </w:r>
    </w:p>
    <w:p w:rsidR="004519FA" w:rsidRPr="006A3BE5" w:rsidRDefault="004519FA" w:rsidP="00C752F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Popis:</w:t>
      </w:r>
    </w:p>
    <w:p w:rsidR="004519FA" w:rsidRPr="00C752F0" w:rsidRDefault="004519FA" w:rsidP="00C752F0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výška 25–50 </w:t>
      </w:r>
      <w:r w:rsidRPr="00C752F0">
        <w:rPr>
          <w:rFonts w:ascii="Arial" w:hAnsi="Arial" w:cs="Arial"/>
          <w:sz w:val="24"/>
          <w:szCs w:val="24"/>
        </w:rPr>
        <w:t>cm, hluboce dělené listy, vrcholičnaté květenství složené z několika žlutých úborů</w:t>
      </w:r>
    </w:p>
    <w:p w:rsidR="004519FA" w:rsidRPr="006A3BE5" w:rsidRDefault="004519FA" w:rsidP="00C752F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519FA" w:rsidRPr="006A3BE5" w:rsidRDefault="004519FA" w:rsidP="00C752F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Nároky:</w:t>
      </w:r>
    </w:p>
    <w:p w:rsidR="004519FA" w:rsidRPr="00C752F0" w:rsidRDefault="004519FA" w:rsidP="00C752F0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C752F0">
        <w:rPr>
          <w:rFonts w:ascii="Arial" w:hAnsi="Arial" w:cs="Arial"/>
          <w:sz w:val="24"/>
          <w:szCs w:val="24"/>
        </w:rPr>
        <w:t>slunce až polostín, humózní hlinité propustné půdy, nenáročné, škodí mu mokro</w:t>
      </w:r>
    </w:p>
    <w:p w:rsidR="004519FA" w:rsidRPr="006A3BE5" w:rsidRDefault="004519FA" w:rsidP="00C752F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519FA" w:rsidRPr="006A3BE5" w:rsidRDefault="004519FA" w:rsidP="00C752F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Použití:</w:t>
      </w:r>
    </w:p>
    <w:p w:rsidR="004519FA" w:rsidRPr="00C752F0" w:rsidRDefault="004519FA" w:rsidP="00C752F0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C752F0">
        <w:rPr>
          <w:rFonts w:ascii="Arial" w:hAnsi="Arial" w:cs="Arial"/>
          <w:sz w:val="24"/>
          <w:szCs w:val="24"/>
        </w:rPr>
        <w:t>skupinové výsadby, k sušení a řezu</w:t>
      </w:r>
    </w:p>
    <w:p w:rsidR="004519FA" w:rsidRPr="006A3BE5" w:rsidRDefault="004519FA" w:rsidP="00C752F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519FA" w:rsidRPr="006A3BE5" w:rsidRDefault="004519FA" w:rsidP="00C752F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519FA" w:rsidRPr="006A3BE5" w:rsidRDefault="004519FA" w:rsidP="00C752F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519FA" w:rsidRPr="006A3BE5" w:rsidRDefault="004519FA" w:rsidP="00C752F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519FA" w:rsidRPr="006A3BE5" w:rsidRDefault="004519FA" w:rsidP="00C752F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519FA" w:rsidRPr="006A3BE5" w:rsidRDefault="004519FA" w:rsidP="00C752F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sectPr w:rsidR="004519FA" w:rsidRPr="006A3BE5" w:rsidSect="00665C4A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19FA" w:rsidRDefault="004519FA" w:rsidP="00392AFF">
      <w:r>
        <w:separator/>
      </w:r>
    </w:p>
  </w:endnote>
  <w:endnote w:type="continuationSeparator" w:id="0">
    <w:p w:rsidR="004519FA" w:rsidRDefault="004519FA" w:rsidP="00392A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ynaGroteskRCE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19FA" w:rsidRDefault="004519FA" w:rsidP="00392AFF">
      <w:r>
        <w:separator/>
      </w:r>
    </w:p>
  </w:footnote>
  <w:footnote w:type="continuationSeparator" w:id="0">
    <w:p w:rsidR="004519FA" w:rsidRDefault="004519FA" w:rsidP="00392A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7691C"/>
    <w:multiLevelType w:val="hybridMultilevel"/>
    <w:tmpl w:val="2E480E0E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491286"/>
    <w:multiLevelType w:val="hybridMultilevel"/>
    <w:tmpl w:val="B8A2A428"/>
    <w:lvl w:ilvl="0" w:tplc="0B4493B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B76869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D06665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8541A4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A6952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97AF17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542100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360254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5E607E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28BA157E"/>
    <w:multiLevelType w:val="hybridMultilevel"/>
    <w:tmpl w:val="DDFA8400"/>
    <w:lvl w:ilvl="0" w:tplc="73AE5D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050AE6"/>
    <w:multiLevelType w:val="hybridMultilevel"/>
    <w:tmpl w:val="CD9EA5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68425AB"/>
    <w:multiLevelType w:val="hybridMultilevel"/>
    <w:tmpl w:val="7570BA92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20B52B8"/>
    <w:multiLevelType w:val="hybridMultilevel"/>
    <w:tmpl w:val="49B6526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7AA32083"/>
    <w:multiLevelType w:val="hybridMultilevel"/>
    <w:tmpl w:val="0A84E046"/>
    <w:lvl w:ilvl="0" w:tplc="9B3A832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A363074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6440FA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BD2B5E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E86215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8A0045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78C5D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2248ED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4BA2A3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3"/>
  </w:num>
  <w:num w:numId="5">
    <w:abstractNumId w:val="4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2875"/>
    <w:rsid w:val="0000010C"/>
    <w:rsid w:val="00042506"/>
    <w:rsid w:val="00086B51"/>
    <w:rsid w:val="000A6F4D"/>
    <w:rsid w:val="000C4B5D"/>
    <w:rsid w:val="000C61B9"/>
    <w:rsid w:val="000E16FD"/>
    <w:rsid w:val="000E5776"/>
    <w:rsid w:val="001175B8"/>
    <w:rsid w:val="00132682"/>
    <w:rsid w:val="00141BD8"/>
    <w:rsid w:val="001807BA"/>
    <w:rsid w:val="00236E0E"/>
    <w:rsid w:val="0025197B"/>
    <w:rsid w:val="00252875"/>
    <w:rsid w:val="00281408"/>
    <w:rsid w:val="002B68E0"/>
    <w:rsid w:val="0032596B"/>
    <w:rsid w:val="0039222E"/>
    <w:rsid w:val="00392AFF"/>
    <w:rsid w:val="003D1170"/>
    <w:rsid w:val="003E5BA1"/>
    <w:rsid w:val="004012E2"/>
    <w:rsid w:val="0040148E"/>
    <w:rsid w:val="00432440"/>
    <w:rsid w:val="0044111F"/>
    <w:rsid w:val="004519FA"/>
    <w:rsid w:val="0045424B"/>
    <w:rsid w:val="00457755"/>
    <w:rsid w:val="0047298C"/>
    <w:rsid w:val="00474D53"/>
    <w:rsid w:val="00476CF8"/>
    <w:rsid w:val="00480836"/>
    <w:rsid w:val="004868A8"/>
    <w:rsid w:val="004D096C"/>
    <w:rsid w:val="004D76F4"/>
    <w:rsid w:val="005F49C1"/>
    <w:rsid w:val="005F7EF4"/>
    <w:rsid w:val="00601E43"/>
    <w:rsid w:val="00623617"/>
    <w:rsid w:val="00627D17"/>
    <w:rsid w:val="0063650B"/>
    <w:rsid w:val="00665C4A"/>
    <w:rsid w:val="006A3BE5"/>
    <w:rsid w:val="007353A4"/>
    <w:rsid w:val="0077063F"/>
    <w:rsid w:val="007B2A57"/>
    <w:rsid w:val="00804CEE"/>
    <w:rsid w:val="0082157A"/>
    <w:rsid w:val="00825F43"/>
    <w:rsid w:val="00871458"/>
    <w:rsid w:val="0087599B"/>
    <w:rsid w:val="008D0C28"/>
    <w:rsid w:val="008D3734"/>
    <w:rsid w:val="008D3E16"/>
    <w:rsid w:val="008E29DE"/>
    <w:rsid w:val="008E523D"/>
    <w:rsid w:val="0091115F"/>
    <w:rsid w:val="00915B3E"/>
    <w:rsid w:val="00951098"/>
    <w:rsid w:val="0096287B"/>
    <w:rsid w:val="009A74CA"/>
    <w:rsid w:val="009D39F6"/>
    <w:rsid w:val="009F1622"/>
    <w:rsid w:val="00A4504D"/>
    <w:rsid w:val="00A65DF8"/>
    <w:rsid w:val="00A66BC1"/>
    <w:rsid w:val="00A95795"/>
    <w:rsid w:val="00AC3256"/>
    <w:rsid w:val="00AC6067"/>
    <w:rsid w:val="00AF2BBC"/>
    <w:rsid w:val="00B007F1"/>
    <w:rsid w:val="00B15E79"/>
    <w:rsid w:val="00B27256"/>
    <w:rsid w:val="00B556F2"/>
    <w:rsid w:val="00B70BF6"/>
    <w:rsid w:val="00B92900"/>
    <w:rsid w:val="00B9788F"/>
    <w:rsid w:val="00BA3309"/>
    <w:rsid w:val="00BA4F1C"/>
    <w:rsid w:val="00BA5E31"/>
    <w:rsid w:val="00BB0256"/>
    <w:rsid w:val="00C15E46"/>
    <w:rsid w:val="00C43403"/>
    <w:rsid w:val="00C61E91"/>
    <w:rsid w:val="00C62B61"/>
    <w:rsid w:val="00C727A4"/>
    <w:rsid w:val="00C752F0"/>
    <w:rsid w:val="00C77EEC"/>
    <w:rsid w:val="00CA0547"/>
    <w:rsid w:val="00CF3CAD"/>
    <w:rsid w:val="00D2571A"/>
    <w:rsid w:val="00D31337"/>
    <w:rsid w:val="00D708BF"/>
    <w:rsid w:val="00D922FF"/>
    <w:rsid w:val="00D927DA"/>
    <w:rsid w:val="00DA58AA"/>
    <w:rsid w:val="00DD4470"/>
    <w:rsid w:val="00DD6C48"/>
    <w:rsid w:val="00E27E09"/>
    <w:rsid w:val="00E57FB5"/>
    <w:rsid w:val="00E6650E"/>
    <w:rsid w:val="00E87FA9"/>
    <w:rsid w:val="00EA396F"/>
    <w:rsid w:val="00EF09CC"/>
    <w:rsid w:val="00EF4FA9"/>
    <w:rsid w:val="00EF5FB9"/>
    <w:rsid w:val="00F05B6C"/>
    <w:rsid w:val="00F439D4"/>
    <w:rsid w:val="00F674A6"/>
    <w:rsid w:val="00FC1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15E79"/>
    <w:rPr>
      <w:rFonts w:ascii="Times New Roman" w:eastAsia="Times New Roman" w:hAnsi="Times New Roman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B15E7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B15E79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99"/>
    <w:qFormat/>
    <w:rsid w:val="00B15E79"/>
    <w:pPr>
      <w:ind w:left="720"/>
      <w:contextualSpacing/>
    </w:pPr>
    <w:rPr>
      <w:sz w:val="24"/>
      <w:szCs w:val="24"/>
    </w:rPr>
  </w:style>
  <w:style w:type="paragraph" w:styleId="Zhlav">
    <w:name w:val="header"/>
    <w:basedOn w:val="Normln"/>
    <w:link w:val="ZhlavChar"/>
    <w:uiPriority w:val="99"/>
    <w:rsid w:val="00392AF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392AFF"/>
    <w:rPr>
      <w:rFonts w:ascii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392AF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392AFF"/>
    <w:rPr>
      <w:rFonts w:ascii="Times New Roman" w:hAnsi="Times New Roman" w:cs="Times New Roman"/>
      <w:sz w:val="2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328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2883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28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2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28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2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28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2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28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2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28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2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28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2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28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2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28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2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28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2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28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2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28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2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28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2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28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2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28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2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28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2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28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2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28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28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2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28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2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28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2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28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2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28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2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28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2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28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2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28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2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28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2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28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2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28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2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28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2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28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2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398</Words>
  <Characters>2350</Characters>
  <Application>Microsoft Office Word</Application>
  <DocSecurity>0</DocSecurity>
  <Lines>19</Lines>
  <Paragraphs>5</Paragraphs>
  <ScaleCrop>false</ScaleCrop>
  <Company/>
  <LinksUpToDate>false</LinksUpToDate>
  <CharactersWithSpaces>2743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dc:description/>
  <cp:lastModifiedBy>uzivatel</cp:lastModifiedBy>
  <cp:revision>5</cp:revision>
  <dcterms:created xsi:type="dcterms:W3CDTF">2012-12-02T20:46:00Z</dcterms:created>
  <dcterms:modified xsi:type="dcterms:W3CDTF">2013-02-11T09:45:00Z</dcterms:modified>
</cp:coreProperties>
</file>