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5265F1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5265F1" w:rsidP="005265F1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CA6EFE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Brzdy II.</w:t>
            </w:r>
          </w:p>
        </w:tc>
      </w:tr>
      <w:tr w:rsidR="0012252B" w:rsidRPr="00951098" w:rsidTr="005265F1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5265F1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5265F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5265F1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265F1" w:rsidRPr="00951098" w:rsidRDefault="005265F1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265F1" w:rsidRPr="00951098" w:rsidRDefault="005265F1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5265F1" w:rsidP="005265F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18706C" w:rsidRDefault="0018706C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Konkrétně ten</w:t>
      </w:r>
      <w:r w:rsidR="0012252B" w:rsidRPr="00AD51FB">
        <w:rPr>
          <w:rFonts w:eastAsia="DynaGroteskRCE"/>
          <w:sz w:val="28"/>
          <w:szCs w:val="28"/>
        </w:rPr>
        <w:t xml:space="preserve">to </w:t>
      </w:r>
      <w:r>
        <w:rPr>
          <w:rFonts w:eastAsia="DynaGroteskRCE"/>
          <w:sz w:val="28"/>
          <w:szCs w:val="28"/>
        </w:rPr>
        <w:t>pracovní list je zaměřen</w:t>
      </w:r>
      <w:r w:rsidR="0012252B" w:rsidRPr="00AD51FB">
        <w:rPr>
          <w:rFonts w:eastAsia="DynaGroteskRCE"/>
          <w:sz w:val="28"/>
          <w:szCs w:val="28"/>
        </w:rPr>
        <w:t xml:space="preserve"> na </w:t>
      </w:r>
      <w:r w:rsidRPr="0018706C">
        <w:rPr>
          <w:sz w:val="28"/>
          <w:szCs w:val="28"/>
        </w:rPr>
        <w:t>provozní, parkovací, pomoc</w:t>
      </w:r>
      <w:r>
        <w:rPr>
          <w:sz w:val="28"/>
          <w:szCs w:val="28"/>
        </w:rPr>
        <w:t>-</w:t>
      </w:r>
      <w:proofErr w:type="spellStart"/>
      <w:r w:rsidRPr="0018706C">
        <w:rPr>
          <w:sz w:val="28"/>
          <w:szCs w:val="28"/>
        </w:rPr>
        <w:t>né</w:t>
      </w:r>
      <w:proofErr w:type="spellEnd"/>
      <w:r w:rsidRPr="0018706C">
        <w:rPr>
          <w:sz w:val="28"/>
          <w:szCs w:val="28"/>
        </w:rPr>
        <w:t xml:space="preserve"> (odlehčovací) a nouzové brzdy</w:t>
      </w:r>
      <w:r w:rsidR="00706BF9" w:rsidRPr="0018706C">
        <w:rPr>
          <w:rFonts w:eastAsia="DynaGroteskRCE"/>
          <w:sz w:val="28"/>
          <w:szCs w:val="28"/>
        </w:rPr>
        <w:t>.</w:t>
      </w:r>
      <w:r w:rsidR="0012252B" w:rsidRPr="0018706C">
        <w:rPr>
          <w:rFonts w:eastAsia="DynaGroteskRCE"/>
          <w:sz w:val="28"/>
          <w:szCs w:val="28"/>
        </w:rPr>
        <w:t xml:space="preserve">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CA6EFE">
        <w:rPr>
          <w:rFonts w:eastAsia="DynaGroteskRCE"/>
          <w:sz w:val="28"/>
          <w:szCs w:val="28"/>
        </w:rPr>
        <w:t>.</w:t>
      </w:r>
      <w:r w:rsidR="005265F1">
        <w:rPr>
          <w:rFonts w:eastAsia="DynaGroteskRCE"/>
          <w:sz w:val="28"/>
          <w:szCs w:val="28"/>
        </w:rPr>
        <w:t xml:space="preserve"> </w:t>
      </w:r>
      <w:r w:rsidR="00CA6EFE">
        <w:rPr>
          <w:rFonts w:eastAsia="DynaGroteskRCE"/>
          <w:sz w:val="28"/>
          <w:szCs w:val="28"/>
        </w:rPr>
        <w:t>8</w:t>
      </w:r>
      <w:r>
        <w:rPr>
          <w:rFonts w:eastAsia="DynaGroteskRCE"/>
          <w:sz w:val="28"/>
          <w:szCs w:val="28"/>
        </w:rPr>
        <w:t xml:space="preserve"> navazuje na vědomosti žáků získané 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Pracovní list je možné využít jak k samostatné </w:t>
      </w:r>
      <w:r w:rsidR="005265F1">
        <w:rPr>
          <w:rFonts w:eastAsia="DynaGroteskRCE"/>
          <w:sz w:val="28"/>
          <w:szCs w:val="28"/>
        </w:rPr>
        <w:t xml:space="preserve">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FC6E94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5265F1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CA6EFE">
        <w:rPr>
          <w:b/>
        </w:rPr>
        <w:t>Brzdy II.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CA6EFE">
        <w:rPr>
          <w:b/>
        </w:rPr>
        <w:t>8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8D3CFA" w:rsidRDefault="008D3CFA" w:rsidP="0012252B">
      <w:pPr>
        <w:pStyle w:val="Odstavecseseznamem"/>
        <w:numPr>
          <w:ilvl w:val="0"/>
          <w:numId w:val="2"/>
        </w:numPr>
        <w:rPr>
          <w:b/>
          <w:i/>
        </w:rPr>
      </w:pPr>
      <w:r w:rsidRPr="008D3CFA">
        <w:rPr>
          <w:b/>
          <w:i/>
        </w:rPr>
        <w:t>K čemu slouží brzdová soustava vozidla?</w:t>
      </w:r>
    </w:p>
    <w:p w:rsidR="008D3CFA" w:rsidRPr="008D3CFA" w:rsidRDefault="008D3CFA" w:rsidP="0012252B">
      <w:pPr>
        <w:pStyle w:val="Odstavecseseznamem"/>
        <w:numPr>
          <w:ilvl w:val="0"/>
          <w:numId w:val="2"/>
        </w:numPr>
        <w:rPr>
          <w:b/>
          <w:i/>
        </w:rPr>
      </w:pPr>
      <w:r w:rsidRPr="008D3CFA">
        <w:rPr>
          <w:b/>
          <w:i/>
        </w:rPr>
        <w:t>Nakresli a p</w:t>
      </w:r>
      <w:r>
        <w:rPr>
          <w:b/>
          <w:i/>
        </w:rPr>
        <w:t>opiš kontrolku brzdového systému</w:t>
      </w:r>
      <w:r w:rsidRPr="008D3CFA">
        <w:rPr>
          <w:b/>
          <w:i/>
        </w:rPr>
        <w:t xml:space="preserve"> (tvar, barva)</w:t>
      </w:r>
      <w:r>
        <w:rPr>
          <w:b/>
          <w:i/>
        </w:rPr>
        <w:t>.</w:t>
      </w:r>
    </w:p>
    <w:p w:rsidR="0012252B" w:rsidRDefault="0012252B" w:rsidP="0012252B">
      <w:pPr>
        <w:rPr>
          <w:b/>
          <w:i/>
        </w:rPr>
      </w:pPr>
    </w:p>
    <w:p w:rsidR="0012252B" w:rsidRPr="004D5342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330700"/>
                <wp:effectExtent l="0" t="0" r="19050" b="127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33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CFA" w:rsidRPr="008D3CFA" w:rsidRDefault="008D3CFA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341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">
                <v:textbox>
                  <w:txbxContent>
                    <w:p w:rsidR="008D3CFA" w:rsidRPr="008D3CFA" w:rsidRDefault="008D3CFA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8D3CFA" w:rsidRDefault="008D3CFA" w:rsidP="0012252B"/>
    <w:p w:rsidR="008D3CFA" w:rsidRDefault="008D3CFA" w:rsidP="0012252B"/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18706C" w:rsidRDefault="0018706C" w:rsidP="0012252B">
      <w:pPr>
        <w:rPr>
          <w:b/>
          <w:i/>
        </w:rPr>
      </w:pPr>
      <w:r>
        <w:rPr>
          <w:b/>
          <w:i/>
        </w:rPr>
        <w:t>Co kontrolky znamenají, signalizují a v jaké barvě jsou na vozidle vyhotoveny?</w:t>
      </w:r>
    </w:p>
    <w:p w:rsidR="0012252B" w:rsidRPr="004D5342" w:rsidRDefault="0012252B" w:rsidP="0012252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Default="0012252B" w:rsidP="0012252B"/>
                          <w:p w:rsidR="0018706C" w:rsidRDefault="0018706C" w:rsidP="0012252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5A02E6" wp14:editId="382DFE0F">
                                  <wp:extent cx="955964" cy="665019"/>
                                  <wp:effectExtent l="0" t="0" r="0" b="1905"/>
                                  <wp:docPr id="9" name="Obrázek 9" descr="sejmout00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jmout00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-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39" t="46546" r="82262" b="4572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5675" cy="6648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8706C" w:rsidRDefault="0018706C" w:rsidP="0012252B"/>
                          <w:p w:rsidR="0018706C" w:rsidRDefault="0018706C" w:rsidP="0012252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D50B61" wp14:editId="5D225EEE">
                                  <wp:extent cx="959597" cy="704850"/>
                                  <wp:effectExtent l="0" t="0" r="0" b="0"/>
                                  <wp:docPr id="10" name="Obrázek 10" descr="sejmout00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jmout00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43" t="31094" r="82262" b="6069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1955" cy="706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4pt;margin-top:10.8pt;width:477pt;height:20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    <v:textbox>
                  <w:txbxContent>
                    <w:p w:rsidR="0012252B" w:rsidRDefault="0012252B" w:rsidP="0012252B"/>
                    <w:p w:rsidR="0018706C" w:rsidRDefault="0018706C" w:rsidP="0012252B">
                      <w:r>
                        <w:rPr>
                          <w:noProof/>
                        </w:rPr>
                        <w:drawing>
                          <wp:inline distT="0" distB="0" distL="0" distR="0" wp14:anchorId="205A02E6" wp14:editId="382DFE0F">
                            <wp:extent cx="955964" cy="665019"/>
                            <wp:effectExtent l="0" t="0" r="0" b="1905"/>
                            <wp:docPr id="9" name="Obrázek 9" descr="sejmout00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jmout000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rightnessContrast bright="20000" contrast="-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39" t="46546" r="82262" b="4572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55675" cy="6648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8706C" w:rsidRDefault="0018706C" w:rsidP="0012252B"/>
                    <w:p w:rsidR="0018706C" w:rsidRDefault="0018706C" w:rsidP="0012252B">
                      <w:r>
                        <w:rPr>
                          <w:noProof/>
                        </w:rPr>
                        <w:drawing>
                          <wp:inline distT="0" distB="0" distL="0" distR="0" wp14:anchorId="59D50B61" wp14:editId="5D225EEE">
                            <wp:extent cx="959597" cy="704850"/>
                            <wp:effectExtent l="0" t="0" r="0" b="0"/>
                            <wp:docPr id="10" name="Obrázek 10" descr="sejmout00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jmout000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43" t="31094" r="82262" b="6069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61955" cy="706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8706C" w:rsidP="0012252B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1068705</wp:posOffset>
                </wp:positionH>
                <wp:positionV relativeFrom="paragraph">
                  <wp:posOffset>128270</wp:posOffset>
                </wp:positionV>
                <wp:extent cx="4356100" cy="1885950"/>
                <wp:effectExtent l="0" t="0" r="2540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610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6C" w:rsidRPr="0018706C" w:rsidRDefault="0018706C" w:rsidP="0018706C">
                            <w:pPr>
                              <w:pStyle w:val="Odstavecseseznamem"/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28" type="#_x0000_t202" style="position:absolute;margin-left:84.15pt;margin-top:10.1pt;width:343pt;height:148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" fillcolor="white [3201]" strokecolor="white [3212]" strokeweight=".5pt">
                <v:textbox>
                  <w:txbxContent>
                    <w:p w:rsidR="0018706C" w:rsidRPr="0018706C" w:rsidRDefault="0018706C" w:rsidP="0018706C">
                      <w:pPr>
                        <w:pStyle w:val="Odstavecseseznamem"/>
                        <w:spacing w:line="36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8D3CFA" w:rsidRPr="008D3CFA" w:rsidRDefault="008D3CFA" w:rsidP="0012252B">
      <w:pPr>
        <w:rPr>
          <w:b/>
          <w:i/>
        </w:rPr>
      </w:pPr>
      <w:r w:rsidRPr="008D3CFA">
        <w:rPr>
          <w:b/>
          <w:i/>
        </w:rPr>
        <w:t>Popište funkci provozní, parkovací, pomocné (odlehčovací) a nouzové brzdy.</w:t>
      </w:r>
      <w:r w:rsidR="00CE7051">
        <w:rPr>
          <w:b/>
          <w:i/>
        </w:rPr>
        <w:t xml:space="preserve"> 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8483600"/>
                <wp:effectExtent l="0" t="0" r="13335" b="127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84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CFA" w:rsidRDefault="008D3CFA" w:rsidP="008D3CFA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2252B" w:rsidRPr="008D3CFA" w:rsidRDefault="0012252B" w:rsidP="008D3CFA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0;margin-top:0;width:466.95pt;height:668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">
                <v:textbox>
                  <w:txbxContent>
                    <w:p w:rsidR="008D3CFA" w:rsidRDefault="008D3CFA" w:rsidP="008D3CFA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2252B" w:rsidRPr="008D3CFA" w:rsidRDefault="0012252B" w:rsidP="008D3CFA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 w:rsidP="0012252B">
      <w:pPr>
        <w:rPr>
          <w:b/>
          <w:i/>
        </w:rPr>
      </w:pPr>
    </w:p>
    <w:p w:rsidR="008D3CFA" w:rsidRDefault="008D3CFA">
      <w:pPr>
        <w:spacing w:after="200" w:line="276" w:lineRule="auto"/>
        <w:rPr>
          <w:b/>
          <w:i/>
        </w:rPr>
      </w:pPr>
      <w:r>
        <w:rPr>
          <w:b/>
          <w:i/>
        </w:rPr>
        <w:br w:type="page"/>
      </w:r>
    </w:p>
    <w:p w:rsidR="0012252B" w:rsidRPr="005265F1" w:rsidRDefault="0012252B" w:rsidP="0012252B">
      <w:pPr>
        <w:jc w:val="center"/>
        <w:rPr>
          <w:b/>
          <w:color w:val="FF0000"/>
          <w:sz w:val="28"/>
          <w:szCs w:val="28"/>
        </w:rPr>
      </w:pPr>
      <w:r w:rsidRPr="005265F1">
        <w:rPr>
          <w:b/>
          <w:color w:val="FF0000"/>
          <w:sz w:val="28"/>
          <w:szCs w:val="28"/>
        </w:rPr>
        <w:t xml:space="preserve">ŘEŠENÍ </w:t>
      </w:r>
    </w:p>
    <w:p w:rsidR="0012252B" w:rsidRDefault="0012252B" w:rsidP="0012252B">
      <w:pPr>
        <w:rPr>
          <w:b/>
        </w:rPr>
      </w:pPr>
    </w:p>
    <w:p w:rsidR="0018706C" w:rsidRDefault="0018706C" w:rsidP="0018706C">
      <w:pPr>
        <w:rPr>
          <w:b/>
        </w:rPr>
      </w:pPr>
      <w:r>
        <w:rPr>
          <w:b/>
        </w:rPr>
        <w:t>TÉMA: Brzdy II.</w:t>
      </w:r>
    </w:p>
    <w:p w:rsidR="0018706C" w:rsidRDefault="0018706C" w:rsidP="0018706C">
      <w:pPr>
        <w:rPr>
          <w:b/>
        </w:rPr>
      </w:pPr>
      <w:r>
        <w:rPr>
          <w:b/>
        </w:rPr>
        <w:t>Pracovní list č. 8</w:t>
      </w:r>
    </w:p>
    <w:p w:rsidR="0018706C" w:rsidRDefault="0018706C" w:rsidP="0018706C">
      <w:pPr>
        <w:rPr>
          <w:b/>
        </w:rPr>
      </w:pPr>
    </w:p>
    <w:p w:rsidR="0018706C" w:rsidRDefault="0018706C" w:rsidP="0018706C">
      <w:pPr>
        <w:rPr>
          <w:b/>
          <w:i/>
        </w:rPr>
      </w:pPr>
      <w:r>
        <w:rPr>
          <w:b/>
          <w:i/>
        </w:rPr>
        <w:t>Úkol č. 1.</w:t>
      </w:r>
    </w:p>
    <w:p w:rsidR="0018706C" w:rsidRDefault="0018706C" w:rsidP="0018706C">
      <w:pPr>
        <w:pStyle w:val="Odstavecseseznamem"/>
        <w:numPr>
          <w:ilvl w:val="0"/>
          <w:numId w:val="8"/>
        </w:numPr>
        <w:rPr>
          <w:b/>
          <w:i/>
        </w:rPr>
      </w:pPr>
      <w:r w:rsidRPr="008D3CFA">
        <w:rPr>
          <w:b/>
          <w:i/>
        </w:rPr>
        <w:t>K čemu slouží brzdová soustava vozidla?</w:t>
      </w:r>
    </w:p>
    <w:p w:rsidR="0018706C" w:rsidRPr="008D3CFA" w:rsidRDefault="0018706C" w:rsidP="0018706C">
      <w:pPr>
        <w:pStyle w:val="Odstavecseseznamem"/>
        <w:numPr>
          <w:ilvl w:val="0"/>
          <w:numId w:val="8"/>
        </w:numPr>
        <w:rPr>
          <w:b/>
          <w:i/>
        </w:rPr>
      </w:pPr>
      <w:r w:rsidRPr="008D3CFA">
        <w:rPr>
          <w:b/>
          <w:i/>
        </w:rPr>
        <w:t>Nakresli a p</w:t>
      </w:r>
      <w:r>
        <w:rPr>
          <w:b/>
          <w:i/>
        </w:rPr>
        <w:t>opiš kontrolku brzdového systému</w:t>
      </w:r>
      <w:r w:rsidRPr="008D3CFA">
        <w:rPr>
          <w:b/>
          <w:i/>
        </w:rPr>
        <w:t>. (tvar, barva)</w:t>
      </w:r>
      <w:r>
        <w:rPr>
          <w:b/>
          <w:i/>
        </w:rPr>
        <w:t>.</w:t>
      </w:r>
    </w:p>
    <w:p w:rsidR="0018706C" w:rsidRDefault="0018706C" w:rsidP="0018706C">
      <w:pPr>
        <w:rPr>
          <w:b/>
          <w:i/>
        </w:rPr>
      </w:pPr>
    </w:p>
    <w:p w:rsidR="0018706C" w:rsidRPr="004D5342" w:rsidRDefault="0018706C" w:rsidP="0018706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B8B22E" wp14:editId="2398424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330700"/>
                <wp:effectExtent l="0" t="0" r="19050" b="1270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33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706C" w:rsidRDefault="0018706C" w:rsidP="0018706C">
                            <w:pPr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18706C" w:rsidRPr="008D3CFA" w:rsidRDefault="0018706C" w:rsidP="0018706C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8706C" w:rsidRPr="008D3CFA" w:rsidRDefault="0018706C" w:rsidP="0018706C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>Brzdová soustava slouží:</w:t>
                            </w: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>ke snížení rychlosti jedoucího vozidla,</w:t>
                            </w: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 xml:space="preserve">k zastavení </w:t>
                            </w:r>
                            <w:r>
                              <w:rPr>
                                <w:color w:val="FF0000"/>
                              </w:rPr>
                              <w:t>voz</w:t>
                            </w:r>
                            <w:r w:rsidRPr="008D3CFA">
                              <w:rPr>
                                <w:color w:val="FF0000"/>
                              </w:rPr>
                              <w:t>idla</w:t>
                            </w: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>a zajištění stojícího vozidla.</w:t>
                            </w:r>
                          </w:p>
                          <w:p w:rsidR="0018706C" w:rsidRPr="008D3CFA" w:rsidRDefault="0018706C" w:rsidP="0018706C">
                            <w:pPr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18706C" w:rsidRDefault="0018706C" w:rsidP="0018706C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>Kulatá kontrolka se symbolem vykřičníku, barvy červené.</w:t>
                            </w: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>Bliká nebo svítí při závadě v brzdovém systému.</w:t>
                            </w:r>
                          </w:p>
                          <w:p w:rsidR="0018706C" w:rsidRPr="008D3CFA" w:rsidRDefault="0018706C" w:rsidP="0018706C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0" type="#_x0000_t202" style="position:absolute;margin-left:0;margin-top:0;width:465pt;height:341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">
                <v:textbox>
                  <w:txbxContent>
                    <w:p w:rsidR="0018706C" w:rsidRDefault="0018706C" w:rsidP="0018706C">
                      <w:pPr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>a)</w:t>
                      </w:r>
                    </w:p>
                    <w:p w:rsidR="0018706C" w:rsidRPr="008D3CFA" w:rsidRDefault="0018706C" w:rsidP="0018706C">
                      <w:pPr>
                        <w:rPr>
                          <w:color w:val="FF0000"/>
                        </w:rPr>
                      </w:pPr>
                    </w:p>
                    <w:p w:rsidR="0018706C" w:rsidRPr="008D3CFA" w:rsidRDefault="0018706C" w:rsidP="0018706C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>Brzdová soustava slouží:</w:t>
                      </w: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>ke snížení rychlosti jedoucího vozidla,</w:t>
                      </w: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 xml:space="preserve">k zastavení </w:t>
                      </w:r>
                      <w:r>
                        <w:rPr>
                          <w:color w:val="FF0000"/>
                        </w:rPr>
                        <w:t>voz</w:t>
                      </w:r>
                      <w:r w:rsidRPr="008D3CFA">
                        <w:rPr>
                          <w:color w:val="FF0000"/>
                        </w:rPr>
                        <w:t>idla</w:t>
                      </w: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>a zajištění stojícího vozidla.</w:t>
                      </w:r>
                    </w:p>
                    <w:p w:rsidR="0018706C" w:rsidRPr="008D3CFA" w:rsidRDefault="0018706C" w:rsidP="0018706C">
                      <w:pPr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>b)</w:t>
                      </w:r>
                    </w:p>
                    <w:p w:rsidR="0018706C" w:rsidRDefault="0018706C" w:rsidP="0018706C">
                      <w:pPr>
                        <w:rPr>
                          <w:color w:val="FF0000"/>
                        </w:rPr>
                      </w:pP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>Kulatá kontrolka se symbolem vykřičníku, barvy červené.</w:t>
                      </w: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>Bliká nebo svítí při závadě v brzdovém systému.</w:t>
                      </w:r>
                    </w:p>
                    <w:p w:rsidR="0018706C" w:rsidRPr="008D3CFA" w:rsidRDefault="0018706C" w:rsidP="0018706C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8706C" w:rsidRPr="00DB6EC1" w:rsidRDefault="0018706C" w:rsidP="0018706C">
      <w:pPr>
        <w:rPr>
          <w:i/>
        </w:rPr>
      </w:pPr>
    </w:p>
    <w:p w:rsidR="0018706C" w:rsidRDefault="0018706C" w:rsidP="0018706C">
      <w:pPr>
        <w:rPr>
          <w:b/>
          <w:sz w:val="28"/>
          <w:szCs w:val="28"/>
        </w:rPr>
      </w:pPr>
    </w:p>
    <w:p w:rsidR="0018706C" w:rsidRDefault="0018706C" w:rsidP="0018706C">
      <w:pPr>
        <w:jc w:val="center"/>
        <w:rPr>
          <w:b/>
          <w:sz w:val="28"/>
          <w:szCs w:val="28"/>
        </w:rPr>
      </w:pPr>
    </w:p>
    <w:p w:rsidR="0018706C" w:rsidRDefault="0018706C" w:rsidP="0018706C">
      <w:pPr>
        <w:jc w:val="center"/>
        <w:rPr>
          <w:b/>
          <w:sz w:val="28"/>
          <w:szCs w:val="28"/>
        </w:rPr>
      </w:pPr>
    </w:p>
    <w:p w:rsidR="0018706C" w:rsidRDefault="0018706C" w:rsidP="0018706C">
      <w:pPr>
        <w:jc w:val="center"/>
        <w:rPr>
          <w:b/>
          <w:sz w:val="28"/>
          <w:szCs w:val="28"/>
        </w:rPr>
      </w:pPr>
    </w:p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/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  <w:r>
        <w:rPr>
          <w:b/>
          <w:i/>
        </w:rPr>
        <w:t>Úkol č. 2</w:t>
      </w:r>
    </w:p>
    <w:p w:rsidR="0018706C" w:rsidRDefault="0018706C" w:rsidP="0018706C">
      <w:pPr>
        <w:rPr>
          <w:b/>
          <w:i/>
        </w:rPr>
      </w:pPr>
      <w:r>
        <w:rPr>
          <w:b/>
          <w:i/>
        </w:rPr>
        <w:t>Co kontrolky znamenají, signalizují a v jaké barvě jsou na vozidle vyhotoveny?</w:t>
      </w:r>
    </w:p>
    <w:p w:rsidR="0018706C" w:rsidRPr="004D5342" w:rsidRDefault="0018706C" w:rsidP="0018706C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32DCFB" wp14:editId="71545E73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706C" w:rsidRDefault="0018706C" w:rsidP="0018706C"/>
                          <w:p w:rsidR="0018706C" w:rsidRDefault="0018706C" w:rsidP="001870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0DA3A" wp14:editId="3480B0EC">
                                  <wp:extent cx="955964" cy="665019"/>
                                  <wp:effectExtent l="0" t="0" r="0" b="1905"/>
                                  <wp:docPr id="16" name="Obrázek 16" descr="sejmout00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jmout00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20000" contrast="-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39" t="46546" r="82262" b="4572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5675" cy="6648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8706C" w:rsidRDefault="0018706C" w:rsidP="0018706C"/>
                          <w:p w:rsidR="0018706C" w:rsidRDefault="0018706C" w:rsidP="001870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101D02" wp14:editId="2D35B650">
                                  <wp:extent cx="959597" cy="704850"/>
                                  <wp:effectExtent l="0" t="0" r="0" b="0"/>
                                  <wp:docPr id="17" name="Obrázek 17" descr="sejmout00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jmout00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43" t="31094" r="82262" b="6069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1955" cy="706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  <w:p w:rsidR="0018706C" w:rsidRDefault="0018706C" w:rsidP="0018706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left:0;text-align:left;margin-left:-14.4pt;margin-top:10.8pt;width:477pt;height:20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">
                <v:textbox>
                  <w:txbxContent>
                    <w:p w:rsidR="0018706C" w:rsidRDefault="0018706C" w:rsidP="0018706C"/>
                    <w:p w:rsidR="0018706C" w:rsidRDefault="0018706C" w:rsidP="0018706C">
                      <w:r>
                        <w:rPr>
                          <w:noProof/>
                        </w:rPr>
                        <w:drawing>
                          <wp:inline distT="0" distB="0" distL="0" distR="0" wp14:anchorId="4FC0DA3A" wp14:editId="3480B0EC">
                            <wp:extent cx="955964" cy="665019"/>
                            <wp:effectExtent l="0" t="0" r="0" b="1905"/>
                            <wp:docPr id="16" name="Obrázek 16" descr="sejmout00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jmout000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rightnessContrast bright="20000" contrast="-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39" t="46546" r="82262" b="4572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55675" cy="6648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8706C" w:rsidRDefault="0018706C" w:rsidP="0018706C"/>
                    <w:p w:rsidR="0018706C" w:rsidRDefault="0018706C" w:rsidP="0018706C">
                      <w:r>
                        <w:rPr>
                          <w:noProof/>
                        </w:rPr>
                        <w:drawing>
                          <wp:inline distT="0" distB="0" distL="0" distR="0" wp14:anchorId="48101D02" wp14:editId="2D35B650">
                            <wp:extent cx="959597" cy="704850"/>
                            <wp:effectExtent l="0" t="0" r="0" b="0"/>
                            <wp:docPr id="17" name="Obrázek 17" descr="sejmout00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jmout000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43" t="31094" r="82262" b="6069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61955" cy="706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  <w:p w:rsidR="0018706C" w:rsidRDefault="0018706C" w:rsidP="0018706C"/>
                  </w:txbxContent>
                </v:textbox>
              </v:shape>
            </w:pict>
          </mc:Fallback>
        </mc:AlternateContent>
      </w: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B856BD" wp14:editId="56E47F54">
                <wp:simplePos x="0" y="0"/>
                <wp:positionH relativeFrom="column">
                  <wp:posOffset>1068705</wp:posOffset>
                </wp:positionH>
                <wp:positionV relativeFrom="paragraph">
                  <wp:posOffset>128270</wp:posOffset>
                </wp:positionV>
                <wp:extent cx="4356100" cy="1885950"/>
                <wp:effectExtent l="0" t="0" r="2540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610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6C" w:rsidRPr="0018706C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18706C">
                              <w:rPr>
                                <w:b/>
                                <w:color w:val="FF0000"/>
                              </w:rPr>
                              <w:t>Brzdové obložení</w:t>
                            </w:r>
                            <w:r w:rsidRPr="0018706C">
                              <w:rPr>
                                <w:color w:val="FF0000"/>
                              </w:rPr>
                              <w:t xml:space="preserve"> – oranžová – </w:t>
                            </w:r>
                            <w:proofErr w:type="gramStart"/>
                            <w:r w:rsidRPr="0018706C">
                              <w:rPr>
                                <w:color w:val="FF0000"/>
                              </w:rPr>
                              <w:t>signalizuje  „sjeté</w:t>
                            </w:r>
                            <w:proofErr w:type="gramEnd"/>
                            <w:r w:rsidRPr="0018706C">
                              <w:rPr>
                                <w:color w:val="FF0000"/>
                              </w:rPr>
                              <w:t xml:space="preserve"> destičky“</w:t>
                            </w:r>
                          </w:p>
                          <w:p w:rsidR="0018706C" w:rsidRPr="0018706C" w:rsidRDefault="0018706C" w:rsidP="0018706C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18706C" w:rsidRPr="0018706C" w:rsidRDefault="0018706C" w:rsidP="0018706C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18706C" w:rsidRPr="0018706C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18706C">
                              <w:rPr>
                                <w:b/>
                                <w:color w:val="FF0000"/>
                              </w:rPr>
                              <w:t>Parkovací (ruční) brzda</w:t>
                            </w:r>
                            <w:r w:rsidRPr="0018706C">
                              <w:rPr>
                                <w:color w:val="FF0000"/>
                              </w:rPr>
                              <w:t xml:space="preserve"> -  červená – signalizuje zatažení parkovací brzdy (při pohybu vozidla je doprovázena akustickým signálem)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2" type="#_x0000_t202" style="position:absolute;margin-left:84.15pt;margin-top:10.1pt;width:343pt;height:148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" fillcolor="white [3201]" strokecolor="white [3212]" strokeweight=".5pt">
                <v:textbox>
                  <w:txbxContent>
                    <w:p w:rsidR="0018706C" w:rsidRPr="0018706C" w:rsidRDefault="0018706C" w:rsidP="0018706C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18706C">
                        <w:rPr>
                          <w:b/>
                          <w:color w:val="FF0000"/>
                        </w:rPr>
                        <w:t>Brzdové obložení</w:t>
                      </w:r>
                      <w:r w:rsidRPr="0018706C">
                        <w:rPr>
                          <w:color w:val="FF0000"/>
                        </w:rPr>
                        <w:t xml:space="preserve"> – oranžová – </w:t>
                      </w:r>
                      <w:proofErr w:type="gramStart"/>
                      <w:r w:rsidRPr="0018706C">
                        <w:rPr>
                          <w:color w:val="FF0000"/>
                        </w:rPr>
                        <w:t>signalizuje  „sjeté</w:t>
                      </w:r>
                      <w:proofErr w:type="gramEnd"/>
                      <w:r w:rsidRPr="0018706C">
                        <w:rPr>
                          <w:color w:val="FF0000"/>
                        </w:rPr>
                        <w:t xml:space="preserve"> destičky“</w:t>
                      </w:r>
                    </w:p>
                    <w:p w:rsidR="0018706C" w:rsidRPr="0018706C" w:rsidRDefault="0018706C" w:rsidP="0018706C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18706C" w:rsidRPr="0018706C" w:rsidRDefault="0018706C" w:rsidP="0018706C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18706C" w:rsidRPr="0018706C" w:rsidRDefault="0018706C" w:rsidP="0018706C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18706C">
                        <w:rPr>
                          <w:b/>
                          <w:color w:val="FF0000"/>
                        </w:rPr>
                        <w:t>Parkovací (ruční) brzda</w:t>
                      </w:r>
                      <w:r w:rsidRPr="0018706C">
                        <w:rPr>
                          <w:color w:val="FF0000"/>
                        </w:rPr>
                        <w:t xml:space="preserve"> -  červená – signalizuje zatažení parkovací brzdy (při pohybu vozidla je doprovázena akustickým signálem)</w:t>
                      </w:r>
                    </w:p>
                  </w:txbxContent>
                </v:textbox>
              </v:shape>
            </w:pict>
          </mc:Fallback>
        </mc:AlternateContent>
      </w: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18706C" w:rsidRPr="008D3CFA" w:rsidRDefault="0018706C" w:rsidP="0018706C">
      <w:pPr>
        <w:rPr>
          <w:b/>
          <w:i/>
        </w:rPr>
      </w:pPr>
      <w:r w:rsidRPr="008D3CFA">
        <w:rPr>
          <w:b/>
          <w:i/>
        </w:rPr>
        <w:t>Popište funkci provozní, parkovací, pomocné (odlehčovací) a nouzové brzdy.</w:t>
      </w:r>
      <w:r>
        <w:rPr>
          <w:b/>
          <w:i/>
        </w:rPr>
        <w:t xml:space="preserve"> </w:t>
      </w:r>
    </w:p>
    <w:p w:rsidR="0018706C" w:rsidRPr="00DF73CB" w:rsidRDefault="0018706C" w:rsidP="0018706C">
      <w:pPr>
        <w:rPr>
          <w:i/>
        </w:rPr>
      </w:pPr>
    </w:p>
    <w:p w:rsidR="0018706C" w:rsidRPr="00D749E7" w:rsidRDefault="0018706C" w:rsidP="0018706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F59E39" wp14:editId="67C3A8F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8483600"/>
                <wp:effectExtent l="0" t="0" r="13335" b="1270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84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706C" w:rsidRDefault="0018706C" w:rsidP="0018706C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P</w:t>
                            </w:r>
                            <w:r w:rsidRPr="008D3CFA">
                              <w:rPr>
                                <w:color w:val="FF0000"/>
                                <w:u w:val="single"/>
                              </w:rPr>
                              <w:t>rovozní brzda: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 xml:space="preserve"> umožňuje zasta</w:t>
                            </w:r>
                            <w:r>
                              <w:rPr>
                                <w:color w:val="FF0000"/>
                              </w:rPr>
                              <w:t xml:space="preserve">vení vozidla za všech podmínek, </w:t>
                            </w:r>
                            <w:r w:rsidRPr="008D3CFA">
                              <w:rPr>
                                <w:color w:val="FF0000"/>
                              </w:rPr>
                              <w:t>bez ohledu na rychlost, zatížení a velikost stoupání či klesání vozovky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Jde o klasickou – „nožní“ brzdu.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18706C" w:rsidRDefault="0018706C" w:rsidP="0018706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N</w:t>
                            </w:r>
                            <w:r w:rsidRPr="008D3CFA">
                              <w:rPr>
                                <w:color w:val="FF0000"/>
                                <w:u w:val="single"/>
                              </w:rPr>
                              <w:t>ouzová brzda: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 xml:space="preserve"> musí umožnit zastavení vozidla v případě poruchy provozní brzdy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Př. ruční brzda, pásová brzda (u starších vozidel).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8706C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P</w:t>
                            </w:r>
                            <w:r w:rsidRPr="008D3CFA">
                              <w:rPr>
                                <w:color w:val="FF0000"/>
                                <w:u w:val="single"/>
                              </w:rPr>
                              <w:t>arkovací brzda</w:t>
                            </w:r>
                            <w:r>
                              <w:rPr>
                                <w:color w:val="FF0000"/>
                              </w:rPr>
                              <w:t>:</w:t>
                            </w: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 xml:space="preserve"> umožňuje zajištění stojícího vozidla a to i v nepřítomnosti řidiče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 w:rsidRPr="008D3CFA">
                              <w:rPr>
                                <w:color w:val="FF0000"/>
                              </w:rPr>
                              <w:tab/>
                            </w:r>
                            <w:r w:rsidRPr="008D3CFA">
                              <w:rPr>
                                <w:color w:val="FF0000"/>
                              </w:rPr>
                              <w:softHyphen/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8706C" w:rsidRDefault="0018706C" w:rsidP="0018706C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O</w:t>
                            </w:r>
                            <w:r w:rsidRPr="008D3CFA">
                              <w:rPr>
                                <w:color w:val="FF0000"/>
                                <w:u w:val="single"/>
                              </w:rPr>
                              <w:t>dlehčovací brzda</w:t>
                            </w:r>
                            <w:r>
                              <w:rPr>
                                <w:color w:val="FF0000"/>
                                <w:u w:val="single"/>
                              </w:rPr>
                              <w:t>: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8D3CFA">
                              <w:rPr>
                                <w:color w:val="FF0000"/>
                              </w:rPr>
                              <w:t xml:space="preserve"> snižuje rychlost vozidla a p</w:t>
                            </w:r>
                            <w:r>
                              <w:rPr>
                                <w:color w:val="FF0000"/>
                              </w:rPr>
                              <w:t>odporuje účinek provozní brzdy,</w:t>
                            </w:r>
                          </w:p>
                          <w:p w:rsidR="0018706C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</w:t>
                            </w:r>
                            <w:r w:rsidRPr="008D3CFA">
                              <w:rPr>
                                <w:color w:val="FF0000"/>
                              </w:rPr>
                              <w:t>eslouží k zastavení nebo k zajištění vozidla při stání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18706C" w:rsidRPr="008D3CFA" w:rsidRDefault="0018706C" w:rsidP="0018706C">
                            <w:pPr>
                              <w:pStyle w:val="Odstavecseseznamem"/>
                              <w:numPr>
                                <w:ilvl w:val="1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18706C">
                              <w:rPr>
                                <w:color w:val="FF0000"/>
                              </w:rPr>
                              <w:t>Např.: motorová brzda, výfuková brzda.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3" type="#_x0000_t202" style="position:absolute;margin-left:0;margin-top:0;width:466.95pt;height:668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">
                <v:textbox>
                  <w:txbxContent>
                    <w:p w:rsidR="0018706C" w:rsidRDefault="0018706C" w:rsidP="0018706C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P</w:t>
                      </w:r>
                      <w:r w:rsidRPr="008D3CFA">
                        <w:rPr>
                          <w:color w:val="FF0000"/>
                          <w:u w:val="single"/>
                        </w:rPr>
                        <w:t>rovozní brzda:</w:t>
                      </w:r>
                    </w:p>
                    <w:p w:rsidR="0018706C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 xml:space="preserve"> umožňuje zasta</w:t>
                      </w:r>
                      <w:r>
                        <w:rPr>
                          <w:color w:val="FF0000"/>
                        </w:rPr>
                        <w:t xml:space="preserve">vení vozidla za všech podmínek, </w:t>
                      </w:r>
                      <w:r w:rsidRPr="008D3CFA">
                        <w:rPr>
                          <w:color w:val="FF0000"/>
                        </w:rPr>
                        <w:t>bez ohledu na rychlost, zatížení a velikost stoupání či klesání vozovky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8706C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Jde o klasickou – „nožní“ brzdu.</w:t>
                      </w:r>
                    </w:p>
                    <w:p w:rsidR="0018706C" w:rsidRDefault="0018706C" w:rsidP="0018706C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</w:p>
                    <w:p w:rsidR="0018706C" w:rsidRDefault="0018706C" w:rsidP="0018706C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N</w:t>
                      </w:r>
                      <w:r w:rsidRPr="008D3CFA">
                        <w:rPr>
                          <w:color w:val="FF0000"/>
                          <w:u w:val="single"/>
                        </w:rPr>
                        <w:t>ouzová brzda:</w:t>
                      </w:r>
                    </w:p>
                    <w:p w:rsidR="0018706C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 xml:space="preserve"> musí umožnit zastavení vozidla v případě poruchy provozní brzdy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8706C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Př. ruční brzda, pásová brzda (u starších vozidel).</w:t>
                      </w:r>
                    </w:p>
                    <w:p w:rsidR="0018706C" w:rsidRDefault="0018706C" w:rsidP="0018706C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8706C" w:rsidRPr="008D3CFA" w:rsidRDefault="0018706C" w:rsidP="0018706C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8706C" w:rsidRDefault="0018706C" w:rsidP="001870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P</w:t>
                      </w:r>
                      <w:r w:rsidRPr="008D3CFA">
                        <w:rPr>
                          <w:color w:val="FF0000"/>
                          <w:u w:val="single"/>
                        </w:rPr>
                        <w:t>arkovací brzda</w:t>
                      </w:r>
                      <w:r>
                        <w:rPr>
                          <w:color w:val="FF0000"/>
                        </w:rPr>
                        <w:t>:</w:t>
                      </w: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 xml:space="preserve"> umožňuje zajištění stojícího vozidla a to i v nepřítomnosti řidiče</w:t>
                      </w:r>
                      <w:r>
                        <w:rPr>
                          <w:color w:val="FF0000"/>
                        </w:rPr>
                        <w:t>.</w:t>
                      </w:r>
                      <w:r w:rsidRPr="008D3CFA">
                        <w:rPr>
                          <w:color w:val="FF0000"/>
                        </w:rPr>
                        <w:tab/>
                      </w:r>
                      <w:r w:rsidRPr="008D3CFA">
                        <w:rPr>
                          <w:color w:val="FF0000"/>
                        </w:rPr>
                        <w:softHyphen/>
                      </w:r>
                    </w:p>
                    <w:p w:rsidR="0018706C" w:rsidRDefault="0018706C" w:rsidP="0018706C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8706C" w:rsidRDefault="0018706C" w:rsidP="0018706C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O</w:t>
                      </w:r>
                      <w:r w:rsidRPr="008D3CFA">
                        <w:rPr>
                          <w:color w:val="FF0000"/>
                          <w:u w:val="single"/>
                        </w:rPr>
                        <w:t>dlehčovací brzda</w:t>
                      </w:r>
                      <w:r>
                        <w:rPr>
                          <w:color w:val="FF0000"/>
                          <w:u w:val="single"/>
                        </w:rPr>
                        <w:t>:</w:t>
                      </w:r>
                    </w:p>
                    <w:p w:rsidR="0018706C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8D3CFA">
                        <w:rPr>
                          <w:color w:val="FF0000"/>
                        </w:rPr>
                        <w:t xml:space="preserve"> snižuje rychlost vozidla a p</w:t>
                      </w:r>
                      <w:r>
                        <w:rPr>
                          <w:color w:val="FF0000"/>
                        </w:rPr>
                        <w:t>odporuje účinek provozní brzdy,</w:t>
                      </w:r>
                    </w:p>
                    <w:p w:rsidR="0018706C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n</w:t>
                      </w:r>
                      <w:r w:rsidRPr="008D3CFA">
                        <w:rPr>
                          <w:color w:val="FF0000"/>
                        </w:rPr>
                        <w:t>eslouží k zastavení nebo k zajištění vozidla při stání</w:t>
                      </w:r>
                      <w:r>
                        <w:rPr>
                          <w:color w:val="FF0000"/>
                        </w:rPr>
                        <w:t>.</w:t>
                      </w:r>
                    </w:p>
                    <w:p w:rsidR="0018706C" w:rsidRPr="008D3CFA" w:rsidRDefault="0018706C" w:rsidP="0018706C">
                      <w:pPr>
                        <w:pStyle w:val="Odstavecseseznamem"/>
                        <w:numPr>
                          <w:ilvl w:val="1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18706C">
                        <w:rPr>
                          <w:color w:val="FF0000"/>
                        </w:rPr>
                        <w:t>Např.: motorová brzda, výfuková brzda.</w:t>
                      </w:r>
                    </w:p>
                  </w:txbxContent>
                </v:textbox>
              </v:shape>
            </w:pict>
          </mc:Fallback>
        </mc:AlternateContent>
      </w:r>
    </w:p>
    <w:p w:rsidR="0018706C" w:rsidRPr="00D749E7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rPr>
          <w:b/>
          <w:i/>
        </w:rPr>
      </w:pPr>
    </w:p>
    <w:p w:rsidR="0018706C" w:rsidRDefault="0018706C" w:rsidP="0018706C">
      <w:pPr>
        <w:spacing w:after="200" w:line="276" w:lineRule="auto"/>
        <w:rPr>
          <w:b/>
          <w:i/>
        </w:rPr>
      </w:pPr>
    </w:p>
    <w:sectPr w:rsidR="0018706C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6F64"/>
    <w:multiLevelType w:val="hybridMultilevel"/>
    <w:tmpl w:val="42460A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865E7"/>
    <w:multiLevelType w:val="hybridMultilevel"/>
    <w:tmpl w:val="339C5F0C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E59754A"/>
    <w:multiLevelType w:val="hybridMultilevel"/>
    <w:tmpl w:val="66C06986"/>
    <w:lvl w:ilvl="0" w:tplc="A9B2C5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210EE2"/>
    <w:multiLevelType w:val="hybridMultilevel"/>
    <w:tmpl w:val="45462368"/>
    <w:lvl w:ilvl="0" w:tplc="A9B2C5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52F12"/>
    <w:multiLevelType w:val="hybridMultilevel"/>
    <w:tmpl w:val="900A38D2"/>
    <w:lvl w:ilvl="0" w:tplc="A9B2C5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8376CA"/>
    <w:multiLevelType w:val="hybridMultilevel"/>
    <w:tmpl w:val="F6CA33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36F08"/>
    <w:multiLevelType w:val="hybridMultilevel"/>
    <w:tmpl w:val="42460A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2B"/>
    <w:rsid w:val="00002794"/>
    <w:rsid w:val="00030DEA"/>
    <w:rsid w:val="00064CC1"/>
    <w:rsid w:val="00077345"/>
    <w:rsid w:val="000B0854"/>
    <w:rsid w:val="000C75DF"/>
    <w:rsid w:val="000F5AAB"/>
    <w:rsid w:val="0012252B"/>
    <w:rsid w:val="0018706C"/>
    <w:rsid w:val="001A690F"/>
    <w:rsid w:val="001C16A8"/>
    <w:rsid w:val="001C53B5"/>
    <w:rsid w:val="001E3BB3"/>
    <w:rsid w:val="00243108"/>
    <w:rsid w:val="002506F1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E40BC"/>
    <w:rsid w:val="004E71BB"/>
    <w:rsid w:val="005265F1"/>
    <w:rsid w:val="00631326"/>
    <w:rsid w:val="0063491F"/>
    <w:rsid w:val="00706BF9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D3CFA"/>
    <w:rsid w:val="00900782"/>
    <w:rsid w:val="00907687"/>
    <w:rsid w:val="009C4552"/>
    <w:rsid w:val="00A14387"/>
    <w:rsid w:val="00A75E49"/>
    <w:rsid w:val="00A94D43"/>
    <w:rsid w:val="00AA530B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E7051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C1CB6"/>
    <w:rsid w:val="00EC5B67"/>
    <w:rsid w:val="00F7022C"/>
    <w:rsid w:val="00F842E5"/>
    <w:rsid w:val="00FC6E94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D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D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microsoft.com/office/2007/relationships/hdphoto" Target="media/hdphoto10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1FA0B-D742-43B6-8226-5C27BD7C4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2013-02-11T07:59:00Z</dcterms:created>
  <dcterms:modified xsi:type="dcterms:W3CDTF">2013-02-11T08:09:00Z</dcterms:modified>
</cp:coreProperties>
</file>