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DA4" w:rsidRDefault="00507DA4" w:rsidP="00507DA4">
      <w:pPr>
        <w:rPr>
          <w:rFonts w:ascii="Times New Roman" w:hAnsi="Times New Roman"/>
          <w:bCs/>
          <w:sz w:val="40"/>
          <w:szCs w:val="40"/>
        </w:rPr>
      </w:pPr>
      <w:r w:rsidRPr="00507DA4">
        <w:rPr>
          <w:rFonts w:ascii="Times New Roman" w:hAnsi="Times New Roman"/>
          <w:bCs/>
          <w:noProof/>
          <w:sz w:val="40"/>
          <w:szCs w:val="40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764540</wp:posOffset>
            </wp:positionH>
            <wp:positionV relativeFrom="paragraph">
              <wp:posOffset>-425450</wp:posOffset>
            </wp:positionV>
            <wp:extent cx="5048250" cy="1019175"/>
            <wp:effectExtent l="19050" t="0" r="0" b="0"/>
            <wp:wrapTight wrapText="bothSides">
              <wp:wrapPolygon edited="0">
                <wp:start x="-82" y="0"/>
                <wp:lineTo x="-82" y="21398"/>
                <wp:lineTo x="21600" y="21398"/>
                <wp:lineTo x="21600" y="0"/>
                <wp:lineTo x="-82" y="0"/>
              </wp:wrapPolygon>
            </wp:wrapTight>
            <wp:docPr id="9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80FFA" w:rsidRDefault="00507DA4" w:rsidP="00B80FFA">
      <w:pPr>
        <w:jc w:val="center"/>
        <w:rPr>
          <w:b/>
          <w:bCs/>
          <w:sz w:val="32"/>
          <w:szCs w:val="32"/>
        </w:rPr>
      </w:pPr>
      <w:r>
        <w:rPr>
          <w:rFonts w:ascii="Times New Roman" w:hAnsi="Times New Roman"/>
          <w:bCs/>
          <w:sz w:val="40"/>
          <w:szCs w:val="40"/>
        </w:rPr>
        <w:t xml:space="preserve">     </w:t>
      </w:r>
      <w:r w:rsidR="00FC5DB2">
        <w:rPr>
          <w:rFonts w:ascii="Times New Roman" w:hAnsi="Times New Roman"/>
          <w:bCs/>
          <w:sz w:val="40"/>
          <w:szCs w:val="40"/>
        </w:rPr>
        <w:t xml:space="preserve">                           </w:t>
      </w:r>
      <w:r w:rsidR="00AA7A43">
        <w:rPr>
          <w:b/>
          <w:bCs/>
          <w:sz w:val="32"/>
          <w:szCs w:val="32"/>
        </w:rPr>
        <w:t>VY_32_INOVACE_058</w:t>
      </w:r>
      <w:r w:rsidR="00B80FFA" w:rsidRPr="00EA75A7">
        <w:rPr>
          <w:b/>
          <w:bCs/>
          <w:sz w:val="32"/>
          <w:szCs w:val="32"/>
        </w:rPr>
        <w:t>_</w:t>
      </w:r>
      <w:r w:rsidR="00AA7A43">
        <w:rPr>
          <w:b/>
          <w:bCs/>
          <w:sz w:val="32"/>
          <w:szCs w:val="32"/>
        </w:rPr>
        <w:t>Procentová část 1</w:t>
      </w:r>
      <w:r w:rsidR="00B80FFA" w:rsidRPr="00EA75A7">
        <w:rPr>
          <w:b/>
          <w:bCs/>
          <w:sz w:val="32"/>
          <w:szCs w:val="32"/>
        </w:rPr>
        <w:t>_</w:t>
      </w:r>
      <w:r w:rsidR="00F6746F">
        <w:rPr>
          <w:b/>
          <w:bCs/>
          <w:sz w:val="32"/>
          <w:szCs w:val="32"/>
        </w:rPr>
        <w:t>M</w:t>
      </w:r>
      <w:r w:rsidR="00B80FFA">
        <w:rPr>
          <w:b/>
          <w:bCs/>
          <w:sz w:val="32"/>
          <w:szCs w:val="32"/>
        </w:rPr>
        <w:t>_POL</w:t>
      </w:r>
    </w:p>
    <w:p w:rsidR="00300A4E" w:rsidRPr="00EA75A7" w:rsidRDefault="00300A4E" w:rsidP="00B80FFA">
      <w:pPr>
        <w:jc w:val="center"/>
        <w:rPr>
          <w:b/>
          <w:bCs/>
          <w:sz w:val="32"/>
          <w:szCs w:val="32"/>
        </w:rPr>
      </w:pPr>
    </w:p>
    <w:tbl>
      <w:tblPr>
        <w:tblStyle w:val="Mkatabulky"/>
        <w:tblpPr w:leftFromText="141" w:rightFromText="141" w:vertAnchor="text" w:horzAnchor="margin" w:tblpY="94"/>
        <w:tblW w:w="1020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/>
      </w:tblPr>
      <w:tblGrid>
        <w:gridCol w:w="2569"/>
        <w:gridCol w:w="7638"/>
      </w:tblGrid>
      <w:tr w:rsidR="00300A4E" w:rsidTr="00300A4E">
        <w:trPr>
          <w:trHeight w:val="533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Název školy</w:t>
            </w:r>
          </w:p>
        </w:tc>
        <w:tc>
          <w:tcPr>
            <w:tcW w:w="7638" w:type="dxa"/>
          </w:tcPr>
          <w:p w:rsidR="00300A4E" w:rsidRPr="00300A4E" w:rsidRDefault="00300A4E" w:rsidP="00300A4E"/>
          <w:p w:rsidR="00300A4E" w:rsidRPr="00300A4E" w:rsidRDefault="00300A4E" w:rsidP="00300A4E">
            <w:r w:rsidRPr="00300A4E">
              <w:t>Střední škola, Základní škola a Mateřská škola, Karviná, p. o.</w:t>
            </w:r>
          </w:p>
        </w:tc>
      </w:tr>
      <w:tr w:rsidR="00300A4E" w:rsidTr="00300A4E">
        <w:trPr>
          <w:trHeight w:val="541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Autor</w:t>
            </w:r>
          </w:p>
        </w:tc>
        <w:tc>
          <w:tcPr>
            <w:tcW w:w="7638" w:type="dxa"/>
          </w:tcPr>
          <w:p w:rsidR="00300A4E" w:rsidRPr="00300A4E" w:rsidRDefault="00300A4E" w:rsidP="00300A4E"/>
          <w:p w:rsidR="00300A4E" w:rsidRPr="00300A4E" w:rsidRDefault="00300A4E" w:rsidP="00300A4E">
            <w:r w:rsidRPr="00300A4E">
              <w:t>Ing. Jana Poliačíková</w:t>
            </w:r>
          </w:p>
        </w:tc>
      </w:tr>
      <w:tr w:rsidR="00300A4E" w:rsidTr="00300A4E">
        <w:trPr>
          <w:trHeight w:val="535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Anotace</w:t>
            </w:r>
          </w:p>
        </w:tc>
        <w:tc>
          <w:tcPr>
            <w:tcW w:w="7638" w:type="dxa"/>
          </w:tcPr>
          <w:p w:rsidR="00300A4E" w:rsidRPr="00300A4E" w:rsidRDefault="00300A4E" w:rsidP="00300A4E"/>
          <w:p w:rsidR="00300A4E" w:rsidRPr="00300A4E" w:rsidRDefault="00300A4E" w:rsidP="00300A4E">
            <w:r w:rsidRPr="00300A4E">
              <w:rPr>
                <w:rFonts w:eastAsia="Times New Roman"/>
                <w:lang w:eastAsia="cs-CZ"/>
              </w:rPr>
              <w:t>Pracovní list opakuje </w:t>
            </w:r>
            <w:r w:rsidR="00F426F5">
              <w:rPr>
                <w:rFonts w:eastAsia="Times New Roman"/>
                <w:lang w:eastAsia="cs-CZ"/>
              </w:rPr>
              <w:t>základní pojmy procentového počtu a výpočet jednoho procenta</w:t>
            </w:r>
            <w:r w:rsidR="006612DD">
              <w:rPr>
                <w:rFonts w:eastAsia="Times New Roman"/>
                <w:lang w:eastAsia="cs-CZ"/>
              </w:rPr>
              <w:t>, procentová část</w:t>
            </w:r>
          </w:p>
        </w:tc>
      </w:tr>
      <w:tr w:rsidR="00300A4E" w:rsidTr="00300A4E">
        <w:trPr>
          <w:trHeight w:val="405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Sada DUM</w:t>
            </w:r>
          </w:p>
        </w:tc>
        <w:tc>
          <w:tcPr>
            <w:tcW w:w="7638" w:type="dxa"/>
          </w:tcPr>
          <w:p w:rsidR="00300A4E" w:rsidRPr="00300A4E" w:rsidRDefault="00300A4E" w:rsidP="00300A4E"/>
          <w:p w:rsidR="00300A4E" w:rsidRPr="00300A4E" w:rsidRDefault="00300A4E" w:rsidP="00300A4E">
            <w:r w:rsidRPr="00300A4E">
              <w:t>Matematika a její aplikace</w:t>
            </w:r>
          </w:p>
        </w:tc>
      </w:tr>
      <w:tr w:rsidR="00300A4E" w:rsidTr="00300A4E">
        <w:trPr>
          <w:trHeight w:val="555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Předmět</w:t>
            </w:r>
          </w:p>
        </w:tc>
        <w:tc>
          <w:tcPr>
            <w:tcW w:w="7638" w:type="dxa"/>
          </w:tcPr>
          <w:p w:rsidR="00300A4E" w:rsidRPr="00300A4E" w:rsidRDefault="00300A4E" w:rsidP="00300A4E"/>
          <w:p w:rsidR="00300A4E" w:rsidRPr="00300A4E" w:rsidRDefault="00300A4E" w:rsidP="00300A4E">
            <w:r w:rsidRPr="00300A4E">
              <w:t>Matematika</w:t>
            </w:r>
          </w:p>
        </w:tc>
      </w:tr>
      <w:tr w:rsidR="00300A4E" w:rsidTr="00300A4E">
        <w:trPr>
          <w:trHeight w:val="535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Očekávaný výstup</w:t>
            </w:r>
          </w:p>
        </w:tc>
        <w:tc>
          <w:tcPr>
            <w:tcW w:w="7638" w:type="dxa"/>
          </w:tcPr>
          <w:p w:rsidR="00300A4E" w:rsidRPr="00F426F5" w:rsidRDefault="00F426F5" w:rsidP="00300A4E">
            <w:r w:rsidRPr="00F426F5">
              <w:t>Řešit jednoduché úlohy na procenta.</w:t>
            </w:r>
          </w:p>
        </w:tc>
      </w:tr>
      <w:tr w:rsidR="00300A4E" w:rsidTr="00300A4E">
        <w:trPr>
          <w:trHeight w:val="528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Speciální vzdělávací potřeby</w:t>
            </w:r>
          </w:p>
        </w:tc>
        <w:tc>
          <w:tcPr>
            <w:tcW w:w="7638" w:type="dxa"/>
          </w:tcPr>
          <w:p w:rsidR="00300A4E" w:rsidRPr="00300A4E" w:rsidRDefault="00300A4E" w:rsidP="00300A4E"/>
          <w:p w:rsidR="00300A4E" w:rsidRPr="00300A4E" w:rsidRDefault="00300A4E" w:rsidP="00300A4E">
            <w:pPr>
              <w:rPr>
                <w:color w:val="FF0000"/>
              </w:rPr>
            </w:pPr>
            <w:r w:rsidRPr="00300A4E">
              <w:t>žádné</w:t>
            </w:r>
          </w:p>
        </w:tc>
      </w:tr>
      <w:tr w:rsidR="00300A4E" w:rsidTr="00300A4E">
        <w:trPr>
          <w:trHeight w:val="394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Klíčová slova</w:t>
            </w:r>
          </w:p>
        </w:tc>
        <w:tc>
          <w:tcPr>
            <w:tcW w:w="7638" w:type="dxa"/>
          </w:tcPr>
          <w:p w:rsidR="00300A4E" w:rsidRPr="00300A4E" w:rsidRDefault="00F426F5" w:rsidP="00300A4E">
            <w:r>
              <w:t>Základ, počet procent, procentová část, celek</w:t>
            </w:r>
          </w:p>
        </w:tc>
      </w:tr>
      <w:tr w:rsidR="00300A4E" w:rsidTr="00300A4E">
        <w:trPr>
          <w:trHeight w:val="387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Druh učebního materiálu</w:t>
            </w:r>
          </w:p>
        </w:tc>
        <w:tc>
          <w:tcPr>
            <w:tcW w:w="7638" w:type="dxa"/>
          </w:tcPr>
          <w:p w:rsidR="00300A4E" w:rsidRPr="00300A4E" w:rsidRDefault="00300A4E" w:rsidP="00300A4E">
            <w:r w:rsidRPr="00300A4E">
              <w:t xml:space="preserve"> pracovní list</w:t>
            </w:r>
          </w:p>
        </w:tc>
      </w:tr>
      <w:tr w:rsidR="00300A4E" w:rsidTr="00300A4E">
        <w:trPr>
          <w:trHeight w:val="535"/>
        </w:trPr>
        <w:tc>
          <w:tcPr>
            <w:tcW w:w="2569" w:type="dxa"/>
            <w:vAlign w:val="center"/>
          </w:tcPr>
          <w:p w:rsidR="00300A4E" w:rsidRPr="00300A4E" w:rsidRDefault="00300A4E" w:rsidP="00300A4E">
            <w:pPr>
              <w:rPr>
                <w:rFonts w:eastAsia="Times New Roman"/>
                <w:b/>
                <w:bCs/>
                <w:lang w:eastAsia="cs-CZ"/>
              </w:rPr>
            </w:pPr>
            <w:r w:rsidRPr="00300A4E">
              <w:rPr>
                <w:rFonts w:eastAsia="Times New Roman"/>
                <w:b/>
                <w:bCs/>
                <w:lang w:eastAsia="cs-CZ"/>
              </w:rPr>
              <w:t>Druh interaktivity</w:t>
            </w:r>
          </w:p>
        </w:tc>
        <w:tc>
          <w:tcPr>
            <w:tcW w:w="7638" w:type="dxa"/>
            <w:vAlign w:val="center"/>
          </w:tcPr>
          <w:p w:rsidR="00300A4E" w:rsidRPr="00300A4E" w:rsidRDefault="00300A4E" w:rsidP="00300A4E">
            <w:pPr>
              <w:rPr>
                <w:rFonts w:eastAsia="Times New Roman"/>
                <w:lang w:eastAsia="cs-CZ"/>
              </w:rPr>
            </w:pPr>
            <w:r w:rsidRPr="00300A4E">
              <w:rPr>
                <w:rFonts w:eastAsia="Times New Roman"/>
                <w:lang w:eastAsia="cs-CZ"/>
              </w:rPr>
              <w:t>aktivita</w:t>
            </w:r>
          </w:p>
        </w:tc>
      </w:tr>
      <w:tr w:rsidR="00300A4E" w:rsidTr="00300A4E">
        <w:trPr>
          <w:trHeight w:val="401"/>
        </w:trPr>
        <w:tc>
          <w:tcPr>
            <w:tcW w:w="2569" w:type="dxa"/>
            <w:vAlign w:val="center"/>
          </w:tcPr>
          <w:p w:rsidR="00300A4E" w:rsidRPr="00300A4E" w:rsidRDefault="00300A4E" w:rsidP="00300A4E">
            <w:pPr>
              <w:rPr>
                <w:rFonts w:eastAsia="Times New Roman"/>
                <w:b/>
                <w:bCs/>
                <w:lang w:eastAsia="cs-CZ"/>
              </w:rPr>
            </w:pPr>
            <w:r w:rsidRPr="00300A4E">
              <w:rPr>
                <w:rFonts w:eastAsia="Times New Roman"/>
                <w:b/>
                <w:bCs/>
                <w:lang w:eastAsia="cs-CZ"/>
              </w:rPr>
              <w:t>Cílová skupina</w:t>
            </w:r>
          </w:p>
        </w:tc>
        <w:tc>
          <w:tcPr>
            <w:tcW w:w="7638" w:type="dxa"/>
          </w:tcPr>
          <w:p w:rsidR="00300A4E" w:rsidRPr="00300A4E" w:rsidRDefault="00300A4E" w:rsidP="00300A4E">
            <w:r w:rsidRPr="00300A4E">
              <w:t>Žák ZŠ praktické -  9. ročník</w:t>
            </w:r>
          </w:p>
        </w:tc>
      </w:tr>
      <w:tr w:rsidR="00300A4E" w:rsidTr="00300A4E">
        <w:trPr>
          <w:trHeight w:val="476"/>
        </w:trPr>
        <w:tc>
          <w:tcPr>
            <w:tcW w:w="2569" w:type="dxa"/>
            <w:vAlign w:val="center"/>
          </w:tcPr>
          <w:p w:rsidR="00300A4E" w:rsidRPr="00300A4E" w:rsidRDefault="00300A4E" w:rsidP="00300A4E">
            <w:pPr>
              <w:rPr>
                <w:rFonts w:eastAsia="Times New Roman"/>
                <w:b/>
                <w:bCs/>
                <w:lang w:eastAsia="cs-CZ"/>
              </w:rPr>
            </w:pPr>
            <w:r w:rsidRPr="00300A4E">
              <w:rPr>
                <w:rFonts w:eastAsia="Times New Roman"/>
                <w:b/>
                <w:bCs/>
                <w:lang w:eastAsia="cs-CZ"/>
              </w:rPr>
              <w:t>Stupeň a typ vzdělávání</w:t>
            </w:r>
          </w:p>
        </w:tc>
        <w:tc>
          <w:tcPr>
            <w:tcW w:w="7638" w:type="dxa"/>
            <w:vAlign w:val="center"/>
          </w:tcPr>
          <w:p w:rsidR="00300A4E" w:rsidRPr="00300A4E" w:rsidRDefault="00300A4E" w:rsidP="00300A4E">
            <w:r w:rsidRPr="00300A4E">
              <w:t>ZŠ praktická – základní vzdělávání – druhý stupeň</w:t>
            </w:r>
          </w:p>
        </w:tc>
      </w:tr>
      <w:tr w:rsidR="00300A4E" w:rsidTr="00300A4E">
        <w:trPr>
          <w:trHeight w:val="500"/>
        </w:trPr>
        <w:tc>
          <w:tcPr>
            <w:tcW w:w="2569" w:type="dxa"/>
            <w:vAlign w:val="center"/>
          </w:tcPr>
          <w:p w:rsidR="00300A4E" w:rsidRPr="00300A4E" w:rsidRDefault="00300A4E" w:rsidP="00300A4E">
            <w:pPr>
              <w:rPr>
                <w:rFonts w:eastAsia="Times New Roman"/>
                <w:b/>
                <w:bCs/>
                <w:lang w:eastAsia="cs-CZ"/>
              </w:rPr>
            </w:pPr>
            <w:r w:rsidRPr="00300A4E">
              <w:rPr>
                <w:rFonts w:eastAsia="Times New Roman"/>
                <w:b/>
                <w:bCs/>
                <w:lang w:eastAsia="cs-CZ"/>
              </w:rPr>
              <w:t>Věková skupina</w:t>
            </w:r>
          </w:p>
        </w:tc>
        <w:tc>
          <w:tcPr>
            <w:tcW w:w="7638" w:type="dxa"/>
            <w:vAlign w:val="center"/>
          </w:tcPr>
          <w:p w:rsidR="00300A4E" w:rsidRPr="00300A4E" w:rsidRDefault="00300A4E" w:rsidP="00300A4E">
            <w:r w:rsidRPr="00300A4E">
              <w:t>12 - 15 let</w:t>
            </w:r>
          </w:p>
        </w:tc>
      </w:tr>
      <w:tr w:rsidR="00300A4E" w:rsidTr="00300A4E">
        <w:trPr>
          <w:trHeight w:val="337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Ověřeno</w:t>
            </w:r>
          </w:p>
        </w:tc>
        <w:tc>
          <w:tcPr>
            <w:tcW w:w="7638" w:type="dxa"/>
          </w:tcPr>
          <w:p w:rsidR="00300A4E" w:rsidRPr="00300A4E" w:rsidRDefault="00AA7A43" w:rsidP="00300A4E">
            <w:r>
              <w:t>Datum: 19</w:t>
            </w:r>
            <w:r w:rsidR="00F426F5">
              <w:t>. 2</w:t>
            </w:r>
            <w:r w:rsidR="00300A4E" w:rsidRPr="00300A4E">
              <w:t xml:space="preserve">. </w:t>
            </w:r>
            <w:proofErr w:type="gramStart"/>
            <w:r w:rsidR="00300A4E" w:rsidRPr="00300A4E">
              <w:t>2013                           Třída</w:t>
            </w:r>
            <w:proofErr w:type="gramEnd"/>
            <w:r w:rsidR="00300A4E" w:rsidRPr="00300A4E">
              <w:t xml:space="preserve">: </w:t>
            </w:r>
            <w:proofErr w:type="gramStart"/>
            <w:r w:rsidR="00300A4E" w:rsidRPr="00300A4E">
              <w:t>IX.D</w:t>
            </w:r>
            <w:proofErr w:type="gramEnd"/>
          </w:p>
        </w:tc>
      </w:tr>
      <w:tr w:rsidR="00300A4E" w:rsidTr="00300A4E">
        <w:trPr>
          <w:trHeight w:val="413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Zdroj</w:t>
            </w:r>
          </w:p>
        </w:tc>
        <w:tc>
          <w:tcPr>
            <w:tcW w:w="7638" w:type="dxa"/>
          </w:tcPr>
          <w:p w:rsidR="00300A4E" w:rsidRPr="00300A4E" w:rsidRDefault="00F426F5" w:rsidP="00300A4E">
            <w:pPr>
              <w:rPr>
                <w:color w:val="0000FF" w:themeColor="hyperlink"/>
                <w:u w:val="single"/>
              </w:rPr>
            </w:pPr>
            <w:r>
              <w:rPr>
                <w:rFonts w:eastAsia="Calibri" w:cs="Calibri"/>
              </w:rPr>
              <w:t>[online]. [12</w:t>
            </w:r>
            <w:r w:rsidR="00300A4E" w:rsidRPr="00300A4E">
              <w:rPr>
                <w:rFonts w:eastAsia="Calibri" w:cs="Calibri"/>
              </w:rPr>
              <w:t>-</w:t>
            </w:r>
            <w:r w:rsidR="00300A4E">
              <w:rPr>
                <w:rFonts w:eastAsia="Calibri" w:cs="Calibri"/>
              </w:rPr>
              <w:t>0</w:t>
            </w:r>
            <w:r>
              <w:rPr>
                <w:rFonts w:eastAsia="Calibri" w:cs="Calibri"/>
              </w:rPr>
              <w:t>2</w:t>
            </w:r>
            <w:r w:rsidR="00300A4E" w:rsidRPr="00300A4E">
              <w:rPr>
                <w:rFonts w:eastAsia="Calibri" w:cs="Calibri"/>
              </w:rPr>
              <w:t xml:space="preserve">-2013]. Dostupné z URL: </w:t>
            </w:r>
            <w:r w:rsidR="00300A4E" w:rsidRPr="00300A4E">
              <w:t xml:space="preserve">&lt; </w:t>
            </w:r>
            <w:hyperlink r:id="rId6" w:history="1">
              <w:r w:rsidR="00300A4E" w:rsidRPr="00300A4E">
                <w:rPr>
                  <w:rStyle w:val="Hypertextovodkaz"/>
                  <w:color w:val="auto"/>
                </w:rPr>
                <w:t>http://office.microsoft.com</w:t>
              </w:r>
            </w:hyperlink>
            <w:r w:rsidR="00300A4E" w:rsidRPr="00300A4E">
              <w:t xml:space="preserve">&gt; </w:t>
            </w:r>
          </w:p>
        </w:tc>
      </w:tr>
    </w:tbl>
    <w:p w:rsidR="00FC5DB2" w:rsidRDefault="00FC5DB2" w:rsidP="00507DA4">
      <w:pPr>
        <w:rPr>
          <w:rFonts w:ascii="Times New Roman" w:hAnsi="Times New Roman"/>
          <w:bCs/>
          <w:sz w:val="40"/>
          <w:szCs w:val="40"/>
        </w:rPr>
      </w:pPr>
    </w:p>
    <w:p w:rsidR="00507DA4" w:rsidRDefault="00507DA4" w:rsidP="00507DA4"/>
    <w:p w:rsidR="003F77AE" w:rsidRDefault="003F77AE"/>
    <w:p w:rsidR="0030285C" w:rsidRDefault="0030285C"/>
    <w:p w:rsidR="0030285C" w:rsidRDefault="0030285C"/>
    <w:p w:rsidR="00D42805" w:rsidRDefault="00D42805" w:rsidP="00D42805"/>
    <w:p w:rsidR="00CB2193" w:rsidRDefault="00D42805" w:rsidP="00D42805">
      <w:pPr>
        <w:rPr>
          <w:rFonts w:ascii="Comic Sans MS" w:hAnsi="Comic Sans MS"/>
          <w:color w:val="FF0000"/>
        </w:rPr>
      </w:pPr>
      <w:r w:rsidRPr="00CB551D">
        <w:rPr>
          <w:rFonts w:ascii="Comic Sans MS" w:hAnsi="Comic Sans MS"/>
          <w:color w:val="FF0000"/>
        </w:rPr>
        <w:t xml:space="preserve">                                                 </w:t>
      </w:r>
    </w:p>
    <w:p w:rsidR="001F7D3F" w:rsidRDefault="001F7D3F" w:rsidP="00D42805">
      <w:pPr>
        <w:rPr>
          <w:rFonts w:ascii="Comic Sans MS" w:hAnsi="Comic Sans MS"/>
          <w:color w:val="FF0000"/>
        </w:rPr>
      </w:pPr>
    </w:p>
    <w:p w:rsidR="006612DD" w:rsidRDefault="006612DD" w:rsidP="00300A4E">
      <w:pPr>
        <w:jc w:val="center"/>
        <w:rPr>
          <w:rFonts w:ascii="Comic Sans MS" w:hAnsi="Comic Sans MS"/>
          <w:b/>
          <w:bCs/>
          <w:sz w:val="28"/>
          <w:szCs w:val="28"/>
        </w:rPr>
      </w:pPr>
    </w:p>
    <w:p w:rsidR="00300A4E" w:rsidRDefault="00AA7A43" w:rsidP="00300A4E">
      <w:pPr>
        <w:jc w:val="center"/>
        <w:rPr>
          <w:rFonts w:ascii="Comic Sans MS" w:hAnsi="Comic Sans MS"/>
          <w:b/>
          <w:bCs/>
          <w:sz w:val="28"/>
          <w:szCs w:val="28"/>
        </w:rPr>
      </w:pPr>
      <w:r>
        <w:rPr>
          <w:rFonts w:ascii="Comic Sans MS" w:hAnsi="Comic Sans MS"/>
          <w:b/>
          <w:bCs/>
          <w:sz w:val="28"/>
          <w:szCs w:val="28"/>
        </w:rPr>
        <w:lastRenderedPageBreak/>
        <w:t>VY_</w:t>
      </w:r>
      <w:r w:rsidR="00303866">
        <w:rPr>
          <w:rFonts w:ascii="Comic Sans MS" w:hAnsi="Comic Sans MS"/>
          <w:b/>
          <w:bCs/>
          <w:sz w:val="28"/>
          <w:szCs w:val="28"/>
        </w:rPr>
        <w:t>32_INOVACE_058_Procentová část 1</w:t>
      </w:r>
      <w:r w:rsidR="00F6746F">
        <w:rPr>
          <w:rFonts w:ascii="Comic Sans MS" w:hAnsi="Comic Sans MS"/>
          <w:b/>
          <w:bCs/>
          <w:sz w:val="28"/>
          <w:szCs w:val="28"/>
        </w:rPr>
        <w:t>_M</w:t>
      </w:r>
      <w:r w:rsidR="00300A4E" w:rsidRPr="00300A4E">
        <w:rPr>
          <w:rFonts w:ascii="Comic Sans MS" w:hAnsi="Comic Sans MS"/>
          <w:b/>
          <w:bCs/>
          <w:sz w:val="28"/>
          <w:szCs w:val="28"/>
        </w:rPr>
        <w:t>_POL</w:t>
      </w:r>
    </w:p>
    <w:p w:rsidR="00C90D48" w:rsidRPr="004619F7" w:rsidRDefault="00C90D48" w:rsidP="00C90D48">
      <w:pPr>
        <w:rPr>
          <w:rFonts w:ascii="Comic Sans MS" w:hAnsi="Comic Sans MS"/>
          <w:bCs/>
        </w:rPr>
      </w:pPr>
      <w:r w:rsidRPr="004619F7">
        <w:rPr>
          <w:rFonts w:ascii="Comic Sans MS" w:hAnsi="Comic Sans MS"/>
          <w:bCs/>
        </w:rPr>
        <w:t>1. V ovocném sadu roste 200 stromů. Z toho je 20% třešní, 35% hrušní a 45%švestek. Kolik stromů třech různých druhů roste v sadu?</w:t>
      </w:r>
    </w:p>
    <w:p w:rsidR="00C90D48" w:rsidRPr="004619F7" w:rsidRDefault="00C90D48" w:rsidP="00300A4E">
      <w:pPr>
        <w:jc w:val="center"/>
        <w:rPr>
          <w:rFonts w:ascii="Comic Sans MS" w:hAnsi="Comic Sans MS"/>
          <w:bCs/>
        </w:rPr>
      </w:pPr>
      <w:r w:rsidRPr="004619F7">
        <w:rPr>
          <w:rFonts w:ascii="Comic Sans MS" w:hAnsi="Comic Sans MS"/>
          <w:bCs/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88265</wp:posOffset>
            </wp:positionH>
            <wp:positionV relativeFrom="paragraph">
              <wp:posOffset>19050</wp:posOffset>
            </wp:positionV>
            <wp:extent cx="2505075" cy="1866900"/>
            <wp:effectExtent l="0" t="0" r="0" b="0"/>
            <wp:wrapNone/>
            <wp:docPr id="2" name="objekt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anchor>
        </w:drawing>
      </w:r>
      <w:r w:rsidRPr="004619F7">
        <w:rPr>
          <w:rFonts w:ascii="Comic Sans MS" w:hAnsi="Comic Sans MS"/>
          <w:bCs/>
        </w:rPr>
        <w:t>ZÁPIS</w:t>
      </w:r>
    </w:p>
    <w:p w:rsidR="00C90D48" w:rsidRPr="004619F7" w:rsidRDefault="00C90D48" w:rsidP="00300A4E">
      <w:pPr>
        <w:jc w:val="center"/>
        <w:rPr>
          <w:rFonts w:ascii="Comic Sans MS" w:hAnsi="Comic Sans MS"/>
          <w:bCs/>
        </w:rPr>
      </w:pPr>
    </w:p>
    <w:p w:rsidR="00C90D48" w:rsidRPr="004619F7" w:rsidRDefault="00C90D48" w:rsidP="00300A4E">
      <w:pPr>
        <w:jc w:val="center"/>
        <w:rPr>
          <w:rFonts w:ascii="Comic Sans MS" w:hAnsi="Comic Sans MS"/>
          <w:bCs/>
        </w:rPr>
      </w:pPr>
    </w:p>
    <w:p w:rsidR="00C90D48" w:rsidRPr="004619F7" w:rsidRDefault="00C90D48" w:rsidP="00300A4E">
      <w:pPr>
        <w:jc w:val="center"/>
        <w:rPr>
          <w:rFonts w:ascii="Comic Sans MS" w:hAnsi="Comic Sans MS"/>
          <w:bCs/>
        </w:rPr>
      </w:pPr>
      <w:r w:rsidRPr="004619F7">
        <w:rPr>
          <w:rFonts w:ascii="Comic Sans MS" w:hAnsi="Comic Sans MS"/>
          <w:bCs/>
        </w:rPr>
        <w:t>VÝPOČET</w:t>
      </w:r>
    </w:p>
    <w:p w:rsidR="00C90D48" w:rsidRPr="004619F7" w:rsidRDefault="00C90D48" w:rsidP="00300A4E">
      <w:pPr>
        <w:jc w:val="center"/>
        <w:rPr>
          <w:rFonts w:ascii="Comic Sans MS" w:hAnsi="Comic Sans MS"/>
          <w:bCs/>
        </w:rPr>
      </w:pPr>
    </w:p>
    <w:p w:rsidR="00C90D48" w:rsidRPr="004619F7" w:rsidRDefault="00C90D48" w:rsidP="00300A4E">
      <w:pPr>
        <w:jc w:val="center"/>
        <w:rPr>
          <w:rFonts w:ascii="Comic Sans MS" w:hAnsi="Comic Sans MS"/>
          <w:bCs/>
        </w:rPr>
      </w:pPr>
    </w:p>
    <w:p w:rsidR="00C90D48" w:rsidRPr="004619F7" w:rsidRDefault="00C90D48" w:rsidP="00300A4E">
      <w:pPr>
        <w:jc w:val="center"/>
        <w:rPr>
          <w:rFonts w:ascii="Comic Sans MS" w:hAnsi="Comic Sans MS"/>
          <w:bCs/>
        </w:rPr>
      </w:pPr>
      <w:r w:rsidRPr="004619F7">
        <w:rPr>
          <w:rFonts w:ascii="Comic Sans MS" w:hAnsi="Comic Sans MS"/>
          <w:bCs/>
        </w:rPr>
        <w:t>ODPOVĚĎ</w:t>
      </w:r>
    </w:p>
    <w:p w:rsidR="004619F7" w:rsidRDefault="00C90D48" w:rsidP="00C90D48">
      <w:pPr>
        <w:rPr>
          <w:rFonts w:ascii="Comic Sans MS" w:hAnsi="Comic Sans MS"/>
        </w:rPr>
      </w:pPr>
      <w:r w:rsidRPr="004619F7">
        <w:rPr>
          <w:rFonts w:ascii="Comic Sans MS" w:hAnsi="Comic Sans MS"/>
          <w:b/>
          <w:bCs/>
        </w:rPr>
        <w:t xml:space="preserve">2. </w:t>
      </w:r>
      <w:r w:rsidRPr="004619F7">
        <w:rPr>
          <w:rFonts w:ascii="Comic Sans MS" w:hAnsi="Comic Sans MS"/>
        </w:rPr>
        <w:t xml:space="preserve">Maso obsahuje 13 % </w:t>
      </w:r>
      <w:hyperlink r:id="rId8" w:tgtFrame="_blank" w:history="1">
        <w:r w:rsidRPr="004619F7">
          <w:rPr>
            <w:rStyle w:val="Hypertextovodkaz"/>
            <w:rFonts w:ascii="Comic Sans MS" w:hAnsi="Comic Sans MS"/>
            <w:color w:val="auto"/>
            <w:u w:val="none"/>
          </w:rPr>
          <w:t>tuku</w:t>
        </w:r>
      </w:hyperlink>
      <w:r w:rsidRPr="004619F7">
        <w:rPr>
          <w:rFonts w:ascii="Comic Sans MS" w:hAnsi="Comic Sans MS"/>
        </w:rPr>
        <w:t>. Kolik gramů tuku je v 900 g masa?</w:t>
      </w:r>
    </w:p>
    <w:p w:rsidR="004619F7" w:rsidRPr="004619F7" w:rsidRDefault="001D4454" w:rsidP="004619F7">
      <w:pPr>
        <w:rPr>
          <w:rFonts w:ascii="Comic Sans MS" w:hAnsi="Comic Sans MS"/>
          <w:bCs/>
        </w:rPr>
      </w:pPr>
      <w:r>
        <w:rPr>
          <w:rFonts w:ascii="Comic Sans MS" w:hAnsi="Comic Sans MS"/>
          <w:bCs/>
          <w:noProof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4965065</wp:posOffset>
            </wp:positionH>
            <wp:positionV relativeFrom="paragraph">
              <wp:posOffset>88900</wp:posOffset>
            </wp:positionV>
            <wp:extent cx="1314450" cy="1562100"/>
            <wp:effectExtent l="19050" t="0" r="0" b="0"/>
            <wp:wrapTight wrapText="bothSides">
              <wp:wrapPolygon edited="0">
                <wp:start x="2817" y="3424"/>
                <wp:lineTo x="-313" y="5795"/>
                <wp:lineTo x="1565" y="7639"/>
                <wp:lineTo x="2817" y="11854"/>
                <wp:lineTo x="3130" y="16068"/>
                <wp:lineTo x="5635" y="20283"/>
                <wp:lineTo x="6887" y="20810"/>
                <wp:lineTo x="10643" y="20810"/>
                <wp:lineTo x="10957" y="20810"/>
                <wp:lineTo x="11583" y="20283"/>
                <wp:lineTo x="14400" y="16332"/>
                <wp:lineTo x="14713" y="16068"/>
                <wp:lineTo x="16904" y="11854"/>
                <wp:lineTo x="21287" y="7902"/>
                <wp:lineTo x="21600" y="5005"/>
                <wp:lineTo x="19096" y="4215"/>
                <wp:lineTo x="9078" y="3424"/>
                <wp:lineTo x="2817" y="3424"/>
              </wp:wrapPolygon>
            </wp:wrapTight>
            <wp:docPr id="5" name="obrázek 1" descr="C:\Users\Jana\AppData\Local\Microsoft\Windows\Temporary Internet Files\Content.IE5\TVQU4GYL\MC90019164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ana\AppData\Local\Microsoft\Windows\Temporary Internet Files\Content.IE5\TVQU4GYL\MC900191641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619F7" w:rsidRPr="004619F7">
        <w:rPr>
          <w:rFonts w:ascii="Comic Sans MS" w:hAnsi="Comic Sans MS"/>
          <w:bCs/>
        </w:rPr>
        <w:t>ZÁPIS</w:t>
      </w:r>
    </w:p>
    <w:p w:rsidR="004619F7" w:rsidRDefault="004619F7" w:rsidP="004619F7">
      <w:pPr>
        <w:rPr>
          <w:rFonts w:ascii="Comic Sans MS" w:hAnsi="Comic Sans MS"/>
          <w:bCs/>
        </w:rPr>
      </w:pPr>
    </w:p>
    <w:p w:rsidR="004619F7" w:rsidRPr="004619F7" w:rsidRDefault="004619F7" w:rsidP="004619F7">
      <w:pPr>
        <w:rPr>
          <w:rFonts w:ascii="Comic Sans MS" w:hAnsi="Comic Sans MS"/>
          <w:bCs/>
        </w:rPr>
      </w:pPr>
      <w:r w:rsidRPr="004619F7">
        <w:rPr>
          <w:rFonts w:ascii="Comic Sans MS" w:hAnsi="Comic Sans MS"/>
          <w:bCs/>
        </w:rPr>
        <w:t>VÝPOČET</w:t>
      </w:r>
    </w:p>
    <w:p w:rsidR="004619F7" w:rsidRPr="004619F7" w:rsidRDefault="004619F7" w:rsidP="004619F7">
      <w:pPr>
        <w:jc w:val="center"/>
        <w:rPr>
          <w:rFonts w:ascii="Comic Sans MS" w:hAnsi="Comic Sans MS"/>
          <w:bCs/>
        </w:rPr>
      </w:pPr>
    </w:p>
    <w:p w:rsidR="004619F7" w:rsidRPr="004619F7" w:rsidRDefault="004619F7" w:rsidP="004619F7">
      <w:pPr>
        <w:rPr>
          <w:rFonts w:ascii="Comic Sans MS" w:hAnsi="Comic Sans MS"/>
          <w:bCs/>
        </w:rPr>
      </w:pPr>
      <w:r w:rsidRPr="004619F7">
        <w:rPr>
          <w:rFonts w:ascii="Comic Sans MS" w:hAnsi="Comic Sans MS"/>
          <w:bCs/>
        </w:rPr>
        <w:t>ODPOVĚĎ</w:t>
      </w:r>
    </w:p>
    <w:p w:rsidR="004619F7" w:rsidRDefault="004619F7" w:rsidP="004619F7">
      <w:pPr>
        <w:rPr>
          <w:rFonts w:ascii="Comic Sans MS" w:hAnsi="Comic Sans MS"/>
        </w:rPr>
      </w:pPr>
    </w:p>
    <w:p w:rsidR="004619F7" w:rsidRPr="004619F7" w:rsidRDefault="004619F7" w:rsidP="004619F7">
      <w:pPr>
        <w:rPr>
          <w:rFonts w:ascii="Comic Sans MS" w:hAnsi="Comic Sans MS"/>
          <w:bCs/>
        </w:rPr>
      </w:pPr>
      <w:r w:rsidRPr="004619F7">
        <w:rPr>
          <w:rFonts w:ascii="Comic Sans MS" w:hAnsi="Comic Sans MS"/>
        </w:rPr>
        <w:t xml:space="preserve">3. Cena </w:t>
      </w:r>
      <w:hyperlink r:id="rId10" w:tooltip="Obchod specializovaný na učebnice." w:history="1">
        <w:r w:rsidRPr="004619F7">
          <w:rPr>
            <w:rStyle w:val="Hypertextovodkaz"/>
            <w:rFonts w:ascii="Comic Sans MS" w:hAnsi="Comic Sans MS"/>
            <w:color w:val="auto"/>
            <w:u w:val="none"/>
          </w:rPr>
          <w:t>učebnice</w:t>
        </w:r>
      </w:hyperlink>
      <w:r w:rsidRPr="004619F7">
        <w:rPr>
          <w:rFonts w:ascii="Comic Sans MS" w:hAnsi="Comic Sans MS"/>
        </w:rPr>
        <w:t xml:space="preserve"> je 260 Kč a byla zlevněna o 9%. Kolik stojí po zlevnění?</w:t>
      </w:r>
      <w:r w:rsidRPr="004619F7">
        <w:rPr>
          <w:rFonts w:ascii="Comic Sans MS" w:hAnsi="Comic Sans MS"/>
        </w:rPr>
        <w:br/>
      </w:r>
      <w:r w:rsidRPr="004619F7">
        <w:rPr>
          <w:rFonts w:ascii="Comic Sans MS" w:hAnsi="Comic Sans MS"/>
          <w:bCs/>
        </w:rPr>
        <w:t>ZÁPIS</w:t>
      </w:r>
    </w:p>
    <w:p w:rsidR="004619F7" w:rsidRDefault="001D4454" w:rsidP="004619F7">
      <w:pPr>
        <w:rPr>
          <w:rFonts w:ascii="Comic Sans MS" w:hAnsi="Comic Sans MS"/>
          <w:bCs/>
        </w:rPr>
      </w:pPr>
      <w:r>
        <w:rPr>
          <w:rFonts w:ascii="Comic Sans MS" w:hAnsi="Comic Sans MS"/>
          <w:bCs/>
          <w:noProof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4965065</wp:posOffset>
            </wp:positionH>
            <wp:positionV relativeFrom="paragraph">
              <wp:posOffset>142240</wp:posOffset>
            </wp:positionV>
            <wp:extent cx="1257300" cy="1371600"/>
            <wp:effectExtent l="19050" t="0" r="0" b="0"/>
            <wp:wrapTight wrapText="bothSides">
              <wp:wrapPolygon edited="0">
                <wp:start x="11127" y="0"/>
                <wp:lineTo x="655" y="9600"/>
                <wp:lineTo x="-327" y="15300"/>
                <wp:lineTo x="327" y="17700"/>
                <wp:lineTo x="6873" y="19200"/>
                <wp:lineTo x="11455" y="21300"/>
                <wp:lineTo x="11782" y="21300"/>
                <wp:lineTo x="14400" y="21300"/>
                <wp:lineTo x="14727" y="21300"/>
                <wp:lineTo x="17018" y="19200"/>
                <wp:lineTo x="21600" y="14700"/>
                <wp:lineTo x="21600" y="10200"/>
                <wp:lineTo x="20291" y="9600"/>
                <wp:lineTo x="21600" y="6900"/>
                <wp:lineTo x="21600" y="6600"/>
                <wp:lineTo x="18327" y="4800"/>
                <wp:lineTo x="12764" y="0"/>
                <wp:lineTo x="12436" y="0"/>
                <wp:lineTo x="11127" y="0"/>
              </wp:wrapPolygon>
            </wp:wrapTight>
            <wp:docPr id="10" name="obrázek 3" descr="C:\Users\Jana\AppData\Local\Microsoft\Windows\Temporary Internet Files\Content.IE5\CRX18PNE\MC90035198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ana\AppData\Local\Microsoft\Windows\Temporary Internet Files\Content.IE5\CRX18PNE\MC900351980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619F7" w:rsidRPr="004619F7" w:rsidRDefault="004619F7" w:rsidP="004619F7">
      <w:pPr>
        <w:rPr>
          <w:rFonts w:ascii="Comic Sans MS" w:hAnsi="Comic Sans MS"/>
          <w:bCs/>
        </w:rPr>
      </w:pPr>
      <w:r w:rsidRPr="004619F7">
        <w:rPr>
          <w:rFonts w:ascii="Comic Sans MS" w:hAnsi="Comic Sans MS"/>
          <w:bCs/>
        </w:rPr>
        <w:t>VÝPOČET</w:t>
      </w:r>
    </w:p>
    <w:p w:rsidR="004619F7" w:rsidRPr="004619F7" w:rsidRDefault="004619F7" w:rsidP="004619F7">
      <w:pPr>
        <w:jc w:val="center"/>
        <w:rPr>
          <w:rFonts w:ascii="Comic Sans MS" w:hAnsi="Comic Sans MS"/>
          <w:bCs/>
        </w:rPr>
      </w:pPr>
    </w:p>
    <w:p w:rsidR="004619F7" w:rsidRDefault="004619F7" w:rsidP="004619F7">
      <w:pPr>
        <w:rPr>
          <w:rFonts w:ascii="Comic Sans MS" w:hAnsi="Comic Sans MS"/>
          <w:bCs/>
        </w:rPr>
      </w:pPr>
      <w:r w:rsidRPr="004619F7">
        <w:rPr>
          <w:rFonts w:ascii="Comic Sans MS" w:hAnsi="Comic Sans MS"/>
          <w:bCs/>
        </w:rPr>
        <w:t>ODPOVĚĎ</w:t>
      </w:r>
    </w:p>
    <w:p w:rsidR="004619F7" w:rsidRDefault="004619F7" w:rsidP="004619F7">
      <w:pPr>
        <w:rPr>
          <w:rFonts w:ascii="Comic Sans MS" w:hAnsi="Comic Sans MS"/>
          <w:bCs/>
        </w:rPr>
      </w:pPr>
    </w:p>
    <w:p w:rsidR="004619F7" w:rsidRDefault="004619F7" w:rsidP="004619F7">
      <w:pPr>
        <w:rPr>
          <w:rFonts w:ascii="Comic Sans MS" w:hAnsi="Comic Sans MS"/>
          <w:bCs/>
        </w:rPr>
      </w:pPr>
      <w:r>
        <w:rPr>
          <w:rFonts w:ascii="Comic Sans MS" w:hAnsi="Comic Sans MS"/>
          <w:bCs/>
        </w:rPr>
        <w:t>4. Počítej zpaměti:</w:t>
      </w:r>
    </w:p>
    <w:p w:rsidR="004619F7" w:rsidRDefault="004619F7" w:rsidP="004619F7">
      <w:pPr>
        <w:rPr>
          <w:rFonts w:ascii="Comic Sans MS" w:hAnsi="Comic Sans MS"/>
          <w:bCs/>
        </w:rPr>
      </w:pPr>
      <w:r>
        <w:rPr>
          <w:rFonts w:ascii="Comic Sans MS" w:hAnsi="Comic Sans MS"/>
          <w:bCs/>
        </w:rPr>
        <w:t xml:space="preserve">2% z 600 </w:t>
      </w:r>
      <w:proofErr w:type="gramStart"/>
      <w:r>
        <w:rPr>
          <w:rFonts w:ascii="Comic Sans MS" w:hAnsi="Comic Sans MS"/>
          <w:bCs/>
        </w:rPr>
        <w:t>Kč                                                       10%</w:t>
      </w:r>
      <w:proofErr w:type="gramEnd"/>
      <w:r>
        <w:rPr>
          <w:rFonts w:ascii="Comic Sans MS" w:hAnsi="Comic Sans MS"/>
          <w:bCs/>
        </w:rPr>
        <w:t xml:space="preserve"> z 1000 Kč</w:t>
      </w:r>
    </w:p>
    <w:p w:rsidR="004619F7" w:rsidRDefault="004619F7" w:rsidP="004619F7">
      <w:pPr>
        <w:rPr>
          <w:rFonts w:ascii="Comic Sans MS" w:hAnsi="Comic Sans MS"/>
          <w:bCs/>
        </w:rPr>
      </w:pPr>
      <w:r>
        <w:rPr>
          <w:rFonts w:ascii="Comic Sans MS" w:hAnsi="Comic Sans MS"/>
          <w:bCs/>
        </w:rPr>
        <w:t>4% z 200 Kč                                                         5% z 300 Kč</w:t>
      </w:r>
    </w:p>
    <w:p w:rsidR="004619F7" w:rsidRPr="004619F7" w:rsidRDefault="004619F7" w:rsidP="004619F7">
      <w:pPr>
        <w:rPr>
          <w:rFonts w:ascii="Comic Sans MS" w:hAnsi="Comic Sans MS"/>
          <w:bCs/>
        </w:rPr>
      </w:pPr>
      <w:r>
        <w:rPr>
          <w:rFonts w:ascii="Comic Sans MS" w:hAnsi="Comic Sans MS"/>
          <w:bCs/>
        </w:rPr>
        <w:t>8% z 8000 Kč                                                       9% z 500 Kč</w:t>
      </w:r>
    </w:p>
    <w:p w:rsidR="00C90D48" w:rsidRDefault="00C90D48" w:rsidP="00C90D48">
      <w:pPr>
        <w:rPr>
          <w:rFonts w:ascii="Comic Sans MS" w:hAnsi="Comic Sans MS"/>
          <w:b/>
          <w:bCs/>
        </w:rPr>
      </w:pPr>
    </w:p>
    <w:p w:rsidR="004619F7" w:rsidRPr="001D4454" w:rsidRDefault="004619F7" w:rsidP="00C90D48">
      <w:pPr>
        <w:rPr>
          <w:rFonts w:ascii="Comic Sans MS" w:hAnsi="Comic Sans MS"/>
          <w:b/>
          <w:bCs/>
        </w:rPr>
      </w:pPr>
      <w:r w:rsidRPr="001D4454">
        <w:rPr>
          <w:rFonts w:ascii="Comic Sans MS" w:hAnsi="Comic Sans MS"/>
          <w:b/>
          <w:bCs/>
        </w:rPr>
        <w:lastRenderedPageBreak/>
        <w:t>Klíč:</w:t>
      </w:r>
    </w:p>
    <w:p w:rsidR="004619F7" w:rsidRPr="004619F7" w:rsidRDefault="004619F7" w:rsidP="00C90D48">
      <w:pPr>
        <w:rPr>
          <w:rFonts w:ascii="Comic Sans MS" w:hAnsi="Comic Sans MS"/>
          <w:bCs/>
        </w:rPr>
      </w:pPr>
      <w:r w:rsidRPr="004619F7">
        <w:rPr>
          <w:rFonts w:ascii="Comic Sans MS" w:hAnsi="Comic Sans MS"/>
          <w:bCs/>
        </w:rPr>
        <w:t>1. 40 stromů třešní, 70 hrušní, 90 švestek</w:t>
      </w:r>
    </w:p>
    <w:p w:rsidR="004619F7" w:rsidRPr="004619F7" w:rsidRDefault="004619F7" w:rsidP="00C90D48">
      <w:pPr>
        <w:rPr>
          <w:rFonts w:ascii="Comic Sans MS" w:hAnsi="Comic Sans MS"/>
          <w:bCs/>
        </w:rPr>
      </w:pPr>
      <w:r w:rsidRPr="004619F7">
        <w:rPr>
          <w:rFonts w:ascii="Comic Sans MS" w:hAnsi="Comic Sans MS"/>
          <w:bCs/>
        </w:rPr>
        <w:t>2. 117 g tuku</w:t>
      </w:r>
    </w:p>
    <w:p w:rsidR="004619F7" w:rsidRPr="004619F7" w:rsidRDefault="004619F7" w:rsidP="00C90D48">
      <w:pPr>
        <w:rPr>
          <w:rFonts w:ascii="Comic Sans MS" w:hAnsi="Comic Sans MS"/>
          <w:bCs/>
        </w:rPr>
      </w:pPr>
      <w:r w:rsidRPr="004619F7">
        <w:rPr>
          <w:rFonts w:ascii="Comic Sans MS" w:hAnsi="Comic Sans MS"/>
          <w:bCs/>
        </w:rPr>
        <w:t>3. 236,60 Kč</w:t>
      </w:r>
    </w:p>
    <w:p w:rsidR="004619F7" w:rsidRPr="004619F7" w:rsidRDefault="004619F7" w:rsidP="00C90D48">
      <w:pPr>
        <w:rPr>
          <w:rFonts w:ascii="Comic Sans MS" w:hAnsi="Comic Sans MS"/>
          <w:bCs/>
        </w:rPr>
      </w:pPr>
      <w:r w:rsidRPr="004619F7">
        <w:rPr>
          <w:rFonts w:ascii="Comic Sans MS" w:hAnsi="Comic Sans MS"/>
          <w:bCs/>
        </w:rPr>
        <w:t>4. 12, 8, 640, 100, 15, 45</w:t>
      </w:r>
    </w:p>
    <w:sectPr w:rsidR="004619F7" w:rsidRPr="004619F7" w:rsidSect="006612DD">
      <w:pgSz w:w="11906" w:h="16838"/>
      <w:pgMar w:top="426" w:right="707" w:bottom="568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0081C"/>
    <w:multiLevelType w:val="hybridMultilevel"/>
    <w:tmpl w:val="8646D65E"/>
    <w:lvl w:ilvl="0" w:tplc="04050017">
      <w:start w:val="1"/>
      <w:numFmt w:val="lowerLetter"/>
      <w:lvlText w:val="%1)"/>
      <w:lvlJc w:val="left"/>
      <w:pPr>
        <w:ind w:left="1788" w:hanging="360"/>
      </w:p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">
    <w:nsid w:val="1EE32E83"/>
    <w:multiLevelType w:val="hybridMultilevel"/>
    <w:tmpl w:val="BA4449D0"/>
    <w:lvl w:ilvl="0" w:tplc="FD541616">
      <w:start w:val="3"/>
      <w:numFmt w:val="decimal"/>
      <w:lvlText w:val="%1."/>
      <w:lvlJc w:val="left"/>
      <w:pPr>
        <w:ind w:left="76" w:hanging="360"/>
      </w:pPr>
      <w:rPr>
        <w:rFonts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796" w:hanging="360"/>
      </w:pPr>
    </w:lvl>
    <w:lvl w:ilvl="2" w:tplc="0405001B" w:tentative="1">
      <w:start w:val="1"/>
      <w:numFmt w:val="lowerRoman"/>
      <w:lvlText w:val="%3."/>
      <w:lvlJc w:val="right"/>
      <w:pPr>
        <w:ind w:left="1516" w:hanging="180"/>
      </w:pPr>
    </w:lvl>
    <w:lvl w:ilvl="3" w:tplc="0405000F" w:tentative="1">
      <w:start w:val="1"/>
      <w:numFmt w:val="decimal"/>
      <w:lvlText w:val="%4."/>
      <w:lvlJc w:val="left"/>
      <w:pPr>
        <w:ind w:left="2236" w:hanging="360"/>
      </w:pPr>
    </w:lvl>
    <w:lvl w:ilvl="4" w:tplc="04050019" w:tentative="1">
      <w:start w:val="1"/>
      <w:numFmt w:val="lowerLetter"/>
      <w:lvlText w:val="%5."/>
      <w:lvlJc w:val="left"/>
      <w:pPr>
        <w:ind w:left="2956" w:hanging="360"/>
      </w:pPr>
    </w:lvl>
    <w:lvl w:ilvl="5" w:tplc="0405001B" w:tentative="1">
      <w:start w:val="1"/>
      <w:numFmt w:val="lowerRoman"/>
      <w:lvlText w:val="%6."/>
      <w:lvlJc w:val="right"/>
      <w:pPr>
        <w:ind w:left="3676" w:hanging="180"/>
      </w:pPr>
    </w:lvl>
    <w:lvl w:ilvl="6" w:tplc="0405000F" w:tentative="1">
      <w:start w:val="1"/>
      <w:numFmt w:val="decimal"/>
      <w:lvlText w:val="%7."/>
      <w:lvlJc w:val="left"/>
      <w:pPr>
        <w:ind w:left="4396" w:hanging="360"/>
      </w:pPr>
    </w:lvl>
    <w:lvl w:ilvl="7" w:tplc="04050019" w:tentative="1">
      <w:start w:val="1"/>
      <w:numFmt w:val="lowerLetter"/>
      <w:lvlText w:val="%8."/>
      <w:lvlJc w:val="left"/>
      <w:pPr>
        <w:ind w:left="5116" w:hanging="360"/>
      </w:pPr>
    </w:lvl>
    <w:lvl w:ilvl="8" w:tplc="040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24FA3890"/>
    <w:multiLevelType w:val="hybridMultilevel"/>
    <w:tmpl w:val="FFAC0EA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F52426"/>
    <w:multiLevelType w:val="hybridMultilevel"/>
    <w:tmpl w:val="AC605184"/>
    <w:lvl w:ilvl="0" w:tplc="8618F12E">
      <w:start w:val="1"/>
      <w:numFmt w:val="decimal"/>
      <w:lvlText w:val="%1."/>
      <w:lvlJc w:val="left"/>
      <w:pPr>
        <w:ind w:left="76" w:hanging="360"/>
      </w:pPr>
      <w:rPr>
        <w:rFonts w:hint="default"/>
        <w:b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796" w:hanging="360"/>
      </w:pPr>
    </w:lvl>
    <w:lvl w:ilvl="2" w:tplc="0405001B" w:tentative="1">
      <w:start w:val="1"/>
      <w:numFmt w:val="lowerRoman"/>
      <w:lvlText w:val="%3."/>
      <w:lvlJc w:val="right"/>
      <w:pPr>
        <w:ind w:left="1516" w:hanging="180"/>
      </w:pPr>
    </w:lvl>
    <w:lvl w:ilvl="3" w:tplc="0405000F" w:tentative="1">
      <w:start w:val="1"/>
      <w:numFmt w:val="decimal"/>
      <w:lvlText w:val="%4."/>
      <w:lvlJc w:val="left"/>
      <w:pPr>
        <w:ind w:left="2236" w:hanging="360"/>
      </w:pPr>
    </w:lvl>
    <w:lvl w:ilvl="4" w:tplc="04050019" w:tentative="1">
      <w:start w:val="1"/>
      <w:numFmt w:val="lowerLetter"/>
      <w:lvlText w:val="%5."/>
      <w:lvlJc w:val="left"/>
      <w:pPr>
        <w:ind w:left="2956" w:hanging="360"/>
      </w:pPr>
    </w:lvl>
    <w:lvl w:ilvl="5" w:tplc="0405001B" w:tentative="1">
      <w:start w:val="1"/>
      <w:numFmt w:val="lowerRoman"/>
      <w:lvlText w:val="%6."/>
      <w:lvlJc w:val="right"/>
      <w:pPr>
        <w:ind w:left="3676" w:hanging="180"/>
      </w:pPr>
    </w:lvl>
    <w:lvl w:ilvl="6" w:tplc="0405000F" w:tentative="1">
      <w:start w:val="1"/>
      <w:numFmt w:val="decimal"/>
      <w:lvlText w:val="%7."/>
      <w:lvlJc w:val="left"/>
      <w:pPr>
        <w:ind w:left="4396" w:hanging="360"/>
      </w:pPr>
    </w:lvl>
    <w:lvl w:ilvl="7" w:tplc="04050019" w:tentative="1">
      <w:start w:val="1"/>
      <w:numFmt w:val="lowerLetter"/>
      <w:lvlText w:val="%8."/>
      <w:lvlJc w:val="left"/>
      <w:pPr>
        <w:ind w:left="5116" w:hanging="360"/>
      </w:pPr>
    </w:lvl>
    <w:lvl w:ilvl="8" w:tplc="040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>
    <w:nsid w:val="3979123D"/>
    <w:multiLevelType w:val="hybridMultilevel"/>
    <w:tmpl w:val="D90A095E"/>
    <w:lvl w:ilvl="0" w:tplc="E6DE7AB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5">
    <w:nsid w:val="41CB43F4"/>
    <w:multiLevelType w:val="hybridMultilevel"/>
    <w:tmpl w:val="2C646FFA"/>
    <w:lvl w:ilvl="0" w:tplc="24E24F60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7" w:hanging="360"/>
      </w:pPr>
    </w:lvl>
    <w:lvl w:ilvl="2" w:tplc="0405001B" w:tentative="1">
      <w:start w:val="1"/>
      <w:numFmt w:val="lowerRoman"/>
      <w:lvlText w:val="%3."/>
      <w:lvlJc w:val="right"/>
      <w:pPr>
        <w:ind w:left="2227" w:hanging="180"/>
      </w:pPr>
    </w:lvl>
    <w:lvl w:ilvl="3" w:tplc="0405000F" w:tentative="1">
      <w:start w:val="1"/>
      <w:numFmt w:val="decimal"/>
      <w:lvlText w:val="%4."/>
      <w:lvlJc w:val="left"/>
      <w:pPr>
        <w:ind w:left="2947" w:hanging="360"/>
      </w:pPr>
    </w:lvl>
    <w:lvl w:ilvl="4" w:tplc="04050019" w:tentative="1">
      <w:start w:val="1"/>
      <w:numFmt w:val="lowerLetter"/>
      <w:lvlText w:val="%5."/>
      <w:lvlJc w:val="left"/>
      <w:pPr>
        <w:ind w:left="3667" w:hanging="360"/>
      </w:pPr>
    </w:lvl>
    <w:lvl w:ilvl="5" w:tplc="0405001B" w:tentative="1">
      <w:start w:val="1"/>
      <w:numFmt w:val="lowerRoman"/>
      <w:lvlText w:val="%6."/>
      <w:lvlJc w:val="right"/>
      <w:pPr>
        <w:ind w:left="4387" w:hanging="180"/>
      </w:pPr>
    </w:lvl>
    <w:lvl w:ilvl="6" w:tplc="0405000F" w:tentative="1">
      <w:start w:val="1"/>
      <w:numFmt w:val="decimal"/>
      <w:lvlText w:val="%7."/>
      <w:lvlJc w:val="left"/>
      <w:pPr>
        <w:ind w:left="5107" w:hanging="360"/>
      </w:pPr>
    </w:lvl>
    <w:lvl w:ilvl="7" w:tplc="04050019" w:tentative="1">
      <w:start w:val="1"/>
      <w:numFmt w:val="lowerLetter"/>
      <w:lvlText w:val="%8."/>
      <w:lvlJc w:val="left"/>
      <w:pPr>
        <w:ind w:left="5827" w:hanging="360"/>
      </w:pPr>
    </w:lvl>
    <w:lvl w:ilvl="8" w:tplc="040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6">
    <w:nsid w:val="5110086D"/>
    <w:multiLevelType w:val="hybridMultilevel"/>
    <w:tmpl w:val="E53CB93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056E4A"/>
    <w:multiLevelType w:val="hybridMultilevel"/>
    <w:tmpl w:val="9E92ED78"/>
    <w:lvl w:ilvl="0" w:tplc="0C768FCA">
      <w:start w:val="30"/>
      <w:numFmt w:val="decimal"/>
      <w:lvlText w:val="%1"/>
      <w:lvlJc w:val="left"/>
      <w:pPr>
        <w:ind w:left="4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00" w:hanging="360"/>
      </w:pPr>
    </w:lvl>
    <w:lvl w:ilvl="2" w:tplc="0405001B" w:tentative="1">
      <w:start w:val="1"/>
      <w:numFmt w:val="lowerRoman"/>
      <w:lvlText w:val="%3."/>
      <w:lvlJc w:val="right"/>
      <w:pPr>
        <w:ind w:left="1920" w:hanging="180"/>
      </w:pPr>
    </w:lvl>
    <w:lvl w:ilvl="3" w:tplc="0405000F" w:tentative="1">
      <w:start w:val="1"/>
      <w:numFmt w:val="decimal"/>
      <w:lvlText w:val="%4."/>
      <w:lvlJc w:val="left"/>
      <w:pPr>
        <w:ind w:left="2640" w:hanging="360"/>
      </w:pPr>
    </w:lvl>
    <w:lvl w:ilvl="4" w:tplc="04050019" w:tentative="1">
      <w:start w:val="1"/>
      <w:numFmt w:val="lowerLetter"/>
      <w:lvlText w:val="%5."/>
      <w:lvlJc w:val="left"/>
      <w:pPr>
        <w:ind w:left="3360" w:hanging="360"/>
      </w:pPr>
    </w:lvl>
    <w:lvl w:ilvl="5" w:tplc="0405001B" w:tentative="1">
      <w:start w:val="1"/>
      <w:numFmt w:val="lowerRoman"/>
      <w:lvlText w:val="%6."/>
      <w:lvlJc w:val="right"/>
      <w:pPr>
        <w:ind w:left="4080" w:hanging="180"/>
      </w:pPr>
    </w:lvl>
    <w:lvl w:ilvl="6" w:tplc="0405000F" w:tentative="1">
      <w:start w:val="1"/>
      <w:numFmt w:val="decimal"/>
      <w:lvlText w:val="%7."/>
      <w:lvlJc w:val="left"/>
      <w:pPr>
        <w:ind w:left="4800" w:hanging="360"/>
      </w:pPr>
    </w:lvl>
    <w:lvl w:ilvl="7" w:tplc="04050019" w:tentative="1">
      <w:start w:val="1"/>
      <w:numFmt w:val="lowerLetter"/>
      <w:lvlText w:val="%8."/>
      <w:lvlJc w:val="left"/>
      <w:pPr>
        <w:ind w:left="5520" w:hanging="360"/>
      </w:pPr>
    </w:lvl>
    <w:lvl w:ilvl="8" w:tplc="040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8">
    <w:nsid w:val="6B6C69A7"/>
    <w:multiLevelType w:val="hybridMultilevel"/>
    <w:tmpl w:val="9DA4481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CC22567"/>
    <w:multiLevelType w:val="hybridMultilevel"/>
    <w:tmpl w:val="2C646FFA"/>
    <w:lvl w:ilvl="0" w:tplc="24E24F6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7" w:hanging="360"/>
      </w:pPr>
    </w:lvl>
    <w:lvl w:ilvl="2" w:tplc="0405001B" w:tentative="1">
      <w:start w:val="1"/>
      <w:numFmt w:val="lowerRoman"/>
      <w:lvlText w:val="%3."/>
      <w:lvlJc w:val="right"/>
      <w:pPr>
        <w:ind w:left="2227" w:hanging="180"/>
      </w:pPr>
    </w:lvl>
    <w:lvl w:ilvl="3" w:tplc="0405000F" w:tentative="1">
      <w:start w:val="1"/>
      <w:numFmt w:val="decimal"/>
      <w:lvlText w:val="%4."/>
      <w:lvlJc w:val="left"/>
      <w:pPr>
        <w:ind w:left="2947" w:hanging="360"/>
      </w:pPr>
    </w:lvl>
    <w:lvl w:ilvl="4" w:tplc="04050019" w:tentative="1">
      <w:start w:val="1"/>
      <w:numFmt w:val="lowerLetter"/>
      <w:lvlText w:val="%5."/>
      <w:lvlJc w:val="left"/>
      <w:pPr>
        <w:ind w:left="3667" w:hanging="360"/>
      </w:pPr>
    </w:lvl>
    <w:lvl w:ilvl="5" w:tplc="0405001B" w:tentative="1">
      <w:start w:val="1"/>
      <w:numFmt w:val="lowerRoman"/>
      <w:lvlText w:val="%6."/>
      <w:lvlJc w:val="right"/>
      <w:pPr>
        <w:ind w:left="4387" w:hanging="180"/>
      </w:pPr>
    </w:lvl>
    <w:lvl w:ilvl="6" w:tplc="0405000F" w:tentative="1">
      <w:start w:val="1"/>
      <w:numFmt w:val="decimal"/>
      <w:lvlText w:val="%7."/>
      <w:lvlJc w:val="left"/>
      <w:pPr>
        <w:ind w:left="5107" w:hanging="360"/>
      </w:pPr>
    </w:lvl>
    <w:lvl w:ilvl="7" w:tplc="04050019" w:tentative="1">
      <w:start w:val="1"/>
      <w:numFmt w:val="lowerLetter"/>
      <w:lvlText w:val="%8."/>
      <w:lvlJc w:val="left"/>
      <w:pPr>
        <w:ind w:left="5827" w:hanging="360"/>
      </w:pPr>
    </w:lvl>
    <w:lvl w:ilvl="8" w:tplc="040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10">
    <w:nsid w:val="6FC76CB7"/>
    <w:multiLevelType w:val="hybridMultilevel"/>
    <w:tmpl w:val="91CAA01C"/>
    <w:lvl w:ilvl="0" w:tplc="F92240C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FF0000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FD35362"/>
    <w:multiLevelType w:val="hybridMultilevel"/>
    <w:tmpl w:val="8646D65E"/>
    <w:lvl w:ilvl="0" w:tplc="04050017">
      <w:start w:val="1"/>
      <w:numFmt w:val="lowerLetter"/>
      <w:lvlText w:val="%1)"/>
      <w:lvlJc w:val="left"/>
      <w:pPr>
        <w:ind w:left="1788" w:hanging="360"/>
      </w:p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2">
    <w:nsid w:val="719C30DA"/>
    <w:multiLevelType w:val="hybridMultilevel"/>
    <w:tmpl w:val="1CB81730"/>
    <w:lvl w:ilvl="0" w:tplc="0405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7BE27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85A48A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1400B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E8EF1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1E6CA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B9685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FB89E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78CF7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2"/>
  </w:num>
  <w:num w:numId="2">
    <w:abstractNumId w:val="0"/>
  </w:num>
  <w:num w:numId="3">
    <w:abstractNumId w:val="11"/>
  </w:num>
  <w:num w:numId="4">
    <w:abstractNumId w:val="9"/>
  </w:num>
  <w:num w:numId="5">
    <w:abstractNumId w:val="5"/>
  </w:num>
  <w:num w:numId="6">
    <w:abstractNumId w:val="4"/>
  </w:num>
  <w:num w:numId="7">
    <w:abstractNumId w:val="3"/>
  </w:num>
  <w:num w:numId="8">
    <w:abstractNumId w:val="10"/>
  </w:num>
  <w:num w:numId="9">
    <w:abstractNumId w:val="1"/>
  </w:num>
  <w:num w:numId="10">
    <w:abstractNumId w:val="12"/>
  </w:num>
  <w:num w:numId="11">
    <w:abstractNumId w:val="6"/>
  </w:num>
  <w:num w:numId="12">
    <w:abstractNumId w:val="8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07DA4"/>
    <w:rsid w:val="00015B38"/>
    <w:rsid w:val="000C693F"/>
    <w:rsid w:val="001D4454"/>
    <w:rsid w:val="001F7D3F"/>
    <w:rsid w:val="0022705F"/>
    <w:rsid w:val="0025230E"/>
    <w:rsid w:val="00300A4E"/>
    <w:rsid w:val="0030285C"/>
    <w:rsid w:val="00303866"/>
    <w:rsid w:val="003C37A8"/>
    <w:rsid w:val="003F77AE"/>
    <w:rsid w:val="00413C39"/>
    <w:rsid w:val="004619F7"/>
    <w:rsid w:val="00507DA4"/>
    <w:rsid w:val="005736C8"/>
    <w:rsid w:val="00593DD2"/>
    <w:rsid w:val="00641E46"/>
    <w:rsid w:val="006612DD"/>
    <w:rsid w:val="00670929"/>
    <w:rsid w:val="007222C7"/>
    <w:rsid w:val="00724FE9"/>
    <w:rsid w:val="007C3244"/>
    <w:rsid w:val="00801C94"/>
    <w:rsid w:val="00820803"/>
    <w:rsid w:val="008E105F"/>
    <w:rsid w:val="008E1D02"/>
    <w:rsid w:val="00926D68"/>
    <w:rsid w:val="0093695D"/>
    <w:rsid w:val="009E0BED"/>
    <w:rsid w:val="00A43FF4"/>
    <w:rsid w:val="00A5798F"/>
    <w:rsid w:val="00A7492D"/>
    <w:rsid w:val="00AA7A43"/>
    <w:rsid w:val="00B07A1E"/>
    <w:rsid w:val="00B157D9"/>
    <w:rsid w:val="00B50900"/>
    <w:rsid w:val="00B80FFA"/>
    <w:rsid w:val="00B91F4D"/>
    <w:rsid w:val="00C6796A"/>
    <w:rsid w:val="00C90D48"/>
    <w:rsid w:val="00CA2020"/>
    <w:rsid w:val="00CA7AB0"/>
    <w:rsid w:val="00CB2193"/>
    <w:rsid w:val="00CB551D"/>
    <w:rsid w:val="00CD3FDC"/>
    <w:rsid w:val="00D34F45"/>
    <w:rsid w:val="00D42805"/>
    <w:rsid w:val="00D90FDC"/>
    <w:rsid w:val="00DF2EE1"/>
    <w:rsid w:val="00E71ED6"/>
    <w:rsid w:val="00E7418C"/>
    <w:rsid w:val="00E91E88"/>
    <w:rsid w:val="00F426F5"/>
    <w:rsid w:val="00F6746F"/>
    <w:rsid w:val="00FC5D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>
      <o:colormenu v:ext="edit" strokecolor="#00b05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7DA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07D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509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090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41E4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B551D"/>
    <w:rPr>
      <w:color w:val="0000FF" w:themeColor="hyperlink"/>
      <w:u w:val="single"/>
    </w:rPr>
  </w:style>
  <w:style w:type="paragraph" w:customStyle="1" w:styleId="Default">
    <w:name w:val="Default"/>
    <w:rsid w:val="00B07A1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rmlnweb">
    <w:name w:val="Normal (Web)"/>
    <w:basedOn w:val="Normln"/>
    <w:uiPriority w:val="99"/>
    <w:semiHidden/>
    <w:unhideWhenUsed/>
    <w:rsid w:val="00801C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6612D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40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6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421544">
          <w:marLeft w:val="0"/>
          <w:marRight w:val="0"/>
          <w:marTop w:val="3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3044">
          <w:marLeft w:val="0"/>
          <w:marRight w:val="0"/>
          <w:marTop w:val="3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66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Tuky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chart" Target="charts/chart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office.microsoft.com" TargetMode="External"/><Relationship Id="rId11" Type="http://schemas.openxmlformats.org/officeDocument/2006/relationships/image" Target="media/image3.wmf"/><Relationship Id="rId5" Type="http://schemas.openxmlformats.org/officeDocument/2006/relationships/image" Target="media/image1.png"/><Relationship Id="rId10" Type="http://schemas.openxmlformats.org/officeDocument/2006/relationships/hyperlink" Target="http://www.ucebnicemapy.cz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wmf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List_aplikace_Microsoft_Office_Excel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cs-CZ"/>
  <c:chart>
    <c:autoTitleDeleted val="1"/>
    <c:plotArea>
      <c:layout>
        <c:manualLayout>
          <c:layoutTarget val="inner"/>
          <c:xMode val="edge"/>
          <c:yMode val="edge"/>
          <c:x val="0.26578073089701032"/>
          <c:y val="0.19377990430622041"/>
          <c:w val="0.50830564784053167"/>
          <c:h val="0.73205741626794263"/>
        </c:manualLayout>
      </c:layout>
      <c:pieChart>
        <c:varyColors val="1"/>
        <c:ser>
          <c:idx val="0"/>
          <c:order val="0"/>
          <c:tx>
            <c:strRef>
              <c:f>Sheet1!$B$1</c:f>
              <c:strCache>
                <c:ptCount val="1"/>
                <c:pt idx="0">
                  <c:v>ks</c:v>
                </c:pt>
              </c:strCache>
            </c:strRef>
          </c:tx>
          <c:spPr>
            <a:solidFill>
              <a:srgbClr val="339933"/>
            </a:solidFill>
            <a:ln w="12700">
              <a:solidFill>
                <a:srgbClr val="000000"/>
              </a:solidFill>
              <a:prstDash val="solid"/>
            </a:ln>
          </c:spPr>
          <c:dPt>
            <c:idx val="0"/>
            <c:spPr>
              <a:solidFill>
                <a:srgbClr val="FFFF00"/>
              </a:solidFill>
              <a:ln w="12700">
                <a:solidFill>
                  <a:srgbClr val="000000"/>
                </a:solidFill>
                <a:prstDash val="solid"/>
              </a:ln>
            </c:spPr>
          </c:dPt>
          <c:dPt>
            <c:idx val="1"/>
            <c:spPr>
              <a:solidFill>
                <a:schemeClr val="accent6">
                  <a:lumMod val="60000"/>
                  <a:lumOff val="40000"/>
                </a:schemeClr>
              </a:solidFill>
              <a:ln w="12700">
                <a:solidFill>
                  <a:srgbClr val="000000"/>
                </a:solidFill>
                <a:prstDash val="solid"/>
              </a:ln>
            </c:spPr>
          </c:dPt>
          <c:dPt>
            <c:idx val="2"/>
            <c:spPr>
              <a:solidFill>
                <a:srgbClr val="0033CC"/>
              </a:solidFill>
              <a:ln w="12700">
                <a:solidFill>
                  <a:srgbClr val="000000"/>
                </a:solidFill>
                <a:prstDash val="solid"/>
              </a:ln>
            </c:spPr>
          </c:dPt>
          <c:dLbls>
            <c:dLbl>
              <c:idx val="0"/>
              <c:layout>
                <c:manualLayout>
                  <c:x val="-0.13460390277302295"/>
                  <c:y val="0.18377952755905508"/>
                </c:manualLayout>
              </c:layout>
              <c:tx>
                <c:rich>
                  <a:bodyPr/>
                  <a:lstStyle/>
                  <a:p>
                    <a:r>
                      <a:rPr lang="cs-CZ" sz="1050"/>
                      <a:t>t</a:t>
                    </a:r>
                    <a:r>
                      <a:rPr lang="cs-CZ"/>
                      <a:t>řešně</a:t>
                    </a:r>
                    <a:r>
                      <a:rPr lang="en-US"/>
                      <a:t>
20%</a:t>
                    </a:r>
                  </a:p>
                </c:rich>
              </c:tx>
              <c:dLblPos val="bestFit"/>
              <c:showCatName val="1"/>
              <c:showPercent val="1"/>
            </c:dLbl>
            <c:numFmt formatCode="0%" sourceLinked="0"/>
            <c:spPr>
              <a:noFill/>
              <a:ln w="25399">
                <a:noFill/>
              </a:ln>
            </c:spPr>
            <c:txPr>
              <a:bodyPr/>
              <a:lstStyle/>
              <a:p>
                <a:pPr>
                  <a:defRPr sz="1050" b="1" i="0" u="none" strike="noStrike" baseline="0">
                    <a:solidFill>
                      <a:srgbClr val="000000"/>
                    </a:solidFill>
                    <a:latin typeface="Times New Roman"/>
                    <a:ea typeface="Times New Roman"/>
                    <a:cs typeface="Times New Roman"/>
                  </a:defRPr>
                </a:pPr>
                <a:endParaRPr lang="cs-CZ"/>
              </a:p>
            </c:txPr>
            <c:showCatName val="1"/>
            <c:showPercent val="1"/>
          </c:dLbls>
          <c:cat>
            <c:strRef>
              <c:f>Sheet1!$A$2:$A$4</c:f>
              <c:strCache>
                <c:ptCount val="3"/>
                <c:pt idx="0">
                  <c:v>jabloně</c:v>
                </c:pt>
                <c:pt idx="1">
                  <c:v>hrušně</c:v>
                </c:pt>
                <c:pt idx="2">
                  <c:v>švestky</c:v>
                </c:pt>
              </c:strCache>
            </c:strRef>
          </c:cat>
          <c:val>
            <c:numRef>
              <c:f>Sheet1!$B$2:$B$4</c:f>
              <c:numCache>
                <c:formatCode>General</c:formatCode>
                <c:ptCount val="3"/>
                <c:pt idx="0">
                  <c:v>20</c:v>
                </c:pt>
                <c:pt idx="1">
                  <c:v>35</c:v>
                </c:pt>
                <c:pt idx="2">
                  <c:v>45</c:v>
                </c:pt>
              </c:numCache>
            </c:numRef>
          </c:val>
        </c:ser>
        <c:dLbls>
          <c:showCatName val="1"/>
          <c:showPercent val="1"/>
        </c:dLbls>
        <c:firstSliceAng val="0"/>
      </c:pieChart>
      <c:spPr>
        <a:noFill/>
        <a:ln w="25399">
          <a:noFill/>
        </a:ln>
      </c:spPr>
    </c:plotArea>
    <c:plotVisOnly val="1"/>
    <c:dispBlanksAs val="zero"/>
  </c:chart>
  <c:spPr>
    <a:noFill/>
    <a:ln>
      <a:noFill/>
    </a:ln>
  </c:spPr>
  <c:txPr>
    <a:bodyPr/>
    <a:lstStyle/>
    <a:p>
      <a:pPr>
        <a:defRPr sz="1725" b="1" i="0" u="none" strike="noStrike" baseline="0">
          <a:solidFill>
            <a:srgbClr val="000000"/>
          </a:solidFill>
          <a:latin typeface="Times New Roman"/>
          <a:ea typeface="Times New Roman"/>
          <a:cs typeface="Times New Roman"/>
        </a:defRPr>
      </a:pPr>
      <a:endParaRPr lang="cs-CZ"/>
    </a:p>
  </c:txPr>
  <c:externalData r:id="rId1"/>
</c:chartSpace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3</Pages>
  <Words>270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Jana</cp:lastModifiedBy>
  <cp:revision>24</cp:revision>
  <dcterms:created xsi:type="dcterms:W3CDTF">2012-10-26T20:10:00Z</dcterms:created>
  <dcterms:modified xsi:type="dcterms:W3CDTF">2013-02-12T18:50:00Z</dcterms:modified>
</cp:coreProperties>
</file>