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9E5" w:rsidRDefault="001349E5" w:rsidP="001349E5">
      <w:pPr>
        <w:rPr>
          <w:lang w:eastAsia="cs-CZ"/>
        </w:rPr>
      </w:pPr>
    </w:p>
    <w:p w:rsidR="001349E5" w:rsidRDefault="001349E5" w:rsidP="001349E5">
      <w:pPr>
        <w:pStyle w:val="Bezmezer"/>
        <w:rPr>
          <w:b/>
          <w:position w:val="-11"/>
          <w:sz w:val="24"/>
          <w:szCs w:val="24"/>
          <w:lang w:eastAsia="cs-CZ"/>
        </w:rPr>
      </w:pPr>
      <w:r w:rsidRPr="00C02CBF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23125500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1349E5" w:rsidRDefault="001349E5" w:rsidP="001349E5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1349E5" w:rsidRDefault="001349E5" w:rsidP="001349E5">
      <w:pPr>
        <w:rPr>
          <w:b/>
          <w:sz w:val="28"/>
          <w:szCs w:val="28"/>
        </w:rPr>
      </w:pPr>
    </w:p>
    <w:p w:rsidR="001349E5" w:rsidRDefault="001349E5" w:rsidP="001349E5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9E5" w:rsidRDefault="001349E5" w:rsidP="001349E5">
      <w:pPr>
        <w:jc w:val="center"/>
        <w:rPr>
          <w:b/>
          <w:sz w:val="28"/>
          <w:szCs w:val="28"/>
        </w:rPr>
      </w:pPr>
    </w:p>
    <w:p w:rsidR="001349E5" w:rsidRDefault="001349E5" w:rsidP="001349E5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1349E5" w:rsidRDefault="001349E5" w:rsidP="001349E5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1349E5" w:rsidRDefault="001349E5" w:rsidP="001349E5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1349E5" w:rsidRDefault="001349E5" w:rsidP="001349E5">
      <w:pPr>
        <w:rPr>
          <w:b/>
          <w:sz w:val="24"/>
          <w:szCs w:val="24"/>
        </w:rPr>
      </w:pPr>
    </w:p>
    <w:p w:rsidR="001349E5" w:rsidRDefault="001349E5" w:rsidP="001349E5">
      <w:pPr>
        <w:pStyle w:val="Bezmezer"/>
      </w:pPr>
    </w:p>
    <w:p w:rsidR="001349E5" w:rsidRDefault="001349E5" w:rsidP="001349E5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1349E5" w:rsidRDefault="001349E5" w:rsidP="001349E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VY_12_INOVACE_D.7.20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349E5" w:rsidRDefault="001349E5" w:rsidP="001349E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349E5" w:rsidRDefault="001349E5" w:rsidP="001349E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19. 1. 2013</w:t>
      </w:r>
    </w:p>
    <w:p w:rsidR="001349E5" w:rsidRDefault="001349E5" w:rsidP="001349E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7.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349E5" w:rsidRDefault="001349E5" w:rsidP="001349E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Gotika</w:t>
      </w:r>
    </w:p>
    <w:p w:rsidR="001349E5" w:rsidRDefault="001349E5" w:rsidP="001349E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349E5" w:rsidRDefault="001349E5" w:rsidP="001349E5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Matyáš z </w:t>
      </w:r>
      <w:proofErr w:type="spellStart"/>
      <w:r>
        <w:rPr>
          <w:sz w:val="24"/>
          <w:szCs w:val="24"/>
        </w:rPr>
        <w:t>Arrasu</w:t>
      </w:r>
      <w:proofErr w:type="spellEnd"/>
      <w:r>
        <w:rPr>
          <w:sz w:val="24"/>
          <w:szCs w:val="24"/>
        </w:rPr>
        <w:t xml:space="preserve">, Petr </w:t>
      </w:r>
      <w:proofErr w:type="spellStart"/>
      <w:r>
        <w:rPr>
          <w:sz w:val="24"/>
          <w:szCs w:val="24"/>
        </w:rPr>
        <w:t>Parléř</w:t>
      </w:r>
      <w:proofErr w:type="spellEnd"/>
      <w:r>
        <w:rPr>
          <w:sz w:val="24"/>
          <w:szCs w:val="24"/>
        </w:rPr>
        <w:t>, katedrála sv. Víta, lomený oblouk, rozeta, Dalimilova kronika</w:t>
      </w:r>
    </w:p>
    <w:p w:rsidR="001349E5" w:rsidRDefault="001349E5" w:rsidP="001349E5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učiva, žáci doplňují, přiřazují a vybírají správnou odpověď. P</w:t>
      </w:r>
      <w:bookmarkStart w:id="0" w:name="_GoBack"/>
      <w:bookmarkEnd w:id="0"/>
      <w:r>
        <w:rPr>
          <w:sz w:val="24"/>
          <w:szCs w:val="24"/>
        </w:rPr>
        <w:t>ři kontrole využívají interaktivní tabuli.</w:t>
      </w:r>
    </w:p>
    <w:p w:rsidR="001349E5" w:rsidRDefault="001349E5" w:rsidP="001349E5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349E5" w:rsidRDefault="001349E5" w:rsidP="001349E5">
      <w:pPr>
        <w:pStyle w:val="Bezmezer"/>
        <w:ind w:left="3540" w:hanging="3540"/>
        <w:rPr>
          <w:color w:val="000099"/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 xml:space="preserve">Žáci si osvojí základní charakteristické rysy gotické </w:t>
      </w:r>
      <w:proofErr w:type="gramStart"/>
      <w:r>
        <w:rPr>
          <w:sz w:val="24"/>
          <w:szCs w:val="24"/>
        </w:rPr>
        <w:t xml:space="preserve">architektury , </w:t>
      </w:r>
      <w:proofErr w:type="spellStart"/>
      <w:r>
        <w:rPr>
          <w:sz w:val="24"/>
          <w:szCs w:val="24"/>
        </w:rPr>
        <w:t>sochařtví</w:t>
      </w:r>
      <w:proofErr w:type="spellEnd"/>
      <w:proofErr w:type="gramEnd"/>
      <w:r>
        <w:rPr>
          <w:sz w:val="24"/>
          <w:szCs w:val="24"/>
        </w:rPr>
        <w:t>, vzdělanosti a módy</w:t>
      </w:r>
    </w:p>
    <w:p w:rsidR="001349E5" w:rsidRDefault="001349E5" w:rsidP="001349E5">
      <w:pPr>
        <w:rPr>
          <w:sz w:val="24"/>
          <w:szCs w:val="24"/>
        </w:rPr>
      </w:pPr>
    </w:p>
    <w:p w:rsidR="001349E5" w:rsidRDefault="001349E5" w:rsidP="001349E5"/>
    <w:p w:rsidR="001349E5" w:rsidRDefault="001349E5" w:rsidP="001349E5"/>
    <w:p w:rsidR="001349E5" w:rsidRDefault="001349E5" w:rsidP="001349E5"/>
    <w:p w:rsidR="001349E5" w:rsidRDefault="001349E5" w:rsidP="001349E5">
      <w:pPr>
        <w:rPr>
          <w:rFonts w:ascii="Times New Roman" w:hAnsi="Times New Roman" w:cs="Times New Roman"/>
          <w:b/>
          <w:sz w:val="28"/>
          <w:szCs w:val="28"/>
        </w:rPr>
      </w:pPr>
      <w:r>
        <w:lastRenderedPageBreak/>
        <w:t xml:space="preserve"> </w:t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Gotika</w:t>
      </w:r>
    </w:p>
    <w:p w:rsidR="001349E5" w:rsidRDefault="001349E5" w:rsidP="001349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b/>
        </w:rPr>
        <w:t xml:space="preserve">  O jakou stavbu se jedná? Na obrázku najdi typické znaky gotické architektury.</w:t>
      </w:r>
    </w:p>
    <w:p w:rsidR="001349E5" w:rsidRDefault="001349E5" w:rsidP="001349E5"/>
    <w:p w:rsidR="001349E5" w:rsidRDefault="001349E5" w:rsidP="001349E5">
      <w:pPr>
        <w:rPr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2381250" cy="2362200"/>
            <wp:effectExtent l="0" t="0" r="0" b="0"/>
            <wp:docPr id="2" name="Obrázek 2" descr="Praha, Katedrála, JV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raha, Katedrála, JV 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Obr. </w:t>
      </w:r>
      <w:proofErr w:type="gramStart"/>
      <w:r>
        <w:rPr>
          <w:sz w:val="18"/>
          <w:szCs w:val="18"/>
        </w:rPr>
        <w:t>č.1</w:t>
      </w:r>
      <w:proofErr w:type="gramEnd"/>
    </w:p>
    <w:p w:rsidR="001349E5" w:rsidRDefault="001349E5" w:rsidP="001349E5"/>
    <w:p w:rsidR="001349E5" w:rsidRDefault="001349E5" w:rsidP="001349E5">
      <w:pPr>
        <w:pStyle w:val="Odstavecseseznamem"/>
        <w:numPr>
          <w:ilvl w:val="0"/>
          <w:numId w:val="1"/>
        </w:numPr>
      </w:pPr>
      <w:r>
        <w:rPr>
          <w:b/>
        </w:rPr>
        <w:t>Doplň odpovědi k daným otázkám.</w:t>
      </w:r>
    </w:p>
    <w:p w:rsidR="001349E5" w:rsidRDefault="001349E5" w:rsidP="001349E5">
      <w:pPr>
        <w:pStyle w:val="Odstavecseseznamem"/>
      </w:pPr>
    </w:p>
    <w:p w:rsidR="001349E5" w:rsidRDefault="001349E5" w:rsidP="001349E5">
      <w:pPr>
        <w:pStyle w:val="Odstavecseseznamem"/>
        <w:rPr>
          <w:b/>
        </w:rPr>
      </w:pPr>
      <w:r>
        <w:t>Kdy se gotická kultura uplatnila v našich zemích</w:t>
      </w:r>
      <w:r>
        <w:rPr>
          <w:b/>
        </w:rPr>
        <w:t>…………………………………………</w:t>
      </w:r>
      <w:proofErr w:type="gramStart"/>
      <w:r>
        <w:rPr>
          <w:b/>
        </w:rPr>
        <w:t>…..</w:t>
      </w:r>
      <w:proofErr w:type="gramEnd"/>
    </w:p>
    <w:p w:rsidR="001349E5" w:rsidRDefault="001349E5" w:rsidP="001349E5">
      <w:pPr>
        <w:pStyle w:val="Odstavecseseznamem"/>
      </w:pPr>
    </w:p>
    <w:p w:rsidR="001349E5" w:rsidRDefault="001349E5" w:rsidP="001349E5">
      <w:pPr>
        <w:pStyle w:val="Odstavecseseznamem"/>
      </w:pPr>
      <w:r>
        <w:t>K největšímu rozmachu gotického slohu došlo za vlády…………………………………</w:t>
      </w:r>
      <w:proofErr w:type="gramStart"/>
      <w:r>
        <w:t>…..</w:t>
      </w:r>
      <w:proofErr w:type="gramEnd"/>
    </w:p>
    <w:p w:rsidR="001349E5" w:rsidRDefault="001349E5" w:rsidP="001349E5">
      <w:pPr>
        <w:pStyle w:val="Odstavecseseznamem"/>
      </w:pPr>
    </w:p>
    <w:p w:rsidR="001349E5" w:rsidRDefault="001349E5" w:rsidP="001349E5">
      <w:pPr>
        <w:pStyle w:val="Odstavecseseznamem"/>
      </w:pPr>
      <w:r>
        <w:t>Do Prahy v té době přišel známý francouzský stavitel……………………………………</w:t>
      </w:r>
      <w:proofErr w:type="gramStart"/>
      <w:r>
        <w:t>…..</w:t>
      </w:r>
      <w:proofErr w:type="gramEnd"/>
    </w:p>
    <w:p w:rsidR="001349E5" w:rsidRDefault="001349E5" w:rsidP="001349E5">
      <w:pPr>
        <w:pStyle w:val="Odstavecseseznamem"/>
      </w:pPr>
    </w:p>
    <w:p w:rsidR="001349E5" w:rsidRDefault="001349E5" w:rsidP="001349E5">
      <w:pPr>
        <w:pStyle w:val="Odstavecseseznamem"/>
      </w:pPr>
      <w:r>
        <w:t>Nejznámějším sochařem gotiky byl……………………………………………………………………</w:t>
      </w:r>
    </w:p>
    <w:p w:rsidR="001349E5" w:rsidRDefault="001349E5" w:rsidP="001349E5">
      <w:pPr>
        <w:pStyle w:val="Odstavecseseznamem"/>
      </w:pPr>
    </w:p>
    <w:p w:rsidR="001349E5" w:rsidRDefault="001349E5" w:rsidP="001349E5">
      <w:pPr>
        <w:pStyle w:val="Odstavecseseznamem"/>
      </w:pPr>
      <w:r>
        <w:t xml:space="preserve">Ten byl zároveň stavitelem a podílel se </w:t>
      </w:r>
      <w:proofErr w:type="gramStart"/>
      <w:r>
        <w:t>na</w:t>
      </w:r>
      <w:proofErr w:type="gramEnd"/>
      <w:r>
        <w:t xml:space="preserve"> stavbě……………………………………………………………………………………………………………….</w:t>
      </w:r>
    </w:p>
    <w:p w:rsidR="001349E5" w:rsidRDefault="001349E5" w:rsidP="001349E5">
      <w:pPr>
        <w:pStyle w:val="Odstavecseseznamem"/>
      </w:pPr>
    </w:p>
    <w:p w:rsidR="001349E5" w:rsidRDefault="001349E5" w:rsidP="001349E5">
      <w:pPr>
        <w:pStyle w:val="Odstavecseseznamem"/>
      </w:pPr>
    </w:p>
    <w:p w:rsidR="001349E5" w:rsidRDefault="001349E5" w:rsidP="001349E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b/>
        </w:rPr>
        <w:t>Zakroužkuj správnou variantu:</w:t>
      </w:r>
    </w:p>
    <w:p w:rsidR="001349E5" w:rsidRDefault="001349E5" w:rsidP="001349E5">
      <w:pPr>
        <w:ind w:firstLine="708"/>
        <w:rPr>
          <w:rFonts w:ascii="Times New Roman" w:hAnsi="Times New Roman" w:cs="Times New Roman"/>
        </w:rPr>
      </w:pPr>
      <w:proofErr w:type="gramStart"/>
      <w:r>
        <w:t>a)  Jazykem</w:t>
      </w:r>
      <w:proofErr w:type="gramEnd"/>
      <w:r>
        <w:t xml:space="preserve"> vzdělanců byla latina </w:t>
      </w:r>
      <w:r>
        <w:tab/>
      </w:r>
      <w:r>
        <w:tab/>
      </w:r>
      <w:r>
        <w:tab/>
      </w:r>
      <w:r>
        <w:tab/>
      </w:r>
      <w:r>
        <w:tab/>
      </w:r>
      <w:r>
        <w:tab/>
        <w:t>ANO / NE</w:t>
      </w:r>
    </w:p>
    <w:p w:rsidR="001349E5" w:rsidRDefault="001349E5" w:rsidP="001349E5">
      <w:pPr>
        <w:ind w:left="708"/>
      </w:pPr>
      <w:r>
        <w:t>b) Žáci se nemuseli učit nazpaměť velmi dlouhé texty</w:t>
      </w:r>
      <w:r>
        <w:tab/>
      </w:r>
      <w:r>
        <w:tab/>
      </w:r>
      <w:r>
        <w:tab/>
      </w:r>
      <w:r>
        <w:tab/>
        <w:t>ANO / NE</w:t>
      </w:r>
    </w:p>
    <w:p w:rsidR="001349E5" w:rsidRDefault="001349E5" w:rsidP="001349E5">
      <w:pPr>
        <w:ind w:firstLine="708"/>
      </w:pPr>
      <w:r>
        <w:t>c) Vznikaly první univerzity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ANO / NE</w:t>
      </w:r>
    </w:p>
    <w:p w:rsidR="001349E5" w:rsidRDefault="001349E5" w:rsidP="001349E5">
      <w:pPr>
        <w:ind w:firstLine="708"/>
      </w:pPr>
      <w:r>
        <w:t>d) Od 14. stol. byly knihy psány pouze v latině</w:t>
      </w:r>
      <w:r>
        <w:tab/>
      </w:r>
      <w:r>
        <w:tab/>
      </w:r>
      <w:r>
        <w:tab/>
      </w:r>
      <w:r>
        <w:tab/>
      </w:r>
      <w:r>
        <w:tab/>
        <w:t>ANO / NE</w:t>
      </w:r>
    </w:p>
    <w:p w:rsidR="001349E5" w:rsidRDefault="001349E5" w:rsidP="001349E5">
      <w:pPr>
        <w:ind w:firstLine="708"/>
      </w:pPr>
      <w:r>
        <w:rPr>
          <w:rFonts w:ascii="Times New Roman" w:hAnsi="Times New Roman" w:cs="Times New Roman"/>
        </w:rPr>
        <w:t>e) Nejstarší česky psanou knihou byla Kosmova kronika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ab/>
      </w:r>
      <w:r>
        <w:t>ANO / NE</w:t>
      </w:r>
    </w:p>
    <w:p w:rsidR="001349E5" w:rsidRDefault="001349E5" w:rsidP="001349E5">
      <w:pPr>
        <w:rPr>
          <w:b/>
        </w:rPr>
      </w:pPr>
    </w:p>
    <w:p w:rsidR="001349E5" w:rsidRDefault="001349E5" w:rsidP="001349E5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lastRenderedPageBreak/>
        <w:t>Dané pojmy přiřaď k obrázku, na kterém je vyobrazena slavnostní hostina v královském paláci.</w:t>
      </w:r>
    </w:p>
    <w:p w:rsidR="001349E5" w:rsidRDefault="001349E5" w:rsidP="001349E5"/>
    <w:p w:rsidR="001349E5" w:rsidRDefault="001349E5" w:rsidP="001349E5">
      <w:r>
        <w:rPr>
          <w:noProof/>
          <w:lang w:eastAsia="cs-CZ"/>
        </w:rPr>
        <w:drawing>
          <wp:inline distT="0" distB="0" distL="0" distR="0">
            <wp:extent cx="5095875" cy="3438525"/>
            <wp:effectExtent l="0" t="0" r="0" b="0"/>
            <wp:docPr id="1" name="Obrázek 1" descr="DSCN6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DSCN604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Obr. </w:t>
      </w:r>
      <w:proofErr w:type="gramStart"/>
      <w:r>
        <w:rPr>
          <w:sz w:val="18"/>
          <w:szCs w:val="18"/>
        </w:rPr>
        <w:t>č.2</w:t>
      </w:r>
      <w:proofErr w:type="gramEnd"/>
    </w:p>
    <w:p w:rsidR="001349E5" w:rsidRDefault="001349E5" w:rsidP="001349E5"/>
    <w:p w:rsidR="001349E5" w:rsidRDefault="001349E5" w:rsidP="001349E5"/>
    <w:p w:rsidR="001349E5" w:rsidRDefault="001349E5" w:rsidP="001349E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1. nůž na krájení chleba a masa</w:t>
      </w:r>
    </w:p>
    <w:p w:rsidR="001349E5" w:rsidRDefault="001349E5" w:rsidP="001349E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2. čepec s </w:t>
      </w:r>
      <w:proofErr w:type="spellStart"/>
      <w:r>
        <w:rPr>
          <w:b/>
          <w:sz w:val="24"/>
          <w:szCs w:val="24"/>
        </w:rPr>
        <w:t>podhubkem</w:t>
      </w:r>
      <w:proofErr w:type="spellEnd"/>
    </w:p>
    <w:p w:rsidR="001349E5" w:rsidRDefault="001349E5" w:rsidP="001349E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 ženské zavití hlavy </w:t>
      </w:r>
      <w:proofErr w:type="spellStart"/>
      <w:proofErr w:type="gramStart"/>
      <w:r>
        <w:rPr>
          <w:b/>
          <w:sz w:val="24"/>
          <w:szCs w:val="24"/>
        </w:rPr>
        <w:t>tzv.česká</w:t>
      </w:r>
      <w:proofErr w:type="spellEnd"/>
      <w:proofErr w:type="gramEnd"/>
      <w:r>
        <w:rPr>
          <w:b/>
          <w:sz w:val="24"/>
          <w:szCs w:val="24"/>
        </w:rPr>
        <w:t xml:space="preserve"> kukla</w:t>
      </w:r>
    </w:p>
    <w:p w:rsidR="001349E5" w:rsidRDefault="001349E5" w:rsidP="001349E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4. suknice</w:t>
      </w:r>
    </w:p>
    <w:p w:rsidR="001349E5" w:rsidRDefault="001349E5" w:rsidP="001349E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5. štíhlá číše</w:t>
      </w:r>
    </w:p>
    <w:p w:rsidR="001349E5" w:rsidRDefault="001349E5" w:rsidP="001349E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6. dívčí věneček ze stočené látky</w:t>
      </w:r>
    </w:p>
    <w:p w:rsidR="001349E5" w:rsidRDefault="001349E5" w:rsidP="001349E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7. strunný hudební nástroj</w:t>
      </w:r>
    </w:p>
    <w:p w:rsidR="001349E5" w:rsidRDefault="001349E5" w:rsidP="001349E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8. dvoubarevné nohavice</w:t>
      </w:r>
    </w:p>
    <w:p w:rsidR="001349E5" w:rsidRDefault="001349E5" w:rsidP="001349E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9. prodloužená pánská kukla zakončená rolničkou</w:t>
      </w:r>
    </w:p>
    <w:p w:rsidR="001349E5" w:rsidRDefault="001349E5" w:rsidP="001349E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10. lalokovité rukávy</w:t>
      </w:r>
    </w:p>
    <w:p w:rsidR="001349E5" w:rsidRDefault="001349E5" w:rsidP="001349E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11. tunika s prodlouženými rukávy</w:t>
      </w:r>
    </w:p>
    <w:p w:rsidR="001349E5" w:rsidRDefault="001349E5" w:rsidP="001349E5">
      <w:pPr>
        <w:rPr>
          <w:b/>
          <w:sz w:val="24"/>
          <w:szCs w:val="24"/>
        </w:rPr>
      </w:pPr>
    </w:p>
    <w:p w:rsidR="001349E5" w:rsidRDefault="001349E5" w:rsidP="001349E5"/>
    <w:p w:rsidR="001349E5" w:rsidRDefault="001349E5" w:rsidP="001349E5"/>
    <w:p w:rsidR="001349E5" w:rsidRDefault="001349E5" w:rsidP="001349E5"/>
    <w:p w:rsidR="001349E5" w:rsidRDefault="00C02CBF" w:rsidP="001349E5">
      <w:pPr>
        <w:rPr>
          <w:rFonts w:ascii="Calibri" w:hAnsi="Calibri" w:cs="Arial"/>
          <w:b/>
        </w:rPr>
      </w:pPr>
      <w:r w:rsidRPr="00C02CBF"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285.4pt;margin-top:8.95pt;width:40.45pt;height:21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" strokecolor="white [3212]">
            <v:textbox>
              <w:txbxContent>
                <w:p w:rsidR="001349E5" w:rsidRDefault="001349E5" w:rsidP="001349E5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C02CBF">
        <w:rPr>
          <w:noProof/>
          <w:lang w:eastAsia="cs-CZ"/>
        </w:rPr>
        <w:pict>
          <v:shape id="Text Box 2" o:spid="_x0000_s1027" type="#_x0000_t202" style="position:absolute;margin-left:218.65pt;margin-top:11.45pt;width:60.4pt;height:18.5pt;z-index:251657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" strokecolor="white [3212]">
            <v:textbox>
              <w:txbxContent>
                <w:p w:rsidR="001349E5" w:rsidRDefault="001349E5" w:rsidP="001349E5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1349E5">
        <w:rPr>
          <w:rFonts w:ascii="Arial" w:hAnsi="Arial" w:cs="Arial"/>
          <w:b/>
        </w:rPr>
        <w:t>Citace a zdroje:</w:t>
      </w:r>
    </w:p>
    <w:p w:rsidR="001349E5" w:rsidRDefault="001349E5" w:rsidP="001349E5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1349E5" w:rsidRDefault="001349E5" w:rsidP="001349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Soubor:Praha, Katedrála, JV 01.jpg.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2008 [cit. 2013-01-19]. Dostupné z: </w:t>
      </w:r>
      <w:hyperlink r:id="rId12" w:history="1">
        <w:r>
          <w:rPr>
            <w:rStyle w:val="Hypertextovodkaz"/>
            <w:rFonts w:ascii="Arial" w:hAnsi="Arial" w:cs="Arial"/>
            <w:sz w:val="20"/>
            <w:szCs w:val="20"/>
          </w:rPr>
          <w:t>http://cs.wikipedia.org/wiki/Soubor:Praha,_Katedr%C3%A1la,_JV_01.jpg</w:t>
        </w:r>
      </w:hyperlink>
    </w:p>
    <w:p w:rsidR="001349E5" w:rsidRDefault="001349E5" w:rsidP="001349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49E5" w:rsidRDefault="001349E5" w:rsidP="001349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Obr. 2 </w:t>
      </w:r>
    </w:p>
    <w:p w:rsidR="001349E5" w:rsidRDefault="001349E5" w:rsidP="001349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49E5" w:rsidRDefault="001349E5" w:rsidP="001349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Praha lucemburská v obrazech</w:t>
      </w:r>
      <w:r>
        <w:rPr>
          <w:rFonts w:ascii="Arial" w:hAnsi="Arial" w:cs="Arial"/>
          <w:sz w:val="20"/>
          <w:szCs w:val="20"/>
        </w:rPr>
        <w:t>. Praha: Albatros, 2006. ISBN 80-00-01736-9.</w:t>
      </w:r>
    </w:p>
    <w:p w:rsidR="001349E5" w:rsidRDefault="001349E5" w:rsidP="001349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49E5" w:rsidRDefault="001349E5" w:rsidP="001349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49E5" w:rsidRDefault="001349E5" w:rsidP="001349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49E5" w:rsidRDefault="001349E5" w:rsidP="001349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49E5" w:rsidRDefault="001349E5" w:rsidP="001349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49E5" w:rsidRDefault="001349E5" w:rsidP="001349E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349E5" w:rsidRPr="001349E5" w:rsidRDefault="001349E5" w:rsidP="001349E5">
      <w:pPr>
        <w:jc w:val="both"/>
        <w:rPr>
          <w:rFonts w:ascii="Arial" w:hAnsi="Arial" w:cs="Arial"/>
        </w:rPr>
      </w:pPr>
    </w:p>
    <w:p w:rsidR="001349E5" w:rsidRDefault="001349E5" w:rsidP="001349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proofErr w:type="gramStart"/>
      <w:r>
        <w:rPr>
          <w:rFonts w:ascii="Arial" w:hAnsi="Arial" w:cs="Arial"/>
        </w:rPr>
        <w:t>19.1.2013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1349E5" w:rsidRDefault="001349E5" w:rsidP="001349E5">
      <w:pPr>
        <w:ind w:left="360"/>
      </w:pPr>
    </w:p>
    <w:p w:rsidR="001349E5" w:rsidRDefault="001349E5" w:rsidP="001349E5"/>
    <w:p w:rsidR="00F20ABB" w:rsidRDefault="00F20ABB"/>
    <w:sectPr w:rsidR="00F20ABB" w:rsidSect="00ED1313">
      <w:footerReference w:type="default" r:id="rId13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5BB" w:rsidRDefault="008A75BB" w:rsidP="001349E5">
      <w:pPr>
        <w:spacing w:after="0" w:line="240" w:lineRule="auto"/>
      </w:pPr>
      <w:r>
        <w:separator/>
      </w:r>
    </w:p>
  </w:endnote>
  <w:endnote w:type="continuationSeparator" w:id="0">
    <w:p w:rsidR="008A75BB" w:rsidRDefault="008A75BB" w:rsidP="00134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9E5" w:rsidRPr="001349E5" w:rsidRDefault="001349E5">
    <w:pPr>
      <w:pStyle w:val="Zpat"/>
      <w:rPr>
        <w:color w:val="505050"/>
      </w:rPr>
    </w:pPr>
    <w:r w:rsidRPr="001349E5">
      <w:rPr>
        <w:color w:val="505050"/>
      </w:rPr>
      <w:t>Autorem materiálu a všech jeho částí, není-li uvedeno jinak, je Mgr. Markéta Šedivá. Materiál</w:t>
    </w:r>
  </w:p>
  <w:p w:rsidR="001349E5" w:rsidRPr="001349E5" w:rsidRDefault="001349E5">
    <w:pPr>
      <w:pStyle w:val="Zpat"/>
      <w:rPr>
        <w:color w:val="505050"/>
      </w:rPr>
    </w:pPr>
    <w:r w:rsidRPr="001349E5">
      <w:rPr>
        <w:color w:val="505050"/>
      </w:rPr>
      <w:t xml:space="preserve">                 vznikl v </w:t>
    </w:r>
    <w:proofErr w:type="gramStart"/>
    <w:r w:rsidRPr="001349E5">
      <w:rPr>
        <w:color w:val="505050"/>
      </w:rPr>
      <w:t>OP</w:t>
    </w:r>
    <w:proofErr w:type="gramEnd"/>
    <w:r w:rsidRPr="001349E5">
      <w:rPr>
        <w:color w:val="505050"/>
      </w:rPr>
      <w:t xml:space="preserve"> Vzdělávání pro konkurenceschopnost – projekt EU peníze školám.</w:t>
    </w:r>
  </w:p>
  <w:p w:rsidR="001349E5" w:rsidRPr="001349E5" w:rsidRDefault="001349E5">
    <w:pPr>
      <w:pStyle w:val="Zpat"/>
      <w:rPr>
        <w:color w:val="50505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5BB" w:rsidRDefault="008A75BB" w:rsidP="001349E5">
      <w:pPr>
        <w:spacing w:after="0" w:line="240" w:lineRule="auto"/>
      </w:pPr>
      <w:r>
        <w:separator/>
      </w:r>
    </w:p>
  </w:footnote>
  <w:footnote w:type="continuationSeparator" w:id="0">
    <w:p w:rsidR="008A75BB" w:rsidRDefault="008A75BB" w:rsidP="001349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663F3"/>
    <w:multiLevelType w:val="hybridMultilevel"/>
    <w:tmpl w:val="DCEAB118"/>
    <w:lvl w:ilvl="0" w:tplc="8720406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C359D8"/>
    <w:multiLevelType w:val="hybridMultilevel"/>
    <w:tmpl w:val="0FCC7890"/>
    <w:lvl w:ilvl="0" w:tplc="0405000F">
      <w:start w:val="4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49E5"/>
    <w:rsid w:val="001349E5"/>
    <w:rsid w:val="008A75BB"/>
    <w:rsid w:val="009D3AB1"/>
    <w:rsid w:val="00C02CBF"/>
    <w:rsid w:val="00C2218A"/>
    <w:rsid w:val="00ED1313"/>
    <w:rsid w:val="00F20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2C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49E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1349E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4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9E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349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49E5"/>
  </w:style>
  <w:style w:type="paragraph" w:styleId="Zpat">
    <w:name w:val="footer"/>
    <w:basedOn w:val="Normln"/>
    <w:link w:val="ZpatChar"/>
    <w:uiPriority w:val="99"/>
    <w:unhideWhenUsed/>
    <w:rsid w:val="001349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49E5"/>
  </w:style>
  <w:style w:type="character" w:styleId="Hypertextovodkaz">
    <w:name w:val="Hyperlink"/>
    <w:basedOn w:val="Standardnpsmoodstavce"/>
    <w:uiPriority w:val="99"/>
    <w:semiHidden/>
    <w:unhideWhenUsed/>
    <w:rsid w:val="001349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349E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1349E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34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49E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349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49E5"/>
  </w:style>
  <w:style w:type="paragraph" w:styleId="Zpat">
    <w:name w:val="footer"/>
    <w:basedOn w:val="Normln"/>
    <w:link w:val="ZpatChar"/>
    <w:uiPriority w:val="99"/>
    <w:unhideWhenUsed/>
    <w:rsid w:val="001349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49E5"/>
  </w:style>
  <w:style w:type="character" w:styleId="Hypertextovodkaz">
    <w:name w:val="Hyperlink"/>
    <w:basedOn w:val="Standardnpsmoodstavce"/>
    <w:uiPriority w:val="99"/>
    <w:semiHidden/>
    <w:unhideWhenUsed/>
    <w:rsid w:val="001349E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cs.wikipedia.org/wiki/Soubor:Praha,_Katedr%C3%A1la,_JV_01.jpg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387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3</cp:revision>
  <dcterms:created xsi:type="dcterms:W3CDTF">2013-02-23T10:43:00Z</dcterms:created>
  <dcterms:modified xsi:type="dcterms:W3CDTF">2013-02-23T10:52:00Z</dcterms:modified>
</cp:coreProperties>
</file>