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7C" w:rsidRDefault="00BB2F7C" w:rsidP="00BB2F7C">
      <w:pPr>
        <w:rPr>
          <w:lang w:eastAsia="cs-CZ"/>
        </w:rPr>
      </w:pPr>
    </w:p>
    <w:p w:rsidR="00BB2F7C" w:rsidRDefault="00BB2F7C" w:rsidP="00BB2F7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B4FAA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3234439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BB2F7C" w:rsidRDefault="00BB2F7C" w:rsidP="00BB2F7C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BB2F7C" w:rsidRDefault="00BB2F7C" w:rsidP="00BB2F7C">
      <w:pPr>
        <w:rPr>
          <w:b/>
          <w:sz w:val="28"/>
          <w:szCs w:val="28"/>
        </w:rPr>
      </w:pPr>
    </w:p>
    <w:p w:rsidR="00BB2F7C" w:rsidRDefault="00BB2F7C" w:rsidP="00BB2F7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F7C" w:rsidRDefault="00BB2F7C" w:rsidP="00BB2F7C">
      <w:pPr>
        <w:jc w:val="center"/>
        <w:rPr>
          <w:b/>
          <w:sz w:val="28"/>
          <w:szCs w:val="28"/>
        </w:rPr>
      </w:pPr>
    </w:p>
    <w:p w:rsidR="00BB2F7C" w:rsidRDefault="00BB2F7C" w:rsidP="00BB2F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BB2F7C" w:rsidRDefault="00BB2F7C" w:rsidP="00BB2F7C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BB2F7C" w:rsidRDefault="00BB2F7C" w:rsidP="00BB2F7C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BB2F7C" w:rsidRDefault="00BB2F7C" w:rsidP="00BB2F7C">
      <w:pPr>
        <w:rPr>
          <w:b/>
          <w:sz w:val="24"/>
          <w:szCs w:val="24"/>
        </w:rPr>
      </w:pPr>
    </w:p>
    <w:p w:rsidR="00BB2F7C" w:rsidRDefault="00BB2F7C" w:rsidP="00BB2F7C">
      <w:pPr>
        <w:pStyle w:val="Bezmezer"/>
      </w:pPr>
    </w:p>
    <w:p w:rsidR="00BB2F7C" w:rsidRDefault="00BB2F7C" w:rsidP="00BB2F7C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VY_12_INOVACE_D.6.17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10. 1. 2013</w:t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Starověký Egypt</w:t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2F7C" w:rsidRDefault="00BB2F7C" w:rsidP="00BB2F7C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Pyramidy, mumifikace, Tutanchamon,Nil, Cheops, hieroglyfy, papyrus, egyptské lékařství</w:t>
      </w:r>
    </w:p>
    <w:p w:rsidR="00BB2F7C" w:rsidRDefault="00BB2F7C" w:rsidP="00BB2F7C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přiřazují a vybírají správnou odpověď.</w:t>
      </w:r>
    </w:p>
    <w:p w:rsidR="00BB2F7C" w:rsidRDefault="00BB2F7C" w:rsidP="00BB2F7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2F7C" w:rsidRDefault="00BB2F7C" w:rsidP="00BB2F7C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poznatky z období Staré a Nové říše, znají proces mumifikace a seznámí se s egyptským písmem</w:t>
      </w:r>
    </w:p>
    <w:p w:rsidR="00BB2F7C" w:rsidRDefault="00BB2F7C" w:rsidP="00BB2F7C">
      <w:pPr>
        <w:rPr>
          <w:sz w:val="24"/>
          <w:szCs w:val="24"/>
        </w:rPr>
      </w:pPr>
    </w:p>
    <w:p w:rsidR="00BB2F7C" w:rsidRDefault="00BB2F7C" w:rsidP="00BB2F7C"/>
    <w:p w:rsidR="00BB2F7C" w:rsidRDefault="00BB2F7C" w:rsidP="00BB2F7C"/>
    <w:p w:rsidR="00BB2F7C" w:rsidRDefault="00BB2F7C" w:rsidP="00BB2F7C"/>
    <w:p w:rsidR="00BB2F7C" w:rsidRDefault="00BB2F7C" w:rsidP="00BB2F7C">
      <w:pPr>
        <w:ind w:left="283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Starověký Egypt</w:t>
      </w:r>
    </w:p>
    <w:p w:rsidR="00BB2F7C" w:rsidRDefault="00BB2F7C" w:rsidP="00BB2F7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Doplň chybějící údaje do textu.</w:t>
      </w:r>
    </w:p>
    <w:p w:rsidR="00BB2F7C" w:rsidRDefault="00BB2F7C" w:rsidP="00BB2F7C">
      <w:pPr>
        <w:pStyle w:val="Odstavecseseznamem"/>
        <w:ind w:left="360"/>
        <w:rPr>
          <w:rFonts w:ascii="Times New Roman" w:hAnsi="Times New Roman" w:cs="Times New Roman"/>
          <w:b/>
        </w:rPr>
      </w:pPr>
    </w:p>
    <w:p w:rsidR="00BB2F7C" w:rsidRDefault="00BB2F7C" w:rsidP="00BB2F7C">
      <w:pPr>
        <w:pStyle w:val="Odstavecseseznamem"/>
        <w:ind w:left="360"/>
      </w:pPr>
      <w:r>
        <w:t xml:space="preserve">Starověkým Egyptem protéká řeka…………………Zpočátku v Egyptě existovaly dva </w:t>
      </w:r>
    </w:p>
    <w:p w:rsidR="00BB2F7C" w:rsidRDefault="00BB2F7C" w:rsidP="00BB2F7C">
      <w:pPr>
        <w:pStyle w:val="Odstavecseseznamem"/>
        <w:ind w:left="360"/>
      </w:pPr>
    </w:p>
    <w:p w:rsidR="00BB2F7C" w:rsidRDefault="00BB2F7C" w:rsidP="00BB2F7C">
      <w:pPr>
        <w:pStyle w:val="Odstavecseseznamem"/>
        <w:ind w:left="360"/>
      </w:pPr>
      <w:r>
        <w:t>státy……………………………………………………………….a k jejich sjednocení došlo r………………</w:t>
      </w:r>
    </w:p>
    <w:p w:rsidR="00BB2F7C" w:rsidRDefault="00BB2F7C" w:rsidP="00BB2F7C">
      <w:pPr>
        <w:pStyle w:val="Odstavecseseznamem"/>
        <w:ind w:left="360"/>
      </w:pPr>
    </w:p>
    <w:p w:rsidR="00BB2F7C" w:rsidRDefault="00BB2F7C" w:rsidP="00BB2F7C">
      <w:pPr>
        <w:pStyle w:val="Odstavecseseznamem"/>
        <w:ind w:left="360"/>
      </w:pPr>
      <w:r>
        <w:t xml:space="preserve">Neomezenou moc měl pouze……………………………….Egypťané uctívali </w:t>
      </w:r>
    </w:p>
    <w:p w:rsidR="00BB2F7C" w:rsidRDefault="00BB2F7C" w:rsidP="00BB2F7C">
      <w:pPr>
        <w:pStyle w:val="Odstavecseseznamem"/>
        <w:ind w:left="360"/>
      </w:pPr>
    </w:p>
    <w:p w:rsidR="00BB2F7C" w:rsidRDefault="00BB2F7C" w:rsidP="00BB2F7C">
      <w:pPr>
        <w:pStyle w:val="Odstavecseseznamem"/>
        <w:ind w:left="360"/>
      </w:pPr>
      <w:r>
        <w:t>mnoho………………………………………a ti měli podobu lidí, zvířat a ptáků.</w:t>
      </w:r>
    </w:p>
    <w:p w:rsidR="00BB2F7C" w:rsidRDefault="00BB2F7C" w:rsidP="00BB2F7C">
      <w:pPr>
        <w:pStyle w:val="Odstavecseseznamem"/>
        <w:ind w:left="360"/>
      </w:pPr>
    </w:p>
    <w:p w:rsidR="00BB2F7C" w:rsidRDefault="00BB2F7C" w:rsidP="00BB2F7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Vyplň rozvrstvení společnosti ve starověkém Egyptě.</w:t>
      </w:r>
    </w:p>
    <w:p w:rsidR="00BB2F7C" w:rsidRDefault="00BB2F7C" w:rsidP="00BB2F7C">
      <w:pPr>
        <w:pStyle w:val="Odstavecseseznamem"/>
        <w:ind w:left="360"/>
        <w:rPr>
          <w:rFonts w:ascii="Times New Roman" w:hAnsi="Times New Roman" w:cs="Times New Roman"/>
          <w:b/>
        </w:rPr>
      </w:pPr>
    </w:p>
    <w:p w:rsidR="00BB2F7C" w:rsidRDefault="00FB4FAA" w:rsidP="00BB2F7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FB4FAA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15.15pt;margin-top:25pt;width:20.25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5QF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"/>
        </w:pict>
      </w:r>
      <w:r w:rsidRPr="00FB4FAA">
        <w:rPr>
          <w:noProof/>
          <w:lang w:eastAsia="cs-CZ"/>
        </w:rPr>
        <w:pict>
          <v:shape id="AutoShape 5" o:spid="_x0000_s1030" type="#_x0000_t32" style="position:absolute;left:0;text-align:left;margin-left:115.15pt;margin-top:25pt;width:24.75pt;height:0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" strokecolor="#f2f2f2 [3041]" strokeweight="3pt">
            <v:shadow color="#974706 [1609]" opacity=".5" offset="1pt"/>
          </v:shape>
        </w:pict>
      </w:r>
      <w:r w:rsidRPr="00FB4FAA"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2" o:spid="_x0000_s1029" type="#_x0000_t5" style="position:absolute;left:0;text-align:left;margin-left:64.9pt;margin-top:4.75pt;width:123pt;height:108.7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" fillcolor="#fabf8f [1945]" strokecolor="#f79646 [3209]" strokeweight="1pt">
            <v:fill color2="#f79646 [3209]" focus="50%" type="gradient"/>
            <v:shadow on="t" color="#974706 [1609]" offset="1pt"/>
          </v:shape>
        </w:pict>
      </w:r>
      <w:r w:rsidR="00BB2F7C">
        <w:rPr>
          <w:sz w:val="28"/>
          <w:szCs w:val="28"/>
        </w:rPr>
        <w:t xml:space="preserve">       </w:t>
      </w:r>
    </w:p>
    <w:p w:rsidR="00BB2F7C" w:rsidRDefault="00FB4FAA" w:rsidP="00BB2F7C">
      <w:pPr>
        <w:pStyle w:val="Normlnweb"/>
        <w:rPr>
          <w:b/>
        </w:rPr>
      </w:pPr>
      <w:r w:rsidRPr="00FB4FAA">
        <w:rPr>
          <w:noProof/>
        </w:rPr>
        <w:pict>
          <v:shape id="AutoShape 4" o:spid="_x0000_s1028" type="#_x0000_t32" style="position:absolute;margin-left:103.15pt;margin-top:19.7pt;width:47.25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I13HAIAADo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"/>
        </w:pict>
      </w:r>
      <w:r w:rsidR="00BB2F7C">
        <w:rPr>
          <w:b/>
        </w:rPr>
        <w:tab/>
      </w:r>
      <w:r w:rsidR="00BB2F7C">
        <w:rPr>
          <w:b/>
        </w:rPr>
        <w:tab/>
      </w:r>
      <w:r w:rsidR="00BB2F7C">
        <w:rPr>
          <w:b/>
        </w:rPr>
        <w:tab/>
      </w:r>
      <w:r w:rsidR="00BB2F7C">
        <w:rPr>
          <w:b/>
        </w:rPr>
        <w:tab/>
      </w:r>
    </w:p>
    <w:p w:rsidR="00BB2F7C" w:rsidRDefault="00BB2F7C" w:rsidP="00BB2F7C">
      <w:pPr>
        <w:pStyle w:val="Normlnweb"/>
        <w:rPr>
          <w:b/>
        </w:rPr>
      </w:pPr>
    </w:p>
    <w:p w:rsidR="00BB2F7C" w:rsidRDefault="00FB4FAA" w:rsidP="00BB2F7C">
      <w:pPr>
        <w:pStyle w:val="Normlnweb"/>
        <w:rPr>
          <w:b/>
        </w:rPr>
      </w:pPr>
      <w:r w:rsidRPr="00FB4FAA">
        <w:rPr>
          <w:noProof/>
        </w:rPr>
        <w:pict>
          <v:shape id="AutoShape 3" o:spid="_x0000_s1027" type="#_x0000_t32" style="position:absolute;margin-left:79.9pt;margin-top:1.35pt;width:91.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0Zp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"/>
        </w:pict>
      </w:r>
    </w:p>
    <w:p w:rsidR="00BB2F7C" w:rsidRDefault="00BB2F7C" w:rsidP="00BB2F7C">
      <w:pPr>
        <w:pStyle w:val="Normlnweb"/>
        <w:rPr>
          <w:b/>
        </w:rPr>
      </w:pPr>
    </w:p>
    <w:p w:rsidR="00BB2F7C" w:rsidRDefault="00BB2F7C" w:rsidP="00BB2F7C">
      <w:pPr>
        <w:pStyle w:val="Odstavecseseznamem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  <w:u w:val="single"/>
        </w:rPr>
        <w:t xml:space="preserve"> </w:t>
      </w:r>
      <w:r>
        <w:rPr>
          <w:rFonts w:ascii="Calibri" w:hAnsi="Calibri" w:cs="Arial"/>
          <w:b/>
        </w:rPr>
        <w:t>Zakroužkuj správnou odpověď.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u w:val="single"/>
        </w:rPr>
      </w:pPr>
      <w:r>
        <w:rPr>
          <w:rFonts w:ascii="Calibri" w:hAnsi="Calibri" w:cs="Arial"/>
        </w:rPr>
        <w:t>1.)</w:t>
      </w:r>
      <w:r>
        <w:rPr>
          <w:rFonts w:ascii="Calibri" w:hAnsi="Calibri" w:cs="Arial"/>
          <w:u w:val="single"/>
        </w:rPr>
        <w:t xml:space="preserve"> Proč se stavěly pyramidy?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a) Pyramidy faraonové používali jako druhé sídlo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b) Faraon je nechal stavět, aby mohl dát dělníkům práci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c) Faraónové je po smrti používali jako vlastní hrobky 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2.) </w:t>
      </w:r>
      <w:r>
        <w:rPr>
          <w:rFonts w:ascii="Calibri" w:hAnsi="Calibri" w:cs="Arial"/>
          <w:u w:val="single"/>
        </w:rPr>
        <w:t>V den pohřbu dávali pozůstalí do hrobek: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   a) zvířata nebo své mazlíčky      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   b) šperky, zbraně, šaty, zlato, kouzelné amulety apod.                                                                                                                       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   c) do hrobek se mrtvým nedávalo nic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</w:p>
    <w:p w:rsidR="00BB2F7C" w:rsidRDefault="00BB2F7C" w:rsidP="00BB2F7C">
      <w:pPr>
        <w:pStyle w:val="Odstavecseseznamem"/>
        <w:ind w:left="360"/>
        <w:rPr>
          <w:rFonts w:ascii="Calibri" w:hAnsi="Calibri" w:cs="Arial"/>
          <w:u w:val="single"/>
        </w:rPr>
      </w:pPr>
      <w:r>
        <w:rPr>
          <w:rFonts w:ascii="Calibri" w:hAnsi="Calibri" w:cs="Arial"/>
        </w:rPr>
        <w:t xml:space="preserve">3.) </w:t>
      </w:r>
      <w:r>
        <w:rPr>
          <w:rFonts w:ascii="Calibri" w:hAnsi="Calibri" w:cs="Arial"/>
          <w:u w:val="single"/>
        </w:rPr>
        <w:t>Chodili do hrobek lupiči?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a) ne, neboť všichni Egypťané měli úctu k nebožtíkům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b) někteří Egypťané se o to pokoušeli, ale báli se pouštních bohů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c) již ve starověku byla veškerá výbava hrobek vykradena</w:t>
      </w:r>
    </w:p>
    <w:p w:rsidR="00BB2F7C" w:rsidRDefault="00BB2F7C" w:rsidP="00BB2F7C">
      <w:pPr>
        <w:ind w:firstLine="360"/>
        <w:rPr>
          <w:rFonts w:ascii="Calibri" w:hAnsi="Calibri" w:cs="Arial"/>
        </w:rPr>
      </w:pPr>
      <w:r>
        <w:rPr>
          <w:rFonts w:ascii="Calibri" w:hAnsi="Calibri" w:cs="Arial"/>
        </w:rPr>
        <w:t xml:space="preserve">4.) </w:t>
      </w:r>
      <w:r>
        <w:rPr>
          <w:rFonts w:ascii="Calibri" w:hAnsi="Calibri" w:cs="Arial"/>
          <w:u w:val="single"/>
        </w:rPr>
        <w:t>Hrobky chudých byly: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a) stejné jako faraonů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b) díry vyhloubené v písku      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    c) chudí neměli nárok na hrobku ani pohřeb </w:t>
      </w:r>
    </w:p>
    <w:p w:rsidR="00BB2F7C" w:rsidRDefault="00BB2F7C" w:rsidP="00BB2F7C">
      <w:pPr>
        <w:rPr>
          <w:rFonts w:ascii="Calibri" w:hAnsi="Calibri" w:cs="Arial"/>
        </w:rPr>
      </w:pPr>
    </w:p>
    <w:p w:rsidR="00BB2F7C" w:rsidRDefault="00BB2F7C" w:rsidP="00BB2F7C">
      <w:pPr>
        <w:pStyle w:val="Normlnweb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>Spoj pojmy, které spolu souvisí.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největší pyramida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spleť chodeb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Sfinga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stupňovitá pyramida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kamenné kvádry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Tutanchamon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Kleopatra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11 kg ryzího zlata s drahokamy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vnitřek pyramid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Cheopsova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Džóserova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tělo lva s lidskou hlavou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Tutanchamonova maska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poslední egyptská panovnice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faraon, jehož hrobka nebyla vykradena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stavební materiál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  <w:r>
        <w:rPr>
          <w:noProof/>
          <w:color w:val="0000FF"/>
        </w:rPr>
        <w:drawing>
          <wp:inline distT="0" distB="0" distL="0" distR="0">
            <wp:extent cx="1323975" cy="1866900"/>
            <wp:effectExtent l="0" t="0" r="0" b="0"/>
            <wp:docPr id="2" name="Obrázek 2" descr="http://upload.wikimedia.org/wikipedia/commons/thumb/3/38/Tutanchamun_Maske.jpg/220px-Tutanchamun_Mask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3/38/Tutanchamun_Maske.jpg/220px-Tutanchamun_Mask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sz w:val="18"/>
          <w:szCs w:val="18"/>
        </w:rPr>
        <w:t>Obr. č. 1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18"/>
          <w:szCs w:val="18"/>
        </w:rPr>
        <w:t>Obr. č. 2</w:t>
      </w:r>
      <w:r>
        <w:rPr>
          <w:rFonts w:ascii="Calibri" w:hAnsi="Calibri"/>
          <w:sz w:val="22"/>
          <w:szCs w:val="22"/>
        </w:rPr>
        <w:tab/>
      </w:r>
      <w:r>
        <w:rPr>
          <w:noProof/>
          <w:color w:val="0000FF"/>
        </w:rPr>
        <w:drawing>
          <wp:inline distT="0" distB="0" distL="0" distR="0">
            <wp:extent cx="1914525" cy="1276350"/>
            <wp:effectExtent l="0" t="0" r="0" b="0"/>
            <wp:docPr id="1" name="Obrázek 1" descr="http://upload.wikimedia.org/wikipedia/commons/thumb/d/d1/Gizeh_Cheops_BW_1.jpg/220px-Gizeh_Cheops_BW_1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upload.wikimedia.org/wikipedia/commons/thumb/d/d1/Gizeh_Cheops_BW_1.jpg/220px-Gizeh_Cheops_BW_1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BB2F7C" w:rsidRDefault="00BB2F7C" w:rsidP="00BB2F7C">
      <w:pPr>
        <w:pStyle w:val="Normlnweb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Stručně popiš proces mumifikace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</w:p>
    <w:p w:rsidR="00BB2F7C" w:rsidRDefault="00BB2F7C" w:rsidP="00BB2F7C">
      <w:pPr>
        <w:pStyle w:val="Odstavecseseznamem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Zakroužkuj ANO nebo NE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  <w:u w:val="single"/>
        </w:rPr>
      </w:pP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</w:rPr>
        <w:t xml:space="preserve">1. Měli otroci nějaká práva?                                                                             </w:t>
      </w:r>
      <w:r>
        <w:rPr>
          <w:rFonts w:ascii="Calibri" w:hAnsi="Calibri" w:cs="Arial"/>
        </w:rPr>
        <w:tab/>
        <w:t xml:space="preserve"> </w:t>
      </w:r>
      <w:r>
        <w:rPr>
          <w:rFonts w:ascii="Calibri" w:hAnsi="Calibri" w:cs="Arial"/>
          <w:b/>
        </w:rPr>
        <w:t>ANO   -   NE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</w:rPr>
        <w:t xml:space="preserve">2. Dítě otrokyně se automaticky stalo otrokem                                                </w:t>
      </w:r>
      <w:r>
        <w:rPr>
          <w:rFonts w:ascii="Calibri" w:hAnsi="Calibri" w:cs="Arial"/>
        </w:rPr>
        <w:tab/>
        <w:t xml:space="preserve"> </w:t>
      </w:r>
      <w:r>
        <w:rPr>
          <w:rFonts w:ascii="Calibri" w:hAnsi="Calibri" w:cs="Arial"/>
          <w:b/>
        </w:rPr>
        <w:t>ANO   -   NE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</w:rPr>
        <w:t xml:space="preserve">3. Úkolem otroků bylo sloužit svému pánu                                                       </w:t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>ANO   -   NE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 xml:space="preserve">4. Otroci se mohli stát svobodnými lidmi i bez faraonova propuštění              </w:t>
      </w:r>
      <w:r>
        <w:rPr>
          <w:rFonts w:ascii="Calibri" w:hAnsi="Calibri" w:cs="Arial"/>
          <w:b/>
        </w:rPr>
        <w:t>ANO   -   NE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</w:rPr>
        <w:t>4. Otroci se prodávali na trhu jako např. potraviny</w:t>
      </w:r>
      <w:r>
        <w:rPr>
          <w:rFonts w:ascii="Calibri" w:hAnsi="Calibri" w:cs="Arial"/>
          <w:b/>
        </w:rPr>
        <w:t xml:space="preserve">                                          </w:t>
      </w:r>
      <w:r>
        <w:rPr>
          <w:rFonts w:ascii="Calibri" w:hAnsi="Calibri" w:cs="Arial"/>
          <w:b/>
        </w:rPr>
        <w:tab/>
        <w:t xml:space="preserve">ANO   -   NE  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</w:p>
    <w:p w:rsidR="00BB2F7C" w:rsidRDefault="00BB2F7C" w:rsidP="00BB2F7C">
      <w:pPr>
        <w:pStyle w:val="Odstavecseseznamem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Jak se nazývá nejstarší egyptské písmo………………………………..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Na co se psalo……………………………………………………………………..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Čím se psalo……………………………………………………………………….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 čeho se vyráběl inkoust……………………………………………………</w:t>
      </w:r>
    </w:p>
    <w:p w:rsidR="00BB2F7C" w:rsidRDefault="00BB2F7C" w:rsidP="00BB2F7C">
      <w:pPr>
        <w:pStyle w:val="Odstavecseseznamem"/>
        <w:ind w:left="36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Jakým způsobem se psalo……………………………………………………</w:t>
      </w:r>
    </w:p>
    <w:p w:rsidR="00BB2F7C" w:rsidRDefault="00BB2F7C" w:rsidP="00BB2F7C">
      <w:pPr>
        <w:pStyle w:val="Normlnweb"/>
        <w:ind w:left="360"/>
        <w:rPr>
          <w:rFonts w:ascii="Calibri" w:hAnsi="Calibri"/>
          <w:sz w:val="22"/>
          <w:szCs w:val="22"/>
        </w:rPr>
      </w:pPr>
    </w:p>
    <w:p w:rsidR="00BB2F7C" w:rsidRDefault="00BB2F7C" w:rsidP="00BB2F7C">
      <w:pPr>
        <w:pStyle w:val="Normlnweb"/>
        <w:rPr>
          <w:rFonts w:ascii="Calibri" w:hAnsi="Calibri"/>
          <w:b/>
          <w:sz w:val="22"/>
          <w:szCs w:val="22"/>
        </w:rPr>
      </w:pPr>
    </w:p>
    <w:p w:rsidR="00BB2F7C" w:rsidRDefault="00BB2F7C" w:rsidP="00BB2F7C">
      <w:pPr>
        <w:pStyle w:val="Normlnweb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V jakých oborech dosáh</w:t>
      </w:r>
      <w:bookmarkStart w:id="0" w:name="_GoBack"/>
      <w:bookmarkEnd w:id="0"/>
      <w:r>
        <w:rPr>
          <w:rFonts w:ascii="Calibri" w:hAnsi="Calibri"/>
          <w:b/>
          <w:sz w:val="22"/>
          <w:szCs w:val="22"/>
        </w:rPr>
        <w:t>li Egypťané vysoké úrovně? Více se rozepiš v oblasti lékařství.</w:t>
      </w:r>
    </w:p>
    <w:p w:rsidR="00BB2F7C" w:rsidRDefault="00BB2F7C" w:rsidP="00BB2F7C">
      <w:pPr>
        <w:pStyle w:val="Normlnweb"/>
        <w:rPr>
          <w:rFonts w:ascii="Calibri" w:hAnsi="Calibri"/>
          <w:b/>
          <w:sz w:val="22"/>
          <w:szCs w:val="22"/>
        </w:rPr>
      </w:pPr>
    </w:p>
    <w:p w:rsidR="00BB2F7C" w:rsidRDefault="00BB2F7C" w:rsidP="00BB2F7C">
      <w:pPr>
        <w:pStyle w:val="Normlnweb"/>
        <w:rPr>
          <w:rFonts w:ascii="Calibri" w:hAnsi="Calibri"/>
          <w:b/>
          <w:sz w:val="22"/>
          <w:szCs w:val="22"/>
        </w:rPr>
      </w:pPr>
    </w:p>
    <w:p w:rsidR="00BB2F7C" w:rsidRDefault="00BB2F7C" w:rsidP="00BB2F7C">
      <w:pPr>
        <w:pStyle w:val="Normlnweb"/>
        <w:rPr>
          <w:rFonts w:ascii="Calibri" w:hAnsi="Calibri"/>
          <w:b/>
          <w:sz w:val="22"/>
          <w:szCs w:val="22"/>
        </w:rPr>
      </w:pPr>
    </w:p>
    <w:p w:rsidR="00BB2F7C" w:rsidRDefault="00BB2F7C" w:rsidP="00BB2F7C">
      <w:pPr>
        <w:pStyle w:val="Normlnweb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Jak dlouhý měli rok, měsíc a týden?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</w:p>
    <w:p w:rsidR="00BB2F7C" w:rsidRDefault="00BB2F7C" w:rsidP="00BB2F7C">
      <w:pPr>
        <w:pStyle w:val="Odstavecseseznamem"/>
        <w:rPr>
          <w:rFonts w:ascii="Calibri" w:hAnsi="Calibri"/>
          <w:b/>
        </w:rPr>
      </w:pPr>
    </w:p>
    <w:p w:rsidR="00BB2F7C" w:rsidRDefault="00BB2F7C" w:rsidP="00BB2F7C">
      <w:pPr>
        <w:pStyle w:val="Normlnweb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Na jaká roční období dělili rok?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</w:p>
    <w:p w:rsidR="00BB2F7C" w:rsidRDefault="00BB2F7C" w:rsidP="00BB2F7C">
      <w:pPr>
        <w:pStyle w:val="Odstavecseseznamem"/>
        <w:rPr>
          <w:rFonts w:ascii="Calibri" w:hAnsi="Calibri"/>
          <w:b/>
        </w:rPr>
      </w:pPr>
    </w:p>
    <w:p w:rsidR="00BB2F7C" w:rsidRDefault="00BB2F7C" w:rsidP="00BB2F7C">
      <w:pPr>
        <w:pStyle w:val="Normlnweb"/>
        <w:numPr>
          <w:ilvl w:val="0"/>
          <w:numId w:val="1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Rozlušti slovní přesmyčky.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  <w:r>
        <w:rPr>
          <w:rFonts w:ascii="Calibri" w:hAnsi="Calibri"/>
          <w:b/>
        </w:rPr>
        <w:t>UMIME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  <w:r>
        <w:rPr>
          <w:rFonts w:ascii="Calibri" w:hAnsi="Calibri"/>
          <w:b/>
        </w:rPr>
        <w:t>ANORAF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  <w:r>
        <w:rPr>
          <w:rFonts w:ascii="Calibri" w:hAnsi="Calibri"/>
          <w:b/>
        </w:rPr>
        <w:t>ADIRYPAM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  <w:r>
        <w:rPr>
          <w:rFonts w:ascii="Calibri" w:hAnsi="Calibri"/>
          <w:b/>
        </w:rPr>
        <w:t>NAFISG</w:t>
      </w:r>
    </w:p>
    <w:p w:rsidR="00BB2F7C" w:rsidRDefault="00BB2F7C" w:rsidP="00BB2F7C">
      <w:pPr>
        <w:pStyle w:val="Odstavecseseznamem"/>
        <w:rPr>
          <w:rFonts w:ascii="Calibri" w:hAnsi="Calibri"/>
          <w:b/>
        </w:rPr>
      </w:pPr>
      <w:r>
        <w:rPr>
          <w:rFonts w:ascii="Calibri" w:hAnsi="Calibri"/>
          <w:b/>
        </w:rPr>
        <w:t>LEKPOARAT</w:t>
      </w:r>
    </w:p>
    <w:p w:rsidR="00F20ABB" w:rsidRDefault="00F20ABB"/>
    <w:p w:rsidR="00C30306" w:rsidRDefault="00C30306"/>
    <w:p w:rsidR="00C30306" w:rsidRDefault="00C30306"/>
    <w:p w:rsidR="00C30306" w:rsidRDefault="00C30306"/>
    <w:p w:rsidR="00C30306" w:rsidRDefault="00C30306"/>
    <w:p w:rsidR="00C30306" w:rsidRDefault="00C30306"/>
    <w:p w:rsidR="00C30306" w:rsidRDefault="00C30306" w:rsidP="00C30306">
      <w:pPr>
        <w:pStyle w:val="Normlnweb"/>
        <w:rPr>
          <w:b/>
        </w:rPr>
      </w:pPr>
    </w:p>
    <w:p w:rsidR="00C30306" w:rsidRDefault="00C30306" w:rsidP="00C3030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Citace a zdroje:</w:t>
      </w:r>
    </w:p>
    <w:p w:rsidR="00C30306" w:rsidRDefault="00C30306" w:rsidP="00C3030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Tutanchamun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Maske.jpg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2013-01-10]. Dostupné z: </w:t>
      </w:r>
      <w:hyperlink r:id="rId14" w:history="1">
        <w:r w:rsidRPr="00331E8B">
          <w:rPr>
            <w:rStyle w:val="Hypertextovodkaz"/>
            <w:rFonts w:ascii="Arial" w:hAnsi="Arial" w:cs="Arial"/>
            <w:sz w:val="20"/>
            <w:szCs w:val="20"/>
          </w:rPr>
          <w:t>http://cs.wikipedia.org/wiki/Soubor:Tutanchamun_Maske.jpg</w:t>
        </w:r>
      </w:hyperlink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Gizeh</w:t>
      </w:r>
      <w:proofErr w:type="spellEnd"/>
      <w:r>
        <w:rPr>
          <w:rFonts w:ascii="Arial" w:hAnsi="Arial" w:cs="Arial"/>
          <w:sz w:val="20"/>
          <w:szCs w:val="20"/>
        </w:rPr>
        <w:t xml:space="preserve"> Cheops BW 1.jpg.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2010 [cit. 2013-01-10]. Dostupné z: </w:t>
      </w:r>
      <w:hyperlink r:id="rId15" w:history="1">
        <w:r w:rsidRPr="00331E8B">
          <w:rPr>
            <w:rStyle w:val="Hypertextovodkaz"/>
            <w:rFonts w:ascii="Arial" w:hAnsi="Arial" w:cs="Arial"/>
            <w:sz w:val="20"/>
            <w:szCs w:val="20"/>
          </w:rPr>
          <w:t>http://cs.wikipedia.org/wiki/Soubor:Gizeh_Cheops_BW_1.jpg</w:t>
        </w:r>
      </w:hyperlink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06" w:rsidRDefault="00C30306" w:rsidP="00C303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10.1.2013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C30306" w:rsidRDefault="00C30306"/>
    <w:sectPr w:rsidR="00C30306" w:rsidSect="00ED1313">
      <w:footerReference w:type="default" r:id="rId16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69C" w:rsidRDefault="00E9269C" w:rsidP="00BB2F7C">
      <w:pPr>
        <w:spacing w:after="0" w:line="240" w:lineRule="auto"/>
      </w:pPr>
      <w:r>
        <w:separator/>
      </w:r>
    </w:p>
  </w:endnote>
  <w:endnote w:type="continuationSeparator" w:id="0">
    <w:p w:rsidR="00E9269C" w:rsidRDefault="00E9269C" w:rsidP="00BB2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F7C" w:rsidRPr="00BB2F7C" w:rsidRDefault="00BB2F7C">
    <w:pPr>
      <w:pStyle w:val="Zpat"/>
      <w:rPr>
        <w:color w:val="505050"/>
      </w:rPr>
    </w:pPr>
    <w:r w:rsidRPr="00BB2F7C">
      <w:rPr>
        <w:color w:val="505050"/>
      </w:rPr>
      <w:t>Autorem materiálu a všech jeho částí, není-li uvedeno jinak, je Mgr. Markéta Šedivá. Materiál</w:t>
    </w:r>
  </w:p>
  <w:p w:rsidR="00BB2F7C" w:rsidRPr="00BB2F7C" w:rsidRDefault="00BB2F7C">
    <w:pPr>
      <w:pStyle w:val="Zpat"/>
      <w:rPr>
        <w:color w:val="505050"/>
      </w:rPr>
    </w:pPr>
    <w:r w:rsidRPr="00BB2F7C">
      <w:rPr>
        <w:color w:val="505050"/>
      </w:rPr>
      <w:t xml:space="preserve">                  vznikl v </w:t>
    </w:r>
    <w:proofErr w:type="gramStart"/>
    <w:r w:rsidRPr="00BB2F7C">
      <w:rPr>
        <w:color w:val="505050"/>
      </w:rPr>
      <w:t>OP</w:t>
    </w:r>
    <w:proofErr w:type="gramEnd"/>
    <w:r w:rsidRPr="00BB2F7C">
      <w:rPr>
        <w:color w:val="505050"/>
      </w:rPr>
      <w:t xml:space="preserve"> Vzdělávání pro konkurenceschopnost – projekt EU peníze školám.</w:t>
    </w:r>
  </w:p>
  <w:p w:rsidR="00BB2F7C" w:rsidRDefault="00BB2F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69C" w:rsidRDefault="00E9269C" w:rsidP="00BB2F7C">
      <w:pPr>
        <w:spacing w:after="0" w:line="240" w:lineRule="auto"/>
      </w:pPr>
      <w:r>
        <w:separator/>
      </w:r>
    </w:p>
  </w:footnote>
  <w:footnote w:type="continuationSeparator" w:id="0">
    <w:p w:rsidR="00E9269C" w:rsidRDefault="00E9269C" w:rsidP="00BB2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E1EE0"/>
    <w:multiLevelType w:val="hybridMultilevel"/>
    <w:tmpl w:val="A8DC6C2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2F7C"/>
    <w:rsid w:val="00952FF0"/>
    <w:rsid w:val="00BB2F7C"/>
    <w:rsid w:val="00C30306"/>
    <w:rsid w:val="00E9269C"/>
    <w:rsid w:val="00ED1313"/>
    <w:rsid w:val="00F20ABB"/>
    <w:rsid w:val="00FB4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"/>
        <o:r id="V:Rule2" type="connector" idref="#AutoShape 5"/>
        <o:r id="V:Rule3" type="connector" idref="#AutoShape 4"/>
        <o:r id="V:Rule4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F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B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BB2F7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B2F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F7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B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F7C"/>
  </w:style>
  <w:style w:type="paragraph" w:styleId="Zpat">
    <w:name w:val="footer"/>
    <w:basedOn w:val="Normln"/>
    <w:link w:val="ZpatChar"/>
    <w:uiPriority w:val="99"/>
    <w:unhideWhenUsed/>
    <w:rsid w:val="00BB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F7C"/>
  </w:style>
  <w:style w:type="character" w:styleId="Hypertextovodkaz">
    <w:name w:val="Hyperlink"/>
    <w:basedOn w:val="Standardnpsmoodstavce"/>
    <w:uiPriority w:val="99"/>
    <w:unhideWhenUsed/>
    <w:rsid w:val="00C30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B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BB2F7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B2F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F7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B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2F7C"/>
  </w:style>
  <w:style w:type="paragraph" w:styleId="Zpat">
    <w:name w:val="footer"/>
    <w:basedOn w:val="Normln"/>
    <w:link w:val="ZpatChar"/>
    <w:uiPriority w:val="99"/>
    <w:unhideWhenUsed/>
    <w:rsid w:val="00BB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2F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Gizeh_Cheops_BW_1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Gizeh_Cheops_BW_1.jpg" TargetMode="External"/><Relationship Id="rId10" Type="http://schemas.openxmlformats.org/officeDocument/2006/relationships/hyperlink" Target="http://cs.wikipedia.org/wiki/Soubor:Tutanchamun_Maske.jpg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Tutanchamun_Maske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616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3</cp:revision>
  <dcterms:created xsi:type="dcterms:W3CDTF">2013-02-24T17:01:00Z</dcterms:created>
  <dcterms:modified xsi:type="dcterms:W3CDTF">2013-02-24T17:08:00Z</dcterms:modified>
</cp:coreProperties>
</file>