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B5C" w:rsidRDefault="00D81B5C" w:rsidP="00D81B5C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D81B5C" w:rsidRDefault="00D81B5C" w:rsidP="00D81B5C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D81B5C" w:rsidRDefault="00D81B5C" w:rsidP="00D81B5C">
      <w:pPr>
        <w:rPr>
          <w:sz w:val="40"/>
          <w:szCs w:val="40"/>
        </w:rPr>
      </w:pPr>
      <w:r>
        <w:rPr>
          <w:sz w:val="40"/>
          <w:szCs w:val="40"/>
        </w:rPr>
        <w:t>AUT</w:t>
      </w:r>
      <w:r w:rsidR="002A0B80">
        <w:rPr>
          <w:sz w:val="40"/>
          <w:szCs w:val="40"/>
        </w:rPr>
        <w:t>OR: Marcela Kanisová, 2013-01-04</w:t>
      </w:r>
    </w:p>
    <w:p w:rsidR="00D81B5C" w:rsidRDefault="00D81B5C" w:rsidP="00D81B5C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sz w:val="40"/>
          <w:szCs w:val="40"/>
        </w:rPr>
        <w:t>VY_32_INOVACE_</w:t>
      </w:r>
      <w:r w:rsidR="002A0B80">
        <w:rPr>
          <w:b/>
          <w:sz w:val="40"/>
          <w:szCs w:val="40"/>
        </w:rPr>
        <w:t>10</w:t>
      </w:r>
      <w:r w:rsidRPr="00410F45">
        <w:rPr>
          <w:b/>
          <w:sz w:val="40"/>
          <w:szCs w:val="40"/>
        </w:rPr>
        <w:t>_</w:t>
      </w:r>
      <w:r w:rsidR="002A0B80">
        <w:rPr>
          <w:b/>
          <w:sz w:val="40"/>
          <w:szCs w:val="40"/>
        </w:rPr>
        <w:t>Základní lidská práva</w:t>
      </w:r>
    </w:p>
    <w:p w:rsidR="00D81B5C" w:rsidRDefault="002A0B80" w:rsidP="00D81B5C">
      <w:pPr>
        <w:rPr>
          <w:sz w:val="40"/>
          <w:szCs w:val="40"/>
        </w:rPr>
      </w:pPr>
      <w:r>
        <w:rPr>
          <w:sz w:val="40"/>
          <w:szCs w:val="40"/>
        </w:rPr>
        <w:t>TÉMA: Práva a povinnosti dítěte</w:t>
      </w:r>
    </w:p>
    <w:p w:rsidR="00D81B5C" w:rsidRDefault="00D81B5C" w:rsidP="00D81B5C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D81B5C" w:rsidRDefault="00D81B5C" w:rsidP="00D81B5C"/>
    <w:p w:rsidR="00D81B5C" w:rsidRDefault="00D81B5C" w:rsidP="00D81B5C"/>
    <w:p w:rsidR="00D81B5C" w:rsidRDefault="00D81B5C" w:rsidP="00D81B5C"/>
    <w:p w:rsidR="00D81B5C" w:rsidRDefault="00D81B5C" w:rsidP="00D81B5C"/>
    <w:p w:rsidR="00D81B5C" w:rsidRDefault="00D81B5C" w:rsidP="00D81B5C"/>
    <w:p w:rsidR="00D81B5C" w:rsidRDefault="00D81B5C" w:rsidP="00D81B5C"/>
    <w:p w:rsidR="00D81B5C" w:rsidRDefault="00D81B5C" w:rsidP="00D81B5C"/>
    <w:p w:rsidR="00D81B5C" w:rsidRDefault="00D81B5C" w:rsidP="00D81B5C"/>
    <w:p w:rsidR="00D81B5C" w:rsidRDefault="00D81B5C" w:rsidP="00D81B5C"/>
    <w:p w:rsidR="00D81B5C" w:rsidRDefault="00D81B5C" w:rsidP="00D81B5C"/>
    <w:p w:rsidR="00D81B5C" w:rsidRDefault="00D81B5C" w:rsidP="00D81B5C"/>
    <w:p w:rsidR="00D81B5C" w:rsidRDefault="00D81B5C" w:rsidP="00D81B5C"/>
    <w:p w:rsidR="00D81B5C" w:rsidRDefault="00D81B5C" w:rsidP="00D81B5C"/>
    <w:p w:rsidR="00D81B5C" w:rsidRDefault="00D81B5C" w:rsidP="00D81B5C"/>
    <w:p w:rsidR="00D81B5C" w:rsidRDefault="00D81B5C" w:rsidP="00D81B5C"/>
    <w:tbl>
      <w:tblPr>
        <w:tblStyle w:val="Mkatabulky"/>
        <w:tblW w:w="9557" w:type="dxa"/>
        <w:tblLook w:val="04A0" w:firstRow="1" w:lastRow="0" w:firstColumn="1" w:lastColumn="0" w:noHBand="0" w:noVBand="1"/>
      </w:tblPr>
      <w:tblGrid>
        <w:gridCol w:w="2650"/>
        <w:gridCol w:w="6907"/>
      </w:tblGrid>
      <w:tr w:rsidR="00D81B5C" w:rsidTr="008D64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16"/>
        </w:trPr>
        <w:tc>
          <w:tcPr>
            <w:tcW w:w="2590" w:type="dxa"/>
          </w:tcPr>
          <w:p w:rsidR="00D81B5C" w:rsidRDefault="00D81B5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Anotace</w:t>
            </w:r>
          </w:p>
        </w:tc>
        <w:tc>
          <w:tcPr>
            <w:tcW w:w="6847" w:type="dxa"/>
          </w:tcPr>
          <w:p w:rsidR="00D81B5C" w:rsidRDefault="00D81B5C" w:rsidP="008D64F8">
            <w:pPr>
              <w:rPr>
                <w:sz w:val="24"/>
                <w:szCs w:val="24"/>
              </w:rPr>
            </w:pPr>
          </w:p>
          <w:p w:rsidR="00D81B5C" w:rsidRDefault="00D81B5C" w:rsidP="002A0B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procvičuje a upevňuje u žáků jejich představy o zá</w:t>
            </w:r>
            <w:r w:rsidR="002A0B80">
              <w:rPr>
                <w:sz w:val="24"/>
                <w:szCs w:val="24"/>
              </w:rPr>
              <w:t>kladních právech a povinnostech dítěte ve společnosti</w:t>
            </w:r>
            <w:r>
              <w:rPr>
                <w:sz w:val="24"/>
                <w:szCs w:val="24"/>
              </w:rPr>
              <w:t xml:space="preserve">. Materiál navazuje na prezentaci </w:t>
            </w:r>
            <w:r w:rsidR="00D75A2B">
              <w:rPr>
                <w:sz w:val="24"/>
                <w:szCs w:val="24"/>
              </w:rPr>
              <w:t>č. 09</w:t>
            </w:r>
            <w:r>
              <w:rPr>
                <w:sz w:val="24"/>
                <w:szCs w:val="24"/>
              </w:rPr>
              <w:t xml:space="preserve"> – </w:t>
            </w:r>
            <w:r w:rsidR="002A0B80">
              <w:rPr>
                <w:sz w:val="24"/>
                <w:szCs w:val="24"/>
              </w:rPr>
              <w:t>Práva povinnosti dítěte.</w:t>
            </w:r>
          </w:p>
        </w:tc>
      </w:tr>
      <w:tr w:rsidR="00D81B5C" w:rsidTr="008D64F8">
        <w:trPr>
          <w:trHeight w:val="929"/>
        </w:trPr>
        <w:tc>
          <w:tcPr>
            <w:tcW w:w="2590" w:type="dxa"/>
          </w:tcPr>
          <w:p w:rsidR="00D81B5C" w:rsidRDefault="00D81B5C" w:rsidP="008D64F8">
            <w:pPr>
              <w:rPr>
                <w:sz w:val="24"/>
                <w:szCs w:val="24"/>
              </w:rPr>
            </w:pPr>
          </w:p>
          <w:p w:rsidR="00D81B5C" w:rsidRDefault="00D81B5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847" w:type="dxa"/>
          </w:tcPr>
          <w:p w:rsidR="00D81B5C" w:rsidRDefault="00D81B5C" w:rsidP="008D64F8">
            <w:pPr>
              <w:rPr>
                <w:sz w:val="24"/>
                <w:szCs w:val="24"/>
              </w:rPr>
            </w:pPr>
          </w:p>
          <w:p w:rsidR="00D81B5C" w:rsidRDefault="00D81B5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Marcela Kanisová</w:t>
            </w:r>
          </w:p>
        </w:tc>
      </w:tr>
      <w:tr w:rsidR="00D81B5C" w:rsidTr="008D64F8">
        <w:trPr>
          <w:trHeight w:val="929"/>
        </w:trPr>
        <w:tc>
          <w:tcPr>
            <w:tcW w:w="2590" w:type="dxa"/>
          </w:tcPr>
          <w:p w:rsidR="00D81B5C" w:rsidRDefault="00D81B5C" w:rsidP="008D64F8">
            <w:pPr>
              <w:rPr>
                <w:sz w:val="24"/>
                <w:szCs w:val="24"/>
              </w:rPr>
            </w:pPr>
          </w:p>
          <w:p w:rsidR="00D81B5C" w:rsidRDefault="00D81B5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847" w:type="dxa"/>
          </w:tcPr>
          <w:p w:rsidR="00D81B5C" w:rsidRDefault="00D81B5C" w:rsidP="008D64F8">
            <w:pPr>
              <w:rPr>
                <w:sz w:val="24"/>
                <w:szCs w:val="24"/>
              </w:rPr>
            </w:pPr>
          </w:p>
          <w:p w:rsidR="00D81B5C" w:rsidRDefault="00D81B5C" w:rsidP="002A0B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dokáže sdělit, jak</w:t>
            </w:r>
            <w:r w:rsidR="002A0B80">
              <w:rPr>
                <w:sz w:val="24"/>
                <w:szCs w:val="24"/>
              </w:rPr>
              <w:t>á práva povinnosti mají dítěte, kdo jim je zajištuje a jak řešit jejich případné porušování</w:t>
            </w:r>
            <w:r>
              <w:rPr>
                <w:sz w:val="24"/>
                <w:szCs w:val="24"/>
              </w:rPr>
              <w:t>.</w:t>
            </w:r>
          </w:p>
        </w:tc>
      </w:tr>
      <w:tr w:rsidR="00D81B5C" w:rsidTr="008D64F8">
        <w:trPr>
          <w:trHeight w:val="882"/>
        </w:trPr>
        <w:tc>
          <w:tcPr>
            <w:tcW w:w="2590" w:type="dxa"/>
          </w:tcPr>
          <w:p w:rsidR="00D81B5C" w:rsidRDefault="00D81B5C" w:rsidP="008D64F8">
            <w:pPr>
              <w:rPr>
                <w:sz w:val="24"/>
                <w:szCs w:val="24"/>
              </w:rPr>
            </w:pPr>
          </w:p>
          <w:p w:rsidR="00D81B5C" w:rsidRDefault="00D81B5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D81B5C" w:rsidRDefault="00D81B5C" w:rsidP="008D64F8">
            <w:pPr>
              <w:rPr>
                <w:sz w:val="24"/>
                <w:szCs w:val="24"/>
              </w:rPr>
            </w:pPr>
          </w:p>
        </w:tc>
        <w:tc>
          <w:tcPr>
            <w:tcW w:w="6847" w:type="dxa"/>
          </w:tcPr>
          <w:p w:rsidR="00D81B5C" w:rsidRDefault="00D81B5C" w:rsidP="008D64F8">
            <w:pPr>
              <w:rPr>
                <w:sz w:val="24"/>
                <w:szCs w:val="24"/>
              </w:rPr>
            </w:pPr>
          </w:p>
          <w:p w:rsidR="00D81B5C" w:rsidRDefault="00D81B5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D81B5C" w:rsidTr="008D64F8">
        <w:trPr>
          <w:trHeight w:val="882"/>
        </w:trPr>
        <w:tc>
          <w:tcPr>
            <w:tcW w:w="2590" w:type="dxa"/>
          </w:tcPr>
          <w:p w:rsidR="00D81B5C" w:rsidRDefault="00D81B5C" w:rsidP="008D64F8">
            <w:pPr>
              <w:rPr>
                <w:sz w:val="24"/>
                <w:szCs w:val="24"/>
              </w:rPr>
            </w:pPr>
          </w:p>
          <w:p w:rsidR="00D81B5C" w:rsidRDefault="00D81B5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847" w:type="dxa"/>
          </w:tcPr>
          <w:p w:rsidR="00D81B5C" w:rsidRDefault="00D81B5C" w:rsidP="008D64F8">
            <w:pPr>
              <w:rPr>
                <w:sz w:val="24"/>
                <w:szCs w:val="24"/>
              </w:rPr>
            </w:pPr>
          </w:p>
          <w:p w:rsidR="00D81B5C" w:rsidRDefault="00D75A2B" w:rsidP="00D75A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Právo, povinnost, děti, školní řád, rodina</w:t>
            </w:r>
            <w:bookmarkStart w:id="0" w:name="_GoBack"/>
            <w:bookmarkEnd w:id="0"/>
          </w:p>
        </w:tc>
      </w:tr>
      <w:tr w:rsidR="00D81B5C" w:rsidTr="008D64F8">
        <w:trPr>
          <w:trHeight w:val="882"/>
        </w:trPr>
        <w:tc>
          <w:tcPr>
            <w:tcW w:w="2590" w:type="dxa"/>
          </w:tcPr>
          <w:p w:rsidR="00D81B5C" w:rsidRDefault="00D81B5C" w:rsidP="008D64F8">
            <w:pPr>
              <w:rPr>
                <w:sz w:val="24"/>
                <w:szCs w:val="24"/>
              </w:rPr>
            </w:pPr>
          </w:p>
          <w:p w:rsidR="00D81B5C" w:rsidRDefault="00D81B5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D81B5C" w:rsidRDefault="00D81B5C" w:rsidP="008D64F8">
            <w:pPr>
              <w:rPr>
                <w:sz w:val="24"/>
                <w:szCs w:val="24"/>
              </w:rPr>
            </w:pPr>
          </w:p>
        </w:tc>
        <w:tc>
          <w:tcPr>
            <w:tcW w:w="6847" w:type="dxa"/>
          </w:tcPr>
          <w:p w:rsidR="00D81B5C" w:rsidRDefault="00D81B5C" w:rsidP="008D64F8">
            <w:pPr>
              <w:rPr>
                <w:sz w:val="24"/>
                <w:szCs w:val="24"/>
              </w:rPr>
            </w:pPr>
          </w:p>
          <w:p w:rsidR="00D81B5C" w:rsidRDefault="00D81B5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D81B5C" w:rsidTr="008D64F8">
        <w:trPr>
          <w:trHeight w:val="882"/>
        </w:trPr>
        <w:tc>
          <w:tcPr>
            <w:tcW w:w="2590" w:type="dxa"/>
          </w:tcPr>
          <w:p w:rsidR="00D81B5C" w:rsidRDefault="00D81B5C" w:rsidP="008D64F8">
            <w:pPr>
              <w:rPr>
                <w:sz w:val="24"/>
                <w:szCs w:val="24"/>
              </w:rPr>
            </w:pPr>
          </w:p>
          <w:p w:rsidR="00D81B5C" w:rsidRDefault="00D81B5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847" w:type="dxa"/>
          </w:tcPr>
          <w:p w:rsidR="00D81B5C" w:rsidRDefault="00D81B5C" w:rsidP="008D64F8">
            <w:pPr>
              <w:rPr>
                <w:sz w:val="24"/>
                <w:szCs w:val="24"/>
              </w:rPr>
            </w:pPr>
          </w:p>
          <w:p w:rsidR="00D81B5C" w:rsidRPr="00B80353" w:rsidRDefault="00D81B5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– obsah</w:t>
            </w:r>
          </w:p>
        </w:tc>
      </w:tr>
      <w:tr w:rsidR="00D81B5C" w:rsidTr="008D64F8">
        <w:trPr>
          <w:trHeight w:val="929"/>
        </w:trPr>
        <w:tc>
          <w:tcPr>
            <w:tcW w:w="2590" w:type="dxa"/>
          </w:tcPr>
          <w:p w:rsidR="00D81B5C" w:rsidRDefault="00D81B5C" w:rsidP="008D64F8">
            <w:pPr>
              <w:rPr>
                <w:sz w:val="24"/>
                <w:szCs w:val="24"/>
              </w:rPr>
            </w:pPr>
          </w:p>
          <w:p w:rsidR="00D81B5C" w:rsidRDefault="00D81B5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847" w:type="dxa"/>
          </w:tcPr>
          <w:p w:rsidR="00D81B5C" w:rsidRDefault="00D81B5C" w:rsidP="008D64F8">
            <w:pPr>
              <w:rPr>
                <w:sz w:val="24"/>
                <w:szCs w:val="24"/>
              </w:rPr>
            </w:pPr>
          </w:p>
          <w:p w:rsidR="00D81B5C" w:rsidRDefault="00D81B5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D81B5C" w:rsidTr="008D64F8">
        <w:trPr>
          <w:trHeight w:val="882"/>
        </w:trPr>
        <w:tc>
          <w:tcPr>
            <w:tcW w:w="2590" w:type="dxa"/>
          </w:tcPr>
          <w:p w:rsidR="00D81B5C" w:rsidRDefault="00D81B5C" w:rsidP="008D64F8">
            <w:pPr>
              <w:rPr>
                <w:sz w:val="24"/>
                <w:szCs w:val="24"/>
              </w:rPr>
            </w:pPr>
          </w:p>
          <w:p w:rsidR="00D81B5C" w:rsidRDefault="00D81B5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847" w:type="dxa"/>
          </w:tcPr>
          <w:p w:rsidR="00D81B5C" w:rsidRDefault="00D81B5C" w:rsidP="008D64F8">
            <w:pPr>
              <w:rPr>
                <w:sz w:val="24"/>
                <w:szCs w:val="24"/>
              </w:rPr>
            </w:pPr>
          </w:p>
          <w:p w:rsidR="00D81B5C" w:rsidRPr="00B80353" w:rsidRDefault="00D81B5C" w:rsidP="008D64F8">
            <w:pPr>
              <w:rPr>
                <w:sz w:val="24"/>
                <w:szCs w:val="24"/>
              </w:rPr>
            </w:pPr>
            <w:r w:rsidRPr="00B80353">
              <w:rPr>
                <w:sz w:val="24"/>
                <w:szCs w:val="24"/>
              </w:rPr>
              <w:t>Základní vzdělávání – první stupeň – druhé období</w:t>
            </w:r>
          </w:p>
        </w:tc>
      </w:tr>
      <w:tr w:rsidR="00D81B5C" w:rsidTr="008D64F8">
        <w:trPr>
          <w:trHeight w:val="882"/>
        </w:trPr>
        <w:tc>
          <w:tcPr>
            <w:tcW w:w="2590" w:type="dxa"/>
          </w:tcPr>
          <w:p w:rsidR="00D81B5C" w:rsidRDefault="00D81B5C" w:rsidP="008D64F8">
            <w:pPr>
              <w:rPr>
                <w:sz w:val="24"/>
                <w:szCs w:val="24"/>
              </w:rPr>
            </w:pPr>
          </w:p>
          <w:p w:rsidR="00D81B5C" w:rsidRDefault="00D81B5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847" w:type="dxa"/>
          </w:tcPr>
          <w:p w:rsidR="00D81B5C" w:rsidRDefault="00D81B5C" w:rsidP="008D64F8">
            <w:pPr>
              <w:rPr>
                <w:sz w:val="24"/>
                <w:szCs w:val="24"/>
              </w:rPr>
            </w:pPr>
          </w:p>
          <w:p w:rsidR="00D81B5C" w:rsidRPr="00B80353" w:rsidRDefault="00D81B5C" w:rsidP="008D64F8">
            <w:pPr>
              <w:rPr>
                <w:sz w:val="24"/>
                <w:szCs w:val="24"/>
              </w:rPr>
            </w:pPr>
            <w:r w:rsidRPr="00B80353">
              <w:rPr>
                <w:sz w:val="24"/>
                <w:szCs w:val="24"/>
              </w:rPr>
              <w:t>9 - 11 let</w:t>
            </w:r>
          </w:p>
        </w:tc>
      </w:tr>
      <w:tr w:rsidR="00D81B5C" w:rsidTr="008D64F8">
        <w:trPr>
          <w:trHeight w:val="882"/>
        </w:trPr>
        <w:tc>
          <w:tcPr>
            <w:tcW w:w="2590" w:type="dxa"/>
          </w:tcPr>
          <w:p w:rsidR="00D81B5C" w:rsidRDefault="00D81B5C" w:rsidP="008D64F8">
            <w:pPr>
              <w:rPr>
                <w:sz w:val="24"/>
                <w:szCs w:val="24"/>
              </w:rPr>
            </w:pPr>
          </w:p>
          <w:p w:rsidR="00D81B5C" w:rsidRDefault="00D81B5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847" w:type="dxa"/>
          </w:tcPr>
          <w:p w:rsidR="00D81B5C" w:rsidRDefault="00D81B5C" w:rsidP="008D64F8">
            <w:pPr>
              <w:rPr>
                <w:sz w:val="24"/>
                <w:szCs w:val="24"/>
              </w:rPr>
            </w:pPr>
          </w:p>
          <w:p w:rsidR="00D81B5C" w:rsidRDefault="00D81B5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D81B5C" w:rsidTr="008D64F8">
        <w:trPr>
          <w:trHeight w:val="929"/>
        </w:trPr>
        <w:tc>
          <w:tcPr>
            <w:tcW w:w="2590" w:type="dxa"/>
          </w:tcPr>
          <w:p w:rsidR="00D81B5C" w:rsidRDefault="00D81B5C" w:rsidP="008D64F8">
            <w:pPr>
              <w:rPr>
                <w:sz w:val="24"/>
                <w:szCs w:val="24"/>
              </w:rPr>
            </w:pPr>
          </w:p>
          <w:p w:rsidR="00D81B5C" w:rsidRDefault="00D81B5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</w:t>
            </w:r>
          </w:p>
        </w:tc>
        <w:tc>
          <w:tcPr>
            <w:tcW w:w="6847" w:type="dxa"/>
          </w:tcPr>
          <w:p w:rsidR="00D81B5C" w:rsidRDefault="00D81B5C" w:rsidP="008D64F8">
            <w:pPr>
              <w:rPr>
                <w:sz w:val="24"/>
                <w:szCs w:val="24"/>
              </w:rPr>
            </w:pPr>
          </w:p>
          <w:p w:rsidR="00D81B5C" w:rsidRDefault="00D81B5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Vlastní</w:t>
            </w:r>
          </w:p>
        </w:tc>
      </w:tr>
    </w:tbl>
    <w:p w:rsidR="00D81B5C" w:rsidRDefault="00D81B5C" w:rsidP="00D81B5C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t xml:space="preserve"> </w:t>
      </w:r>
    </w:p>
    <w:p w:rsidR="00D81B5C" w:rsidRDefault="002A0B80" w:rsidP="00D81B5C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lastRenderedPageBreak/>
        <w:t>Práva a povinnosti dítěte</w:t>
      </w:r>
    </w:p>
    <w:p w:rsidR="00D81B5C" w:rsidRDefault="002A0B80" w:rsidP="00D81B5C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Vyjmenuj základní práva dětí.</w:t>
      </w:r>
    </w:p>
    <w:p w:rsidR="00104E6D" w:rsidRDefault="00104E6D" w:rsidP="00104E6D">
      <w:pPr>
        <w:pStyle w:val="Odstavecseseznamem"/>
        <w:rPr>
          <w:color w:val="000000" w:themeColor="text1"/>
          <w:sz w:val="36"/>
          <w:szCs w:val="32"/>
        </w:rPr>
      </w:pPr>
    </w:p>
    <w:p w:rsidR="00D81B5C" w:rsidRPr="0012444B" w:rsidRDefault="00D81B5C" w:rsidP="00D81B5C">
      <w:pPr>
        <w:rPr>
          <w:color w:val="000000" w:themeColor="text1"/>
          <w:sz w:val="36"/>
          <w:szCs w:val="32"/>
        </w:rPr>
      </w:pPr>
    </w:p>
    <w:p w:rsidR="00D81B5C" w:rsidRDefault="002A0B80" w:rsidP="00D81B5C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Vyjmenuj povinnosti dětí.</w:t>
      </w:r>
    </w:p>
    <w:p w:rsidR="00D81B5C" w:rsidRPr="0012444B" w:rsidRDefault="00D81B5C" w:rsidP="00D81B5C">
      <w:pPr>
        <w:pStyle w:val="Odstavecseseznamem"/>
        <w:rPr>
          <w:color w:val="000000" w:themeColor="text1"/>
          <w:sz w:val="36"/>
          <w:szCs w:val="32"/>
        </w:rPr>
      </w:pPr>
    </w:p>
    <w:p w:rsidR="00D81B5C" w:rsidRPr="0012444B" w:rsidRDefault="00D81B5C" w:rsidP="00D81B5C">
      <w:pPr>
        <w:rPr>
          <w:color w:val="000000" w:themeColor="text1"/>
          <w:sz w:val="36"/>
          <w:szCs w:val="32"/>
        </w:rPr>
      </w:pPr>
    </w:p>
    <w:p w:rsidR="00D81B5C" w:rsidRDefault="002A0B80" w:rsidP="00D81B5C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Popiš, jak by se mělo řešit porušování práv dětí (např. týrání dítěte…).</w:t>
      </w:r>
    </w:p>
    <w:p w:rsidR="00D81B5C" w:rsidRDefault="00D81B5C" w:rsidP="002A0B80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 </w:t>
      </w:r>
    </w:p>
    <w:p w:rsidR="00D81B5C" w:rsidRDefault="00D81B5C" w:rsidP="00D81B5C">
      <w:pPr>
        <w:ind w:left="720"/>
        <w:rPr>
          <w:color w:val="000000" w:themeColor="text1"/>
          <w:sz w:val="36"/>
          <w:szCs w:val="32"/>
        </w:rPr>
      </w:pPr>
    </w:p>
    <w:p w:rsidR="00D81B5C" w:rsidRDefault="002A0B80" w:rsidP="00D81B5C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Jaké chování zakazuje zákon dalších osob vůči dětem?</w:t>
      </w:r>
    </w:p>
    <w:p w:rsidR="00104E6D" w:rsidRDefault="00104E6D" w:rsidP="005B35A8">
      <w:pPr>
        <w:pStyle w:val="Odstavecseseznamem"/>
        <w:rPr>
          <w:color w:val="000000" w:themeColor="text1"/>
          <w:sz w:val="36"/>
          <w:szCs w:val="32"/>
        </w:rPr>
      </w:pPr>
    </w:p>
    <w:p w:rsidR="00D81B5C" w:rsidRDefault="00D81B5C" w:rsidP="00D81B5C">
      <w:pPr>
        <w:pStyle w:val="Odstavecseseznamem"/>
        <w:rPr>
          <w:color w:val="000000" w:themeColor="text1"/>
          <w:sz w:val="36"/>
          <w:szCs w:val="32"/>
        </w:rPr>
      </w:pPr>
    </w:p>
    <w:p w:rsidR="00D81B5C" w:rsidRDefault="00D81B5C" w:rsidP="00D81B5C">
      <w:pPr>
        <w:pStyle w:val="Odstavecseseznamem"/>
        <w:rPr>
          <w:color w:val="000000" w:themeColor="text1"/>
          <w:sz w:val="36"/>
          <w:szCs w:val="32"/>
        </w:rPr>
      </w:pPr>
    </w:p>
    <w:p w:rsidR="00D81B5C" w:rsidRDefault="002A0B80" w:rsidP="00D81B5C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A nyní dobrovolný dotaz. Dokážeš napsat, který</w:t>
      </w:r>
      <w:r w:rsidR="00104E6D">
        <w:rPr>
          <w:color w:val="000000" w:themeColor="text1"/>
          <w:sz w:val="36"/>
          <w:szCs w:val="32"/>
        </w:rPr>
        <w:t xml:space="preserve"> předpis zajišťuje práva dětí a který naopak stanovuje povinnosti dětí?</w:t>
      </w:r>
    </w:p>
    <w:p w:rsidR="00D81B5C" w:rsidRPr="0012444B" w:rsidRDefault="00D81B5C" w:rsidP="00D81B5C">
      <w:pPr>
        <w:pStyle w:val="Odstavecseseznamem"/>
        <w:rPr>
          <w:color w:val="000000" w:themeColor="text1"/>
          <w:sz w:val="36"/>
          <w:szCs w:val="32"/>
        </w:rPr>
      </w:pPr>
    </w:p>
    <w:p w:rsidR="00D81B5C" w:rsidRDefault="00D81B5C" w:rsidP="00D81B5C">
      <w:pPr>
        <w:rPr>
          <w:color w:val="000000" w:themeColor="text1"/>
          <w:sz w:val="36"/>
          <w:szCs w:val="32"/>
        </w:rPr>
      </w:pPr>
    </w:p>
    <w:p w:rsidR="00D81B5C" w:rsidRPr="00331363" w:rsidRDefault="00D81B5C" w:rsidP="00D81B5C">
      <w:pPr>
        <w:rPr>
          <w:color w:val="000000" w:themeColor="text1"/>
          <w:sz w:val="36"/>
          <w:szCs w:val="32"/>
        </w:rPr>
      </w:pPr>
    </w:p>
    <w:p w:rsidR="00D81B5C" w:rsidRPr="00331363" w:rsidRDefault="00D81B5C" w:rsidP="00D81B5C">
      <w:pPr>
        <w:rPr>
          <w:color w:val="000000" w:themeColor="text1"/>
          <w:sz w:val="36"/>
          <w:szCs w:val="32"/>
        </w:rPr>
      </w:pPr>
    </w:p>
    <w:p w:rsidR="00D81B5C" w:rsidRDefault="00D81B5C" w:rsidP="00D81B5C">
      <w:pPr>
        <w:rPr>
          <w:color w:val="000000" w:themeColor="text1"/>
          <w:sz w:val="36"/>
          <w:szCs w:val="32"/>
          <w:u w:val="single"/>
        </w:rPr>
      </w:pPr>
    </w:p>
    <w:p w:rsidR="00104E6D" w:rsidRDefault="00D81B5C" w:rsidP="00D81B5C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lastRenderedPageBreak/>
        <w:t>Klíč k  pracovnímu listu</w:t>
      </w:r>
    </w:p>
    <w:p w:rsidR="00104E6D" w:rsidRDefault="00104E6D" w:rsidP="00104E6D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t>Práva a povinnosti dítěte</w:t>
      </w:r>
    </w:p>
    <w:p w:rsidR="00104E6D" w:rsidRDefault="00104E6D" w:rsidP="00104E6D">
      <w:pPr>
        <w:pStyle w:val="Odstavecseseznamem"/>
        <w:numPr>
          <w:ilvl w:val="0"/>
          <w:numId w:val="4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Vyjmenuj základní práva dětí.</w:t>
      </w:r>
    </w:p>
    <w:p w:rsidR="00104E6D" w:rsidRDefault="00104E6D" w:rsidP="00104E6D">
      <w:pPr>
        <w:pStyle w:val="Odstavecseseznamem"/>
        <w:rPr>
          <w:color w:val="FF0000"/>
          <w:sz w:val="36"/>
          <w:szCs w:val="32"/>
        </w:rPr>
      </w:pPr>
      <w:r w:rsidRPr="00104E6D">
        <w:rPr>
          <w:color w:val="FF0000"/>
          <w:sz w:val="36"/>
          <w:szCs w:val="32"/>
        </w:rPr>
        <w:t>Právo na vzdělání, na informace, na společný život v domácnosti s rodiči, právo na život a život v bezpečí, na ochranu proti zanedbávání a zneužívání, právo na mateřský jazyk.</w:t>
      </w:r>
    </w:p>
    <w:p w:rsidR="00104E6D" w:rsidRPr="0012444B" w:rsidRDefault="00104E6D" w:rsidP="00104E6D">
      <w:pPr>
        <w:pStyle w:val="Odstavecseseznamem"/>
        <w:rPr>
          <w:color w:val="000000" w:themeColor="text1"/>
          <w:sz w:val="36"/>
          <w:szCs w:val="32"/>
        </w:rPr>
      </w:pPr>
    </w:p>
    <w:p w:rsidR="00104E6D" w:rsidRDefault="00104E6D" w:rsidP="00104E6D">
      <w:pPr>
        <w:pStyle w:val="Odstavecseseznamem"/>
        <w:numPr>
          <w:ilvl w:val="0"/>
          <w:numId w:val="4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Vyjmenuj povinnosti dětí.</w:t>
      </w:r>
    </w:p>
    <w:p w:rsidR="00104E6D" w:rsidRPr="00104E6D" w:rsidRDefault="00104E6D" w:rsidP="00104E6D">
      <w:pPr>
        <w:pStyle w:val="Odstavecseseznamem"/>
        <w:rPr>
          <w:color w:val="FF0000"/>
          <w:sz w:val="36"/>
          <w:szCs w:val="32"/>
        </w:rPr>
      </w:pPr>
      <w:r w:rsidRPr="00104E6D">
        <w:rPr>
          <w:color w:val="FF0000"/>
          <w:sz w:val="36"/>
          <w:szCs w:val="32"/>
        </w:rPr>
        <w:t>Chodit do školy, respektovat dospělé osoby, chovat se s respektem a úctou vůči rodičům a podle svých schopností jim pomáhat.</w:t>
      </w:r>
    </w:p>
    <w:p w:rsidR="00104E6D" w:rsidRPr="0012444B" w:rsidRDefault="00104E6D" w:rsidP="00104E6D">
      <w:pPr>
        <w:rPr>
          <w:color w:val="000000" w:themeColor="text1"/>
          <w:sz w:val="36"/>
          <w:szCs w:val="32"/>
        </w:rPr>
      </w:pPr>
    </w:p>
    <w:p w:rsidR="00104E6D" w:rsidRDefault="00104E6D" w:rsidP="00104E6D">
      <w:pPr>
        <w:pStyle w:val="Odstavecseseznamem"/>
        <w:numPr>
          <w:ilvl w:val="0"/>
          <w:numId w:val="4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Popiš, jak by se mělo řešit porušování práv dětí (např. týrání dítěte…).</w:t>
      </w:r>
    </w:p>
    <w:p w:rsidR="00104E6D" w:rsidRDefault="00104E6D" w:rsidP="00104E6D">
      <w:pPr>
        <w:pStyle w:val="Odstavecseseznamem"/>
        <w:rPr>
          <w:color w:val="FF0000"/>
          <w:sz w:val="36"/>
          <w:szCs w:val="32"/>
        </w:rPr>
      </w:pPr>
      <w:r w:rsidRPr="00104E6D">
        <w:rPr>
          <w:color w:val="FF0000"/>
          <w:sz w:val="36"/>
          <w:szCs w:val="32"/>
        </w:rPr>
        <w:t>Obrátit se se žádostí o pomoc na dospělou důvěryhodnou osobu (rodiče, pedagog, trenér…), popř. na sociální odbor nebo na policii ČR.</w:t>
      </w:r>
    </w:p>
    <w:p w:rsidR="00104E6D" w:rsidRDefault="00104E6D" w:rsidP="00104E6D">
      <w:pPr>
        <w:pStyle w:val="Odstavecseseznamem"/>
        <w:rPr>
          <w:color w:val="000000" w:themeColor="text1"/>
          <w:sz w:val="36"/>
          <w:szCs w:val="32"/>
        </w:rPr>
      </w:pPr>
    </w:p>
    <w:p w:rsidR="00104E6D" w:rsidRDefault="00104E6D" w:rsidP="00104E6D">
      <w:pPr>
        <w:pStyle w:val="Odstavecseseznamem"/>
        <w:numPr>
          <w:ilvl w:val="0"/>
          <w:numId w:val="4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Jaké chování zakazuje zákon dalších osob vůči dětem?</w:t>
      </w:r>
    </w:p>
    <w:p w:rsidR="00104E6D" w:rsidRDefault="00104E6D" w:rsidP="00104E6D">
      <w:pPr>
        <w:pStyle w:val="Odstavecseseznamem"/>
        <w:rPr>
          <w:color w:val="FF0000"/>
          <w:sz w:val="36"/>
          <w:szCs w:val="32"/>
        </w:rPr>
      </w:pPr>
      <w:r w:rsidRPr="00104E6D">
        <w:rPr>
          <w:color w:val="FF0000"/>
          <w:sz w:val="36"/>
          <w:szCs w:val="32"/>
        </w:rPr>
        <w:t>Zneužívání, týrání, zanedbávání dětí, nabízení alkohol, cigaret a drog.</w:t>
      </w:r>
    </w:p>
    <w:p w:rsidR="00104E6D" w:rsidRDefault="00104E6D" w:rsidP="00104E6D">
      <w:pPr>
        <w:pStyle w:val="Odstavecseseznamem"/>
        <w:rPr>
          <w:color w:val="000000" w:themeColor="text1"/>
          <w:sz w:val="36"/>
          <w:szCs w:val="32"/>
        </w:rPr>
      </w:pPr>
    </w:p>
    <w:p w:rsidR="00104E6D" w:rsidRDefault="00104E6D" w:rsidP="00104E6D">
      <w:pPr>
        <w:pStyle w:val="Odstavecseseznamem"/>
        <w:rPr>
          <w:color w:val="000000" w:themeColor="text1"/>
          <w:sz w:val="36"/>
          <w:szCs w:val="32"/>
        </w:rPr>
      </w:pPr>
    </w:p>
    <w:p w:rsidR="00104E6D" w:rsidRDefault="00104E6D" w:rsidP="00104E6D">
      <w:pPr>
        <w:pStyle w:val="Odstavecseseznamem"/>
        <w:numPr>
          <w:ilvl w:val="0"/>
          <w:numId w:val="4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lastRenderedPageBreak/>
        <w:t>A nyní dobrovolný dotaz. Dokážeš napsat, který předpis zajišťuje práva dětí a který naopak stanovuje povinnosti dětí?</w:t>
      </w:r>
    </w:p>
    <w:p w:rsidR="00104E6D" w:rsidRPr="00104E6D" w:rsidRDefault="00104E6D" w:rsidP="00104E6D">
      <w:pPr>
        <w:pStyle w:val="Odstavecseseznamem"/>
        <w:rPr>
          <w:color w:val="FF0000"/>
          <w:sz w:val="36"/>
          <w:szCs w:val="32"/>
        </w:rPr>
      </w:pPr>
      <w:r w:rsidRPr="00104E6D">
        <w:rPr>
          <w:color w:val="FF0000"/>
          <w:sz w:val="36"/>
          <w:szCs w:val="32"/>
        </w:rPr>
        <w:t>Práva dětí zajišťuje Úmluva o právech dítěte.</w:t>
      </w:r>
    </w:p>
    <w:p w:rsidR="00104E6D" w:rsidRPr="00104E6D" w:rsidRDefault="00104E6D" w:rsidP="00104E6D">
      <w:pPr>
        <w:pStyle w:val="Odstavecseseznamem"/>
        <w:rPr>
          <w:color w:val="FF0000"/>
          <w:sz w:val="36"/>
          <w:szCs w:val="32"/>
        </w:rPr>
      </w:pPr>
      <w:r w:rsidRPr="00104E6D">
        <w:rPr>
          <w:color w:val="FF0000"/>
          <w:sz w:val="36"/>
          <w:szCs w:val="32"/>
        </w:rPr>
        <w:t>Povinnosti dětí zajišťuje a popisuje Zákon o rodině.</w:t>
      </w:r>
    </w:p>
    <w:p w:rsidR="00104E6D" w:rsidRPr="00104E6D" w:rsidRDefault="00104E6D" w:rsidP="00104E6D">
      <w:pPr>
        <w:pStyle w:val="Odstavecseseznamem"/>
        <w:rPr>
          <w:color w:val="FF0000"/>
          <w:sz w:val="36"/>
          <w:szCs w:val="32"/>
        </w:rPr>
      </w:pPr>
    </w:p>
    <w:p w:rsidR="00104E6D" w:rsidRDefault="00104E6D" w:rsidP="00D81B5C">
      <w:pPr>
        <w:rPr>
          <w:color w:val="000000" w:themeColor="text1"/>
          <w:sz w:val="36"/>
          <w:szCs w:val="32"/>
          <w:u w:val="single"/>
        </w:rPr>
      </w:pPr>
    </w:p>
    <w:sectPr w:rsidR="00104E6D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F2B0B"/>
    <w:multiLevelType w:val="hybridMultilevel"/>
    <w:tmpl w:val="5FB61F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D2C31"/>
    <w:multiLevelType w:val="hybridMultilevel"/>
    <w:tmpl w:val="365CCA3E"/>
    <w:lvl w:ilvl="0" w:tplc="031234C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1501996"/>
    <w:multiLevelType w:val="hybridMultilevel"/>
    <w:tmpl w:val="5FB61F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4D78EC"/>
    <w:multiLevelType w:val="hybridMultilevel"/>
    <w:tmpl w:val="BE30B80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B5C"/>
    <w:rsid w:val="00104E6D"/>
    <w:rsid w:val="002A0B80"/>
    <w:rsid w:val="003D6E83"/>
    <w:rsid w:val="005B35A8"/>
    <w:rsid w:val="00D75A2B"/>
    <w:rsid w:val="00D81B5C"/>
    <w:rsid w:val="00EA2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1B5C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D81B5C"/>
    <w:pPr>
      <w:spacing w:after="0" w:line="240" w:lineRule="auto"/>
    </w:pPr>
    <w:rPr>
      <w:rFonts w:eastAsiaTheme="minorEastAsia"/>
      <w:sz w:val="20"/>
      <w:szCs w:val="20"/>
      <w:lang w:eastAsia="cs-CZ"/>
    </w:r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D81B5C"/>
    <w:pPr>
      <w:ind w:left="720"/>
      <w:contextualSpacing/>
    </w:pPr>
  </w:style>
  <w:style w:type="table" w:styleId="Webovtabulka2">
    <w:name w:val="Table Web 2"/>
    <w:basedOn w:val="Normlntabulka"/>
    <w:uiPriority w:val="99"/>
    <w:semiHidden/>
    <w:unhideWhenUsed/>
    <w:rsid w:val="00D81B5C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1B5C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D81B5C"/>
    <w:pPr>
      <w:spacing w:after="0" w:line="240" w:lineRule="auto"/>
    </w:pPr>
    <w:rPr>
      <w:rFonts w:eastAsiaTheme="minorEastAsia"/>
      <w:sz w:val="20"/>
      <w:szCs w:val="20"/>
      <w:lang w:eastAsia="cs-CZ"/>
    </w:r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D81B5C"/>
    <w:pPr>
      <w:ind w:left="720"/>
      <w:contextualSpacing/>
    </w:pPr>
  </w:style>
  <w:style w:type="table" w:styleId="Webovtabulka2">
    <w:name w:val="Table Web 2"/>
    <w:basedOn w:val="Normlntabulka"/>
    <w:uiPriority w:val="99"/>
    <w:semiHidden/>
    <w:unhideWhenUsed/>
    <w:rsid w:val="00D81B5C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325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Marcelka</dc:creator>
  <cp:lastModifiedBy>Marcelka</cp:lastModifiedBy>
  <cp:revision>3</cp:revision>
  <dcterms:created xsi:type="dcterms:W3CDTF">2013-02-21T10:25:00Z</dcterms:created>
  <dcterms:modified xsi:type="dcterms:W3CDTF">2013-02-27T15:14:00Z</dcterms:modified>
</cp:coreProperties>
</file>