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325" w:rsidRDefault="0046593C" w:rsidP="007C3F76">
      <w:pPr>
        <w:spacing w:line="240" w:lineRule="auto"/>
      </w:pPr>
      <w:r w:rsidRPr="0046593C">
        <w:rPr>
          <w:noProof/>
          <w:lang w:eastAsia="cs-CZ"/>
        </w:rPr>
        <w:drawing>
          <wp:inline distT="0" distB="0" distL="0" distR="0">
            <wp:extent cx="4737100" cy="991235"/>
            <wp:effectExtent l="19050" t="0" r="6350" b="0"/>
            <wp:docPr id="1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93C" w:rsidRDefault="0046593C" w:rsidP="007C3F76">
      <w:pPr>
        <w:spacing w:line="240" w:lineRule="auto"/>
        <w:jc w:val="center"/>
        <w:rPr>
          <w:rFonts w:ascii="Tahoma" w:hAnsi="Tahoma" w:cs="Tahoma"/>
          <w:sz w:val="18"/>
          <w:szCs w:val="32"/>
        </w:rPr>
      </w:pPr>
      <w:r>
        <w:rPr>
          <w:rFonts w:ascii="Tahoma" w:hAnsi="Tahoma" w:cs="Tahoma"/>
          <w:sz w:val="18"/>
          <w:szCs w:val="32"/>
        </w:rPr>
        <w:t>VY_32_INOVACE_10_ZEMĚPIS_Evropa – zemědělství</w:t>
      </w:r>
    </w:p>
    <w:p w:rsidR="0046593C" w:rsidRPr="006A23B1" w:rsidRDefault="0046593C" w:rsidP="007C3F76">
      <w:pPr>
        <w:spacing w:line="240" w:lineRule="auto"/>
        <w:jc w:val="center"/>
        <w:rPr>
          <w:rFonts w:ascii="Tahoma" w:hAnsi="Tahoma" w:cs="Tahoma"/>
          <w:sz w:val="18"/>
          <w:szCs w:val="32"/>
        </w:rPr>
      </w:pPr>
      <w:r w:rsidRPr="006A23B1">
        <w:rPr>
          <w:rFonts w:ascii="Tahoma" w:hAnsi="Tahoma" w:cs="Tahoma"/>
          <w:sz w:val="18"/>
          <w:szCs w:val="32"/>
        </w:rPr>
        <w:t>Dětský domov, Základní škola, Střední škola Duchcov, Školní 1, příspěvková organizace</w:t>
      </w:r>
    </w:p>
    <w:p w:rsidR="0046593C" w:rsidRPr="006A23B1" w:rsidRDefault="0046593C" w:rsidP="007C3F76">
      <w:pPr>
        <w:spacing w:line="240" w:lineRule="auto"/>
        <w:jc w:val="center"/>
        <w:rPr>
          <w:rFonts w:ascii="Tahoma" w:hAnsi="Tahoma" w:cs="Tahoma"/>
          <w:sz w:val="18"/>
          <w:szCs w:val="32"/>
        </w:rPr>
      </w:pPr>
      <w:r w:rsidRPr="006A23B1">
        <w:rPr>
          <w:rFonts w:ascii="Tahoma" w:hAnsi="Tahoma" w:cs="Tahoma"/>
          <w:sz w:val="18"/>
          <w:szCs w:val="32"/>
        </w:rPr>
        <w:t>Registrační číslo: cz.1.07/1.4.00/21.0559</w:t>
      </w:r>
    </w:p>
    <w:p w:rsidR="0046593C" w:rsidRDefault="0046593C" w:rsidP="007C3F76">
      <w:pPr>
        <w:spacing w:line="240" w:lineRule="auto"/>
        <w:jc w:val="center"/>
        <w:rPr>
          <w:rFonts w:ascii="Tahoma" w:hAnsi="Tahoma" w:cs="Tahoma"/>
          <w:sz w:val="18"/>
          <w:szCs w:val="32"/>
        </w:rPr>
      </w:pPr>
      <w:r w:rsidRPr="006A23B1">
        <w:rPr>
          <w:rFonts w:ascii="Tahoma" w:hAnsi="Tahoma" w:cs="Tahoma"/>
          <w:sz w:val="18"/>
          <w:szCs w:val="32"/>
        </w:rPr>
        <w:t>Jana Hoffmannová</w:t>
      </w:r>
    </w:p>
    <w:p w:rsidR="0046593C" w:rsidRDefault="0046593C" w:rsidP="007C3F76">
      <w:pPr>
        <w:spacing w:line="240" w:lineRule="auto"/>
        <w:jc w:val="center"/>
        <w:rPr>
          <w:rFonts w:ascii="Tahoma" w:hAnsi="Tahoma" w:cs="Tahoma"/>
          <w:b/>
          <w:sz w:val="24"/>
          <w:szCs w:val="32"/>
        </w:rPr>
      </w:pPr>
      <w:r w:rsidRPr="0046593C">
        <w:rPr>
          <w:rFonts w:ascii="Tahoma" w:hAnsi="Tahoma" w:cs="Tahoma"/>
          <w:b/>
          <w:i/>
          <w:sz w:val="36"/>
          <w:szCs w:val="32"/>
          <w:u w:val="single"/>
        </w:rPr>
        <w:t xml:space="preserve">Evropa </w:t>
      </w:r>
      <w:r>
        <w:rPr>
          <w:rFonts w:ascii="Tahoma" w:hAnsi="Tahoma" w:cs="Tahoma"/>
          <w:b/>
          <w:i/>
          <w:sz w:val="36"/>
          <w:szCs w:val="32"/>
          <w:u w:val="single"/>
        </w:rPr>
        <w:t>–</w:t>
      </w:r>
      <w:r w:rsidRPr="0046593C">
        <w:rPr>
          <w:rFonts w:ascii="Tahoma" w:hAnsi="Tahoma" w:cs="Tahoma"/>
          <w:b/>
          <w:i/>
          <w:sz w:val="36"/>
          <w:szCs w:val="32"/>
          <w:u w:val="single"/>
        </w:rPr>
        <w:t xml:space="preserve"> zemědělství</w:t>
      </w:r>
    </w:p>
    <w:p w:rsidR="0046593C" w:rsidRDefault="0046593C" w:rsidP="007C3F76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Zaměstnává méně obyvatel – není hlavním zdrojem obživy</w:t>
      </w:r>
    </w:p>
    <w:p w:rsidR="0046593C" w:rsidRDefault="0046593C" w:rsidP="007C3F76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Mechanizace, soběstační – minimální podíl ruční práce</w:t>
      </w:r>
      <w:r w:rsidR="00293C15" w:rsidRPr="00293C15">
        <w:t xml:space="preserve"> </w:t>
      </w:r>
      <w:r w:rsidR="00293C15">
        <w:rPr>
          <w:noProof/>
          <w:lang w:eastAsia="cs-CZ"/>
        </w:rPr>
        <w:drawing>
          <wp:inline distT="0" distB="0" distL="0" distR="0">
            <wp:extent cx="2707640" cy="3348990"/>
            <wp:effectExtent l="19050" t="0" r="0" b="0"/>
            <wp:docPr id="1" name="obrázek 1" descr="http://www.mechanizaceweb.cz/files/image/obalky/Mechanizace%20zemedelstvi/MZ_07_11%20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echanizaceweb.cz/files/image/obalky/Mechanizace%20zemedelstvi/MZ_07_11%20kopi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640" cy="334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93C" w:rsidRDefault="0046593C" w:rsidP="007C3F76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Vhodné přírodní podmínky</w:t>
      </w:r>
    </w:p>
    <w:p w:rsidR="0046593C" w:rsidRDefault="0046593C" w:rsidP="007C3F76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Soběstačnost ve výrobě základních potravin</w:t>
      </w:r>
    </w:p>
    <w:p w:rsidR="00293C15" w:rsidRDefault="00293C15" w:rsidP="00293C15">
      <w:pPr>
        <w:spacing w:line="240" w:lineRule="auto"/>
        <w:rPr>
          <w:rFonts w:ascii="Tahoma" w:hAnsi="Tahoma" w:cs="Tahoma"/>
          <w:sz w:val="24"/>
          <w:szCs w:val="32"/>
        </w:rPr>
      </w:pPr>
    </w:p>
    <w:p w:rsidR="00293C15" w:rsidRDefault="00293C15" w:rsidP="00293C15">
      <w:pPr>
        <w:spacing w:line="240" w:lineRule="auto"/>
        <w:rPr>
          <w:rFonts w:ascii="Tahoma" w:hAnsi="Tahoma" w:cs="Tahoma"/>
          <w:sz w:val="24"/>
          <w:szCs w:val="32"/>
        </w:rPr>
      </w:pPr>
    </w:p>
    <w:p w:rsidR="00293C15" w:rsidRDefault="00293C15" w:rsidP="00293C15">
      <w:pPr>
        <w:spacing w:line="240" w:lineRule="auto"/>
        <w:rPr>
          <w:rFonts w:ascii="Tahoma" w:hAnsi="Tahoma" w:cs="Tahoma"/>
          <w:sz w:val="24"/>
          <w:szCs w:val="32"/>
        </w:rPr>
      </w:pPr>
    </w:p>
    <w:p w:rsidR="00293C15" w:rsidRDefault="00293C15" w:rsidP="00293C15">
      <w:pPr>
        <w:spacing w:line="240" w:lineRule="auto"/>
        <w:rPr>
          <w:rFonts w:ascii="Tahoma" w:hAnsi="Tahoma" w:cs="Tahoma"/>
          <w:sz w:val="24"/>
          <w:szCs w:val="32"/>
        </w:rPr>
      </w:pPr>
    </w:p>
    <w:p w:rsidR="00293C15" w:rsidRDefault="00293C15" w:rsidP="00293C15">
      <w:pPr>
        <w:spacing w:line="240" w:lineRule="auto"/>
        <w:rPr>
          <w:rFonts w:ascii="Tahoma" w:hAnsi="Tahoma" w:cs="Tahoma"/>
          <w:sz w:val="24"/>
          <w:szCs w:val="32"/>
        </w:rPr>
      </w:pPr>
    </w:p>
    <w:p w:rsidR="00293C15" w:rsidRDefault="00293C15" w:rsidP="00293C15">
      <w:pPr>
        <w:spacing w:line="240" w:lineRule="auto"/>
        <w:rPr>
          <w:rFonts w:ascii="Tahoma" w:hAnsi="Tahoma" w:cs="Tahoma"/>
          <w:sz w:val="24"/>
          <w:szCs w:val="32"/>
        </w:rPr>
      </w:pPr>
    </w:p>
    <w:p w:rsidR="00293C15" w:rsidRPr="00293C15" w:rsidRDefault="00293C15" w:rsidP="00293C15">
      <w:pPr>
        <w:spacing w:line="240" w:lineRule="auto"/>
        <w:rPr>
          <w:rFonts w:ascii="Tahoma" w:hAnsi="Tahoma" w:cs="Tahoma"/>
          <w:sz w:val="24"/>
          <w:szCs w:val="32"/>
        </w:rPr>
      </w:pPr>
    </w:p>
    <w:p w:rsidR="000C17D3" w:rsidRDefault="000C17D3" w:rsidP="007C3F76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i/>
          <w:sz w:val="24"/>
          <w:szCs w:val="32"/>
          <w:u w:val="single"/>
        </w:rPr>
        <w:lastRenderedPageBreak/>
        <w:t>Nejsev</w:t>
      </w:r>
      <w:r w:rsidR="00B1518F">
        <w:rPr>
          <w:rFonts w:ascii="Tahoma" w:hAnsi="Tahoma" w:cs="Tahoma"/>
          <w:i/>
          <w:sz w:val="24"/>
          <w:szCs w:val="32"/>
          <w:u w:val="single"/>
        </w:rPr>
        <w:t>e</w:t>
      </w:r>
      <w:r>
        <w:rPr>
          <w:rFonts w:ascii="Tahoma" w:hAnsi="Tahoma" w:cs="Tahoma"/>
          <w:i/>
          <w:sz w:val="24"/>
          <w:szCs w:val="32"/>
          <w:u w:val="single"/>
        </w:rPr>
        <w:t>rnější oblasti</w:t>
      </w:r>
    </w:p>
    <w:p w:rsidR="000C17D3" w:rsidRPr="000C17D3" w:rsidRDefault="000C17D3" w:rsidP="007C3F76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Pastevectví – Skandinávie, Rusko</w:t>
      </w:r>
      <w:r w:rsidR="00293C15">
        <w:rPr>
          <w:rFonts w:ascii="Tahoma" w:hAnsi="Tahoma" w:cs="Tahoma"/>
          <w:sz w:val="24"/>
          <w:szCs w:val="32"/>
        </w:rPr>
        <w:t xml:space="preserve"> </w:t>
      </w:r>
      <w:r w:rsidR="00293C15">
        <w:rPr>
          <w:noProof/>
          <w:lang w:eastAsia="cs-CZ"/>
        </w:rPr>
        <w:drawing>
          <wp:inline distT="0" distB="0" distL="0" distR="0">
            <wp:extent cx="5227111" cy="2945080"/>
            <wp:effectExtent l="19050" t="0" r="0" b="0"/>
            <wp:docPr id="4" name="obrázek 4" descr="http://img.ihned.cz/attachment.php/130/40142130/aostv34BCE7ILNOjklWbcegqyz0T9AVn/1018PXP25_POPULATION-MONGOLIA-_1018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.ihned.cz/attachment.php/130/40142130/aostv34BCE7ILNOjklWbcegqyz0T9AVn/1018PXP25_POPULATION-MONGOLIA-_1018_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057" cy="294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7D3" w:rsidRDefault="000C17D3" w:rsidP="007C3F76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i/>
          <w:sz w:val="24"/>
          <w:szCs w:val="32"/>
          <w:u w:val="single"/>
        </w:rPr>
        <w:t>Nejjižnější oblasti</w:t>
      </w:r>
    </w:p>
    <w:p w:rsidR="000C17D3" w:rsidRDefault="000C17D3" w:rsidP="007C3F76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Pěstování citrusů, oliv, vinné révy, korkového dubu, zeleniny, ovoce</w:t>
      </w:r>
    </w:p>
    <w:p w:rsidR="000C17D3" w:rsidRDefault="000C17D3" w:rsidP="007C3F76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i/>
          <w:sz w:val="24"/>
          <w:szCs w:val="32"/>
          <w:u w:val="single"/>
        </w:rPr>
        <w:t>Přímořské oblasti</w:t>
      </w:r>
    </w:p>
    <w:p w:rsidR="00254480" w:rsidRDefault="000C17D3" w:rsidP="007C3F76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Rybolov</w:t>
      </w:r>
    </w:p>
    <w:p w:rsidR="000C17D3" w:rsidRDefault="00254480" w:rsidP="00254480">
      <w:pPr>
        <w:spacing w:line="240" w:lineRule="auto"/>
        <w:ind w:left="360"/>
        <w:rPr>
          <w:rFonts w:ascii="Tahoma" w:hAnsi="Tahoma" w:cs="Tahoma"/>
          <w:sz w:val="24"/>
          <w:szCs w:val="32"/>
        </w:rPr>
      </w:pPr>
      <w:r w:rsidRPr="00254480">
        <w:rPr>
          <w:rFonts w:ascii="Tahoma" w:hAnsi="Tahoma" w:cs="Tahoma"/>
          <w:sz w:val="24"/>
          <w:szCs w:val="32"/>
        </w:rPr>
        <w:t xml:space="preserve"> </w:t>
      </w:r>
      <w:r>
        <w:rPr>
          <w:noProof/>
          <w:lang w:eastAsia="cs-CZ"/>
        </w:rPr>
        <w:drawing>
          <wp:inline distT="0" distB="0" distL="0" distR="0">
            <wp:extent cx="3811905" cy="2541270"/>
            <wp:effectExtent l="19050" t="0" r="0" b="0"/>
            <wp:docPr id="7" name="obrázek 7" descr="http://i3.cn.cz/1310555175_ry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3.cn.cz/1310555175_ryb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2541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480" w:rsidRDefault="00254480" w:rsidP="00254480">
      <w:pPr>
        <w:spacing w:line="240" w:lineRule="auto"/>
        <w:ind w:left="360"/>
        <w:rPr>
          <w:rFonts w:ascii="Tahoma" w:hAnsi="Tahoma" w:cs="Tahoma"/>
          <w:sz w:val="24"/>
          <w:szCs w:val="32"/>
        </w:rPr>
      </w:pPr>
    </w:p>
    <w:p w:rsidR="00254480" w:rsidRDefault="00254480" w:rsidP="00254480">
      <w:pPr>
        <w:spacing w:line="240" w:lineRule="auto"/>
        <w:ind w:left="360"/>
        <w:rPr>
          <w:rFonts w:ascii="Tahoma" w:hAnsi="Tahoma" w:cs="Tahoma"/>
          <w:sz w:val="24"/>
          <w:szCs w:val="32"/>
        </w:rPr>
      </w:pPr>
    </w:p>
    <w:p w:rsidR="00254480" w:rsidRDefault="00254480" w:rsidP="00254480">
      <w:pPr>
        <w:spacing w:line="240" w:lineRule="auto"/>
        <w:ind w:left="360"/>
        <w:rPr>
          <w:rFonts w:ascii="Tahoma" w:hAnsi="Tahoma" w:cs="Tahoma"/>
          <w:sz w:val="24"/>
          <w:szCs w:val="32"/>
        </w:rPr>
      </w:pPr>
    </w:p>
    <w:p w:rsidR="00254480" w:rsidRDefault="00254480" w:rsidP="00254480">
      <w:pPr>
        <w:spacing w:line="240" w:lineRule="auto"/>
        <w:ind w:left="360"/>
        <w:rPr>
          <w:rFonts w:ascii="Tahoma" w:hAnsi="Tahoma" w:cs="Tahoma"/>
          <w:sz w:val="24"/>
          <w:szCs w:val="32"/>
        </w:rPr>
      </w:pPr>
    </w:p>
    <w:p w:rsidR="00254480" w:rsidRDefault="00254480" w:rsidP="00254480">
      <w:pPr>
        <w:spacing w:line="240" w:lineRule="auto"/>
        <w:ind w:left="360"/>
        <w:rPr>
          <w:rFonts w:ascii="Tahoma" w:hAnsi="Tahoma" w:cs="Tahoma"/>
          <w:sz w:val="24"/>
          <w:szCs w:val="32"/>
        </w:rPr>
      </w:pPr>
    </w:p>
    <w:p w:rsidR="00254480" w:rsidRDefault="00254480" w:rsidP="00254480">
      <w:pPr>
        <w:spacing w:line="240" w:lineRule="auto"/>
        <w:ind w:left="360"/>
        <w:rPr>
          <w:rFonts w:ascii="Tahoma" w:hAnsi="Tahoma" w:cs="Tahoma"/>
          <w:sz w:val="24"/>
          <w:szCs w:val="32"/>
        </w:rPr>
      </w:pPr>
    </w:p>
    <w:p w:rsidR="00142B20" w:rsidRPr="00254480" w:rsidRDefault="00142B20" w:rsidP="00254480">
      <w:pPr>
        <w:spacing w:line="240" w:lineRule="auto"/>
        <w:ind w:left="360"/>
        <w:rPr>
          <w:rFonts w:ascii="Tahoma" w:hAnsi="Tahoma" w:cs="Tahoma"/>
          <w:sz w:val="24"/>
          <w:szCs w:val="32"/>
        </w:rPr>
      </w:pPr>
    </w:p>
    <w:p w:rsidR="000C17D3" w:rsidRDefault="000C17D3" w:rsidP="007C3F76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lastRenderedPageBreak/>
        <w:t>Chov</w:t>
      </w:r>
    </w:p>
    <w:p w:rsidR="000C17D3" w:rsidRDefault="000C17D3" w:rsidP="007C3F76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Severské země – sob</w:t>
      </w:r>
    </w:p>
    <w:p w:rsidR="00254480" w:rsidRPr="00254480" w:rsidRDefault="00254480" w:rsidP="00254480">
      <w:pPr>
        <w:spacing w:line="240" w:lineRule="auto"/>
        <w:ind w:left="360"/>
        <w:rPr>
          <w:rFonts w:ascii="Tahoma" w:hAnsi="Tahoma" w:cs="Tahoma"/>
          <w:sz w:val="24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4453255" cy="2957195"/>
            <wp:effectExtent l="19050" t="0" r="4445" b="0"/>
            <wp:docPr id="10" name="obrázek 10" descr="http://www.skandinavia.szm.sk/pictures/faf/fauna/So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skandinavia.szm.sk/pictures/faf/fauna/Sob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255" cy="295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7D3" w:rsidRDefault="000C17D3" w:rsidP="007C3F76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Alpské oblasti, Francie – skot</w:t>
      </w:r>
    </w:p>
    <w:p w:rsidR="000C17D3" w:rsidRDefault="000C17D3" w:rsidP="007C3F76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Britské ostrovy – ovce</w:t>
      </w:r>
    </w:p>
    <w:p w:rsidR="000C17D3" w:rsidRDefault="000C17D3" w:rsidP="007C3F76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Střední Evropa – nejvíce rozšířený chov prasete, ale i skot, v horských oblastech ovce</w:t>
      </w:r>
    </w:p>
    <w:p w:rsidR="000C17D3" w:rsidRDefault="000C17D3" w:rsidP="007C3F76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Chov drůbeže a rybolov po celé Evropě</w:t>
      </w:r>
    </w:p>
    <w:p w:rsidR="000C17D3" w:rsidRDefault="000C17D3" w:rsidP="007C3F76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Chov koní dříve velmi rozšířen, nyní především koně závodní</w:t>
      </w:r>
    </w:p>
    <w:p w:rsidR="000C17D3" w:rsidRDefault="000C17D3" w:rsidP="007C3F76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Pěstování</w:t>
      </w:r>
    </w:p>
    <w:p w:rsidR="000C17D3" w:rsidRDefault="0079447B" w:rsidP="007C3F76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i/>
          <w:sz w:val="24"/>
          <w:szCs w:val="32"/>
          <w:u w:val="single"/>
        </w:rPr>
        <w:t>Obiloviny</w:t>
      </w:r>
    </w:p>
    <w:p w:rsidR="0079447B" w:rsidRDefault="0079447B" w:rsidP="007C3F76">
      <w:pPr>
        <w:pStyle w:val="Odstavecseseznamem"/>
        <w:numPr>
          <w:ilvl w:val="2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Nejrozšířenější</w:t>
      </w:r>
    </w:p>
    <w:p w:rsidR="0079447B" w:rsidRDefault="0079447B" w:rsidP="007C3F76">
      <w:pPr>
        <w:pStyle w:val="Odstavecseseznamem"/>
        <w:numPr>
          <w:ilvl w:val="2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Západní Evropa – pšenice</w:t>
      </w:r>
    </w:p>
    <w:p w:rsidR="0079447B" w:rsidRDefault="0079447B" w:rsidP="007C3F76">
      <w:pPr>
        <w:pStyle w:val="Odstavecseseznamem"/>
        <w:numPr>
          <w:ilvl w:val="2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Severní Evropa – žito</w:t>
      </w:r>
    </w:p>
    <w:p w:rsidR="0079447B" w:rsidRDefault="0079447B" w:rsidP="007C3F76">
      <w:pPr>
        <w:pStyle w:val="Odstavecseseznamem"/>
        <w:numPr>
          <w:ilvl w:val="2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Východní Evropa + Balkán – kukuřice</w:t>
      </w:r>
    </w:p>
    <w:p w:rsidR="0079447B" w:rsidRDefault="0079447B" w:rsidP="007C3F76">
      <w:pPr>
        <w:pStyle w:val="Odstavecseseznamem"/>
        <w:numPr>
          <w:ilvl w:val="2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Nejvíce obilí na Ukrajině – vlmi úrodná půda + dobré přírodní podmínky</w:t>
      </w:r>
    </w:p>
    <w:p w:rsidR="00254480" w:rsidRPr="00254480" w:rsidRDefault="00254480" w:rsidP="00142B20">
      <w:pPr>
        <w:spacing w:line="240" w:lineRule="auto"/>
        <w:ind w:left="1080"/>
        <w:rPr>
          <w:rFonts w:ascii="Tahoma" w:hAnsi="Tahoma" w:cs="Tahoma"/>
          <w:sz w:val="24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3187287" cy="2391192"/>
            <wp:effectExtent l="19050" t="0" r="0" b="0"/>
            <wp:docPr id="13" name="obrázek 13" descr="http://upload.wikimedia.org/wikipedia/commons/thumb/c/cd/Pole_v_Cesku_lan_bez_mezi.jpg/220px-Pole_v_Cesku_lan_bez_mez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pload.wikimedia.org/wikipedia/commons/thumb/c/cd/Pole_v_Cesku_lan_bez_mezi.jpg/220px-Pole_v_Cesku_lan_bez_mezi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369" cy="239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F76" w:rsidRDefault="0079447B" w:rsidP="007C3F76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lastRenderedPageBreak/>
        <w:t>Zelenina – po celé Evropě</w:t>
      </w:r>
    </w:p>
    <w:p w:rsidR="007C3F76" w:rsidRDefault="007C3F76" w:rsidP="007C3F76">
      <w:pPr>
        <w:pStyle w:val="Odstavecseseznamem"/>
        <w:numPr>
          <w:ilvl w:val="2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Největší pěstitelé</w:t>
      </w:r>
    </w:p>
    <w:p w:rsidR="007C3F76" w:rsidRDefault="007C3F76" w:rsidP="007C3F76">
      <w:pPr>
        <w:pStyle w:val="Odstavecseseznamem"/>
        <w:numPr>
          <w:ilvl w:val="3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Maďarsko</w:t>
      </w:r>
    </w:p>
    <w:p w:rsidR="007C3F76" w:rsidRDefault="007C3F76" w:rsidP="007C3F76">
      <w:pPr>
        <w:pStyle w:val="Odstavecseseznamem"/>
        <w:numPr>
          <w:ilvl w:val="3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Polsko</w:t>
      </w:r>
    </w:p>
    <w:p w:rsidR="007C3F76" w:rsidRDefault="007C3F76" w:rsidP="007C3F76">
      <w:pPr>
        <w:pStyle w:val="Odstavecseseznamem"/>
        <w:numPr>
          <w:ilvl w:val="3"/>
          <w:numId w:val="1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Francie</w:t>
      </w:r>
    </w:p>
    <w:p w:rsidR="001A7C68" w:rsidRPr="001A7C68" w:rsidRDefault="001A7C68" w:rsidP="001A7C68">
      <w:pPr>
        <w:spacing w:line="240" w:lineRule="auto"/>
        <w:rPr>
          <w:rFonts w:ascii="Tahoma" w:hAnsi="Tahoma" w:cs="Tahoma"/>
          <w:sz w:val="24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4869180" cy="3134995"/>
            <wp:effectExtent l="19050" t="0" r="7620" b="0"/>
            <wp:docPr id="16" name="obrázek 16" descr="http://www.ireceptar.cz/res/data/088/010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ireceptar.cz/res/data/088/01077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180" cy="313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F76" w:rsidRPr="007C3F76" w:rsidRDefault="007C3F76" w:rsidP="007C3F76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 w:rsidRPr="007C3F76">
        <w:rPr>
          <w:rFonts w:ascii="Tahoma" w:hAnsi="Tahoma" w:cs="Tahoma"/>
          <w:i/>
          <w:sz w:val="24"/>
          <w:szCs w:val="32"/>
          <w:u w:val="single"/>
        </w:rPr>
        <w:t>Středomoří</w:t>
      </w:r>
    </w:p>
    <w:p w:rsidR="007C3F76" w:rsidRPr="001A7C68" w:rsidRDefault="007C3F76" w:rsidP="007C3F76">
      <w:pPr>
        <w:pStyle w:val="Odstavecseseznamem"/>
        <w:numPr>
          <w:ilvl w:val="2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Vinná réva</w:t>
      </w:r>
    </w:p>
    <w:p w:rsidR="001A7C68" w:rsidRDefault="001A7C68" w:rsidP="001A7C68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3816680" cy="2850443"/>
            <wp:effectExtent l="19050" t="0" r="0" b="0"/>
            <wp:docPr id="22" name="obrázek 22" descr="http://www.top-vinoteka.cz/wp-content/uploads/cava-vinice-300x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top-vinoteka.cz/wp-content/uploads/cava-vinice-300x22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416" cy="2850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C68" w:rsidRDefault="001A7C68" w:rsidP="001A7C68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1A7C68" w:rsidRDefault="001A7C68" w:rsidP="001A7C68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1A7C68" w:rsidRDefault="001A7C68" w:rsidP="001A7C68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1A7C68" w:rsidRDefault="001A7C68" w:rsidP="001A7C68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1A7C68" w:rsidRDefault="001A7C68" w:rsidP="001A7C68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1A7C68" w:rsidRPr="001A7C68" w:rsidRDefault="001A7C68" w:rsidP="001A7C68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7C3F76" w:rsidRPr="007C3F76" w:rsidRDefault="007C3F76" w:rsidP="007C3F76">
      <w:pPr>
        <w:pStyle w:val="Odstavecseseznamem"/>
        <w:numPr>
          <w:ilvl w:val="2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Olivy</w:t>
      </w:r>
    </w:p>
    <w:p w:rsidR="001A7C68" w:rsidRDefault="001A7C68" w:rsidP="001A7C68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236845" cy="3681095"/>
            <wp:effectExtent l="19050" t="0" r="1905" b="0"/>
            <wp:docPr id="19" name="obrázek 19" descr="http://www.olivyzespanelska.cz/images/article/size-550x386/spanelsko-zeme-oli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olivyzespanelska.cz/images/article/size-550x386/spanelsko-zeme-oli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845" cy="368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C68" w:rsidRDefault="001A7C68" w:rsidP="001A7C68">
      <w:pPr>
        <w:pStyle w:val="Odstavecseseznamem"/>
        <w:numPr>
          <w:ilvl w:val="0"/>
          <w:numId w:val="4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Citrusové plody</w:t>
      </w:r>
    </w:p>
    <w:p w:rsidR="001A7C68" w:rsidRDefault="001A7C68" w:rsidP="001A7C68">
      <w:pPr>
        <w:spacing w:line="240" w:lineRule="auto"/>
        <w:rPr>
          <w:rFonts w:ascii="Tahoma" w:hAnsi="Tahoma" w:cs="Tahoma"/>
          <w:sz w:val="24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4476750" cy="3360420"/>
            <wp:effectExtent l="19050" t="0" r="0" b="0"/>
            <wp:docPr id="25" name="obrázek 25" descr="http://ipravda.sk/res/2009/08/28/thumbs/20461-mandarinka-daisysl-clan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pravda.sk/res/2009/08/28/thumbs/20461-mandarinka-daisysl-clanok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36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B20" w:rsidRPr="001A7C68" w:rsidRDefault="00142B20" w:rsidP="001A7C68">
      <w:pPr>
        <w:spacing w:line="240" w:lineRule="auto"/>
        <w:rPr>
          <w:rFonts w:ascii="Tahoma" w:hAnsi="Tahoma" w:cs="Tahoma"/>
          <w:sz w:val="24"/>
          <w:szCs w:val="32"/>
        </w:rPr>
      </w:pPr>
    </w:p>
    <w:p w:rsidR="007C3F76" w:rsidRPr="007C3F76" w:rsidRDefault="007C3F76" w:rsidP="007C3F76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sz w:val="24"/>
          <w:szCs w:val="32"/>
          <w:u w:val="single"/>
        </w:rPr>
        <w:lastRenderedPageBreak/>
        <w:t>Krajové zvláštnosti</w:t>
      </w:r>
    </w:p>
    <w:p w:rsidR="007C3F76" w:rsidRPr="001A7C68" w:rsidRDefault="007C3F76" w:rsidP="007C3F76">
      <w:pPr>
        <w:pStyle w:val="Odstavecseseznamem"/>
        <w:numPr>
          <w:ilvl w:val="2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Chorvatsko – Fíky</w:t>
      </w:r>
    </w:p>
    <w:p w:rsidR="001A7C68" w:rsidRPr="001A7C68" w:rsidRDefault="001A7C68" w:rsidP="001A7C68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4761865" cy="3574415"/>
            <wp:effectExtent l="19050" t="0" r="635" b="0"/>
            <wp:docPr id="28" name="obrázek 28" descr="http://sk2.goo.cz/obrazky/zdravi_na_dlani/strava/ovoce/20031108-005(PB0802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sk2.goo.cz/obrazky/zdravi_na_dlani/strava/ovoce/20031108-005(PB080240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3574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A2C" w:rsidRPr="00496A2C" w:rsidRDefault="007C3F76" w:rsidP="00496A2C">
      <w:pPr>
        <w:pStyle w:val="Odstavecseseznamem"/>
        <w:numPr>
          <w:ilvl w:val="2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Portugalsko – korkový dub</w:t>
      </w:r>
    </w:p>
    <w:p w:rsidR="007C3F76" w:rsidRDefault="00496A2C" w:rsidP="00496A2C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3270727" cy="4358244"/>
            <wp:effectExtent l="19050" t="0" r="5873" b="0"/>
            <wp:docPr id="31" name="obrázek 31" descr="http://www.spunty.eu/images/loupa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spunty.eu/images/loupani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0" cy="436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F76" w:rsidRDefault="00142B20" w:rsidP="00142B20">
      <w:pPr>
        <w:tabs>
          <w:tab w:val="left" w:pos="2992"/>
          <w:tab w:val="center" w:pos="4536"/>
        </w:tabs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142B20">
        <w:rPr>
          <w:rFonts w:ascii="Tahoma" w:hAnsi="Tahoma" w:cs="Tahoma"/>
          <w:b/>
          <w:i/>
          <w:sz w:val="28"/>
          <w:szCs w:val="32"/>
        </w:rPr>
        <w:lastRenderedPageBreak/>
        <w:tab/>
      </w:r>
      <w:r w:rsidRPr="00142B20">
        <w:rPr>
          <w:rFonts w:ascii="Tahoma" w:hAnsi="Tahoma" w:cs="Tahoma"/>
          <w:b/>
          <w:i/>
          <w:sz w:val="28"/>
          <w:szCs w:val="32"/>
        </w:rPr>
        <w:tab/>
      </w:r>
      <w:r w:rsidR="006215B8">
        <w:rPr>
          <w:rFonts w:ascii="Tahoma" w:hAnsi="Tahoma" w:cs="Tahoma"/>
          <w:b/>
          <w:i/>
          <w:sz w:val="28"/>
          <w:szCs w:val="32"/>
          <w:u w:val="single"/>
        </w:rPr>
        <w:t>Kontrol</w:t>
      </w:r>
      <w:r w:rsidR="007C3F76" w:rsidRPr="007C3F76">
        <w:rPr>
          <w:rFonts w:ascii="Tahoma" w:hAnsi="Tahoma" w:cs="Tahoma"/>
          <w:b/>
          <w:i/>
          <w:sz w:val="28"/>
          <w:szCs w:val="32"/>
          <w:u w:val="single"/>
        </w:rPr>
        <w:t>ní otázky</w:t>
      </w:r>
    </w:p>
    <w:p w:rsidR="007C3F76" w:rsidRPr="007C3F76" w:rsidRDefault="007C3F76" w:rsidP="007C3F76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Víš, ve kterém státě se pěstuje nejvíce obilí (obilnice Evropy)?</w:t>
      </w:r>
    </w:p>
    <w:p w:rsidR="007C3F76" w:rsidRDefault="007C3F76" w:rsidP="007C3F76">
      <w:pPr>
        <w:pStyle w:val="Odstavecseseznamem"/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C3F76" w:rsidRDefault="007C3F76" w:rsidP="007C3F76">
      <w:pPr>
        <w:pStyle w:val="Odstavecseseznamem"/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C3F76" w:rsidRDefault="007C3F76" w:rsidP="007C3F76">
      <w:pPr>
        <w:pStyle w:val="Odstavecseseznamem"/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7C3F76" w:rsidRPr="007C3F76" w:rsidRDefault="007C3F76" w:rsidP="007C3F76">
      <w:pPr>
        <w:pStyle w:val="Odstavecseseznamem"/>
        <w:spacing w:line="240" w:lineRule="auto"/>
        <w:rPr>
          <w:rFonts w:ascii="Tahoma" w:hAnsi="Tahoma" w:cs="Tahoma"/>
          <w:sz w:val="24"/>
          <w:szCs w:val="32"/>
        </w:rPr>
      </w:pPr>
    </w:p>
    <w:p w:rsidR="007C3F76" w:rsidRPr="007C3F76" w:rsidRDefault="007C3F76" w:rsidP="007C3F76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Evropa</w:t>
      </w:r>
      <w:r w:rsidR="00B1518F">
        <w:rPr>
          <w:rFonts w:ascii="Tahoma" w:hAnsi="Tahoma" w:cs="Tahoma"/>
          <w:b/>
          <w:i/>
          <w:sz w:val="24"/>
          <w:szCs w:val="32"/>
          <w:u w:val="single"/>
        </w:rPr>
        <w:t xml:space="preserve"> </w:t>
      </w:r>
      <w:r>
        <w:rPr>
          <w:rFonts w:ascii="Tahoma" w:hAnsi="Tahoma" w:cs="Tahoma"/>
          <w:b/>
          <w:i/>
          <w:sz w:val="24"/>
          <w:szCs w:val="32"/>
          <w:u w:val="single"/>
        </w:rPr>
        <w:t>je ve výrobě základních potravin:</w:t>
      </w:r>
    </w:p>
    <w:p w:rsidR="007C3F76" w:rsidRDefault="00B1518F" w:rsidP="007C3F76">
      <w:pPr>
        <w:pStyle w:val="Odstavecseseznamem"/>
        <w:numPr>
          <w:ilvl w:val="1"/>
          <w:numId w:val="2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Vyrobí ani ne polovinu toho, co s</w:t>
      </w:r>
      <w:r w:rsidR="006215B8">
        <w:rPr>
          <w:rFonts w:ascii="Tahoma" w:hAnsi="Tahoma" w:cs="Tahoma"/>
          <w:sz w:val="24"/>
          <w:szCs w:val="32"/>
        </w:rPr>
        <w:t>potřebuje</w:t>
      </w:r>
    </w:p>
    <w:p w:rsidR="006215B8" w:rsidRDefault="006215B8" w:rsidP="007C3F76">
      <w:pPr>
        <w:pStyle w:val="Odstavecseseznamem"/>
        <w:numPr>
          <w:ilvl w:val="1"/>
          <w:numId w:val="2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Je soběstačná</w:t>
      </w:r>
    </w:p>
    <w:p w:rsidR="006215B8" w:rsidRDefault="00B1518F" w:rsidP="007C3F76">
      <w:pPr>
        <w:pStyle w:val="Odstavecseseznamem"/>
        <w:numPr>
          <w:ilvl w:val="1"/>
          <w:numId w:val="2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sz w:val="24"/>
          <w:szCs w:val="32"/>
        </w:rPr>
        <w:t>Zdaleka nevyrobí tolik potravin,</w:t>
      </w:r>
      <w:r w:rsidR="006215B8">
        <w:rPr>
          <w:rFonts w:ascii="Tahoma" w:hAnsi="Tahoma" w:cs="Tahoma"/>
          <w:sz w:val="24"/>
          <w:szCs w:val="32"/>
        </w:rPr>
        <w:t xml:space="preserve"> kolik potřebuje</w:t>
      </w:r>
    </w:p>
    <w:p w:rsidR="006215B8" w:rsidRDefault="006215B8" w:rsidP="006215B8">
      <w:pPr>
        <w:pStyle w:val="Odstavecseseznamem"/>
        <w:spacing w:line="240" w:lineRule="auto"/>
        <w:ind w:left="1440"/>
        <w:rPr>
          <w:rFonts w:ascii="Tahoma" w:hAnsi="Tahoma" w:cs="Tahoma"/>
          <w:sz w:val="24"/>
          <w:szCs w:val="32"/>
        </w:rPr>
      </w:pPr>
    </w:p>
    <w:p w:rsidR="006215B8" w:rsidRDefault="006215B8" w:rsidP="006215B8">
      <w:pPr>
        <w:pStyle w:val="Odstavecseseznamem"/>
        <w:spacing w:line="240" w:lineRule="auto"/>
        <w:ind w:left="1440"/>
        <w:rPr>
          <w:rFonts w:ascii="Tahoma" w:hAnsi="Tahoma" w:cs="Tahoma"/>
          <w:sz w:val="24"/>
          <w:szCs w:val="32"/>
        </w:rPr>
      </w:pPr>
    </w:p>
    <w:p w:rsidR="006215B8" w:rsidRDefault="006215B8" w:rsidP="006215B8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6215B8">
        <w:rPr>
          <w:rFonts w:ascii="Tahoma" w:hAnsi="Tahoma" w:cs="Tahoma"/>
          <w:b/>
          <w:i/>
          <w:sz w:val="24"/>
          <w:szCs w:val="32"/>
          <w:u w:val="single"/>
        </w:rPr>
        <w:t xml:space="preserve">Víš, ve kterých oblastech Evropy se </w:t>
      </w:r>
      <w:r w:rsidR="00B1518F">
        <w:rPr>
          <w:rFonts w:ascii="Tahoma" w:hAnsi="Tahoma" w:cs="Tahoma"/>
          <w:b/>
          <w:i/>
          <w:sz w:val="24"/>
          <w:szCs w:val="32"/>
          <w:u w:val="single"/>
        </w:rPr>
        <w:t>chovají sobi</w:t>
      </w:r>
      <w:r w:rsidRPr="006215B8">
        <w:rPr>
          <w:rFonts w:ascii="Tahoma" w:hAnsi="Tahoma" w:cs="Tahoma"/>
          <w:b/>
          <w:i/>
          <w:sz w:val="24"/>
          <w:szCs w:val="32"/>
          <w:u w:val="single"/>
        </w:rPr>
        <w:t>?</w:t>
      </w: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496A2C" w:rsidRDefault="00496A2C" w:rsidP="006215B8">
      <w:p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Default="006215B8" w:rsidP="006215B8">
      <w:pPr>
        <w:spacing w:line="240" w:lineRule="auto"/>
        <w:jc w:val="center"/>
        <w:rPr>
          <w:rFonts w:ascii="Tahoma" w:hAnsi="Tahoma" w:cs="Tahoma"/>
          <w:b/>
          <w:i/>
          <w:sz w:val="28"/>
          <w:szCs w:val="32"/>
          <w:u w:val="single"/>
        </w:rPr>
      </w:pPr>
      <w:r>
        <w:rPr>
          <w:rFonts w:ascii="Tahoma" w:hAnsi="Tahoma" w:cs="Tahoma"/>
          <w:b/>
          <w:i/>
          <w:sz w:val="28"/>
          <w:szCs w:val="32"/>
          <w:u w:val="single"/>
        </w:rPr>
        <w:lastRenderedPageBreak/>
        <w:t>Odpovědi</w:t>
      </w:r>
    </w:p>
    <w:p w:rsidR="006215B8" w:rsidRPr="007C3F76" w:rsidRDefault="006215B8" w:rsidP="006215B8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Víš, ve kterém státě se pěstuje nejvíce obilí (obilnice Evropy)?</w:t>
      </w:r>
    </w:p>
    <w:p w:rsidR="006215B8" w:rsidRDefault="006215B8" w:rsidP="006215B8">
      <w:pPr>
        <w:pStyle w:val="Odstavecseseznamem"/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Pr="006215B8" w:rsidRDefault="006215B8" w:rsidP="00293C15">
      <w:pPr>
        <w:pStyle w:val="Odstavecseseznamem"/>
        <w:spacing w:line="240" w:lineRule="auto"/>
        <w:ind w:left="1428" w:firstLine="696"/>
        <w:rPr>
          <w:rFonts w:ascii="Tahoma" w:hAnsi="Tahoma" w:cs="Tahoma"/>
          <w:i/>
          <w:sz w:val="24"/>
          <w:szCs w:val="32"/>
          <w:u w:val="single"/>
        </w:rPr>
      </w:pPr>
      <w:r w:rsidRPr="00293C15">
        <w:rPr>
          <w:rFonts w:ascii="Tahoma" w:hAnsi="Tahoma" w:cs="Tahoma"/>
          <w:i/>
          <w:sz w:val="28"/>
          <w:szCs w:val="32"/>
          <w:u w:val="single"/>
        </w:rPr>
        <w:t>Ukrajina</w:t>
      </w:r>
    </w:p>
    <w:p w:rsidR="006215B8" w:rsidRDefault="006215B8" w:rsidP="006215B8">
      <w:pPr>
        <w:pStyle w:val="Odstavecseseznamem"/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</w:p>
    <w:p w:rsidR="006215B8" w:rsidRPr="007C3F76" w:rsidRDefault="006215B8" w:rsidP="006215B8">
      <w:pPr>
        <w:pStyle w:val="Odstavecseseznamem"/>
        <w:spacing w:line="240" w:lineRule="auto"/>
        <w:rPr>
          <w:rFonts w:ascii="Tahoma" w:hAnsi="Tahoma" w:cs="Tahoma"/>
          <w:sz w:val="24"/>
          <w:szCs w:val="32"/>
        </w:rPr>
      </w:pPr>
    </w:p>
    <w:p w:rsidR="006215B8" w:rsidRPr="007C3F76" w:rsidRDefault="006215B8" w:rsidP="006215B8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sz w:val="24"/>
          <w:szCs w:val="32"/>
        </w:rPr>
      </w:pPr>
      <w:r>
        <w:rPr>
          <w:rFonts w:ascii="Tahoma" w:hAnsi="Tahoma" w:cs="Tahoma"/>
          <w:b/>
          <w:i/>
          <w:sz w:val="24"/>
          <w:szCs w:val="32"/>
          <w:u w:val="single"/>
        </w:rPr>
        <w:t>Evropa</w:t>
      </w:r>
      <w:r w:rsidR="00B1518F">
        <w:rPr>
          <w:rFonts w:ascii="Tahoma" w:hAnsi="Tahoma" w:cs="Tahoma"/>
          <w:b/>
          <w:i/>
          <w:sz w:val="24"/>
          <w:szCs w:val="32"/>
          <w:u w:val="single"/>
        </w:rPr>
        <w:t xml:space="preserve"> </w:t>
      </w:r>
      <w:r>
        <w:rPr>
          <w:rFonts w:ascii="Tahoma" w:hAnsi="Tahoma" w:cs="Tahoma"/>
          <w:b/>
          <w:i/>
          <w:sz w:val="24"/>
          <w:szCs w:val="32"/>
          <w:u w:val="single"/>
        </w:rPr>
        <w:t>je ve výrobě základních potravin:</w:t>
      </w:r>
    </w:p>
    <w:p w:rsidR="006215B8" w:rsidRPr="00293C15" w:rsidRDefault="006215B8" w:rsidP="006215B8">
      <w:pPr>
        <w:pStyle w:val="Odstavecseseznamem"/>
        <w:spacing w:line="240" w:lineRule="auto"/>
        <w:ind w:left="1440"/>
        <w:rPr>
          <w:rFonts w:ascii="Tahoma" w:hAnsi="Tahoma" w:cs="Tahoma"/>
          <w:sz w:val="28"/>
          <w:szCs w:val="32"/>
        </w:rPr>
      </w:pPr>
      <w:r w:rsidRPr="00293C15">
        <w:rPr>
          <w:rFonts w:ascii="Tahoma" w:hAnsi="Tahoma" w:cs="Tahoma"/>
          <w:sz w:val="28"/>
          <w:szCs w:val="32"/>
        </w:rPr>
        <w:t xml:space="preserve">b) </w:t>
      </w:r>
      <w:r w:rsidR="00293C15">
        <w:rPr>
          <w:rFonts w:ascii="Tahoma" w:hAnsi="Tahoma" w:cs="Tahoma"/>
          <w:sz w:val="28"/>
          <w:szCs w:val="32"/>
        </w:rPr>
        <w:tab/>
      </w:r>
      <w:r w:rsidRPr="00293C15">
        <w:rPr>
          <w:rFonts w:ascii="Tahoma" w:hAnsi="Tahoma" w:cs="Tahoma"/>
          <w:sz w:val="28"/>
          <w:szCs w:val="32"/>
        </w:rPr>
        <w:t>Je soběstačná</w:t>
      </w:r>
    </w:p>
    <w:p w:rsidR="006215B8" w:rsidRDefault="006215B8" w:rsidP="006215B8">
      <w:pPr>
        <w:pStyle w:val="Odstavecseseznamem"/>
        <w:spacing w:line="240" w:lineRule="auto"/>
        <w:ind w:left="1440"/>
        <w:rPr>
          <w:rFonts w:ascii="Tahoma" w:hAnsi="Tahoma" w:cs="Tahoma"/>
          <w:sz w:val="24"/>
          <w:szCs w:val="32"/>
        </w:rPr>
      </w:pPr>
    </w:p>
    <w:p w:rsidR="006215B8" w:rsidRDefault="006215B8" w:rsidP="006215B8">
      <w:pPr>
        <w:pStyle w:val="Odstavecseseznamem"/>
        <w:spacing w:line="240" w:lineRule="auto"/>
        <w:ind w:left="1440"/>
        <w:rPr>
          <w:rFonts w:ascii="Tahoma" w:hAnsi="Tahoma" w:cs="Tahoma"/>
          <w:sz w:val="24"/>
          <w:szCs w:val="32"/>
        </w:rPr>
      </w:pPr>
    </w:p>
    <w:p w:rsidR="006215B8" w:rsidRDefault="006215B8" w:rsidP="006215B8">
      <w:pPr>
        <w:pStyle w:val="Odstavecseseznamem"/>
        <w:numPr>
          <w:ilvl w:val="0"/>
          <w:numId w:val="3"/>
        </w:numPr>
        <w:spacing w:line="240" w:lineRule="auto"/>
        <w:rPr>
          <w:rFonts w:ascii="Tahoma" w:hAnsi="Tahoma" w:cs="Tahoma"/>
          <w:b/>
          <w:i/>
          <w:sz w:val="24"/>
          <w:szCs w:val="32"/>
          <w:u w:val="single"/>
        </w:rPr>
      </w:pPr>
      <w:r w:rsidRPr="006215B8">
        <w:rPr>
          <w:rFonts w:ascii="Tahoma" w:hAnsi="Tahoma" w:cs="Tahoma"/>
          <w:b/>
          <w:i/>
          <w:sz w:val="24"/>
          <w:szCs w:val="32"/>
          <w:u w:val="single"/>
        </w:rPr>
        <w:t xml:space="preserve">Víš, ve kterých </w:t>
      </w:r>
      <w:r w:rsidR="00B1518F">
        <w:rPr>
          <w:rFonts w:ascii="Tahoma" w:hAnsi="Tahoma" w:cs="Tahoma"/>
          <w:b/>
          <w:i/>
          <w:sz w:val="24"/>
          <w:szCs w:val="32"/>
          <w:u w:val="single"/>
        </w:rPr>
        <w:t>oblastech Evropy se pěstují sobi</w:t>
      </w:r>
      <w:r w:rsidRPr="006215B8">
        <w:rPr>
          <w:rFonts w:ascii="Tahoma" w:hAnsi="Tahoma" w:cs="Tahoma"/>
          <w:b/>
          <w:i/>
          <w:sz w:val="24"/>
          <w:szCs w:val="32"/>
          <w:u w:val="single"/>
        </w:rPr>
        <w:t>?</w:t>
      </w:r>
    </w:p>
    <w:p w:rsidR="006215B8" w:rsidRDefault="006215B8" w:rsidP="00293C15">
      <w:pPr>
        <w:spacing w:line="240" w:lineRule="auto"/>
        <w:ind w:left="1428" w:firstLine="696"/>
        <w:rPr>
          <w:rFonts w:ascii="Tahoma" w:hAnsi="Tahoma" w:cs="Tahoma"/>
          <w:sz w:val="28"/>
          <w:szCs w:val="32"/>
        </w:rPr>
      </w:pPr>
      <w:r>
        <w:rPr>
          <w:rFonts w:ascii="Tahoma" w:hAnsi="Tahoma" w:cs="Tahoma"/>
          <w:sz w:val="28"/>
          <w:szCs w:val="32"/>
        </w:rPr>
        <w:t>Severské země</w:t>
      </w:r>
    </w:p>
    <w:p w:rsidR="00496A2C" w:rsidRDefault="00496A2C" w:rsidP="00293C15">
      <w:pPr>
        <w:spacing w:line="240" w:lineRule="auto"/>
        <w:ind w:left="1428" w:firstLine="696"/>
        <w:rPr>
          <w:rFonts w:ascii="Tahoma" w:hAnsi="Tahoma" w:cs="Tahoma"/>
          <w:sz w:val="28"/>
          <w:szCs w:val="32"/>
        </w:rPr>
      </w:pPr>
    </w:p>
    <w:p w:rsidR="00496A2C" w:rsidRDefault="00496A2C" w:rsidP="00293C15">
      <w:pPr>
        <w:spacing w:line="240" w:lineRule="auto"/>
        <w:ind w:left="1428" w:firstLine="696"/>
        <w:rPr>
          <w:rFonts w:ascii="Tahoma" w:hAnsi="Tahoma" w:cs="Tahoma"/>
          <w:sz w:val="28"/>
          <w:szCs w:val="32"/>
        </w:rPr>
      </w:pPr>
    </w:p>
    <w:p w:rsidR="00496A2C" w:rsidRDefault="00496A2C" w:rsidP="00293C15">
      <w:pPr>
        <w:spacing w:line="240" w:lineRule="auto"/>
        <w:ind w:left="1428" w:firstLine="696"/>
        <w:rPr>
          <w:rFonts w:ascii="Tahoma" w:hAnsi="Tahoma" w:cs="Tahoma"/>
          <w:sz w:val="28"/>
          <w:szCs w:val="32"/>
        </w:rPr>
      </w:pPr>
    </w:p>
    <w:p w:rsidR="00496A2C" w:rsidRDefault="00496A2C" w:rsidP="00496A2C">
      <w:pPr>
        <w:spacing w:line="240" w:lineRule="auto"/>
        <w:ind w:firstLine="696"/>
        <w:rPr>
          <w:rFonts w:ascii="Tahoma" w:hAnsi="Tahoma" w:cs="Tahoma"/>
          <w:sz w:val="28"/>
          <w:szCs w:val="32"/>
        </w:rPr>
      </w:pPr>
    </w:p>
    <w:p w:rsidR="00496A2C" w:rsidRDefault="00496A2C" w:rsidP="00496A2C">
      <w:pPr>
        <w:spacing w:line="240" w:lineRule="auto"/>
        <w:ind w:firstLine="696"/>
        <w:rPr>
          <w:rFonts w:ascii="Tahoma" w:hAnsi="Tahoma" w:cs="Tahoma"/>
          <w:sz w:val="28"/>
          <w:szCs w:val="32"/>
        </w:rPr>
      </w:pPr>
    </w:p>
    <w:p w:rsidR="00496A2C" w:rsidRDefault="00496A2C" w:rsidP="00496A2C">
      <w:pPr>
        <w:spacing w:line="240" w:lineRule="auto"/>
        <w:ind w:firstLine="696"/>
        <w:rPr>
          <w:rFonts w:ascii="Tahoma" w:hAnsi="Tahoma" w:cs="Tahoma"/>
          <w:sz w:val="28"/>
          <w:szCs w:val="32"/>
        </w:rPr>
      </w:pPr>
    </w:p>
    <w:p w:rsidR="00496A2C" w:rsidRDefault="00496A2C" w:rsidP="00496A2C">
      <w:pPr>
        <w:spacing w:line="240" w:lineRule="auto"/>
        <w:ind w:firstLine="696"/>
        <w:rPr>
          <w:rFonts w:ascii="Tahoma" w:hAnsi="Tahoma" w:cs="Tahoma"/>
          <w:sz w:val="28"/>
          <w:szCs w:val="32"/>
        </w:rPr>
      </w:pPr>
    </w:p>
    <w:p w:rsidR="00496A2C" w:rsidRDefault="00496A2C" w:rsidP="00496A2C">
      <w:pPr>
        <w:spacing w:line="240" w:lineRule="auto"/>
        <w:ind w:firstLine="696"/>
        <w:rPr>
          <w:rFonts w:ascii="Tahoma" w:hAnsi="Tahoma" w:cs="Tahoma"/>
          <w:sz w:val="28"/>
          <w:szCs w:val="32"/>
        </w:rPr>
      </w:pPr>
    </w:p>
    <w:p w:rsidR="00496A2C" w:rsidRDefault="00496A2C" w:rsidP="00496A2C">
      <w:pPr>
        <w:spacing w:line="240" w:lineRule="auto"/>
        <w:ind w:firstLine="696"/>
        <w:rPr>
          <w:rFonts w:ascii="Tahoma" w:hAnsi="Tahoma" w:cs="Tahoma"/>
          <w:sz w:val="28"/>
          <w:szCs w:val="32"/>
        </w:rPr>
      </w:pPr>
    </w:p>
    <w:p w:rsidR="00496A2C" w:rsidRDefault="00496A2C" w:rsidP="00496A2C">
      <w:pPr>
        <w:spacing w:line="240" w:lineRule="auto"/>
        <w:ind w:firstLine="696"/>
        <w:rPr>
          <w:rFonts w:ascii="Tahoma" w:hAnsi="Tahoma" w:cs="Tahoma"/>
          <w:sz w:val="28"/>
          <w:szCs w:val="32"/>
        </w:rPr>
      </w:pPr>
    </w:p>
    <w:p w:rsidR="00496A2C" w:rsidRDefault="00496A2C" w:rsidP="00496A2C">
      <w:pPr>
        <w:spacing w:line="240" w:lineRule="auto"/>
        <w:ind w:firstLine="696"/>
        <w:rPr>
          <w:rFonts w:ascii="Tahoma" w:hAnsi="Tahoma" w:cs="Tahoma"/>
          <w:sz w:val="28"/>
          <w:szCs w:val="32"/>
        </w:rPr>
      </w:pPr>
    </w:p>
    <w:p w:rsidR="00496A2C" w:rsidRDefault="00496A2C" w:rsidP="00496A2C">
      <w:pPr>
        <w:spacing w:line="240" w:lineRule="auto"/>
        <w:ind w:firstLine="696"/>
        <w:rPr>
          <w:rFonts w:ascii="Tahoma" w:hAnsi="Tahoma" w:cs="Tahoma"/>
          <w:sz w:val="28"/>
          <w:szCs w:val="32"/>
        </w:rPr>
      </w:pPr>
    </w:p>
    <w:p w:rsidR="00496A2C" w:rsidRDefault="00496A2C" w:rsidP="00496A2C">
      <w:pPr>
        <w:spacing w:line="240" w:lineRule="auto"/>
        <w:ind w:firstLine="696"/>
        <w:rPr>
          <w:rFonts w:ascii="Tahoma" w:hAnsi="Tahoma" w:cs="Tahoma"/>
          <w:sz w:val="28"/>
          <w:szCs w:val="32"/>
        </w:rPr>
      </w:pPr>
    </w:p>
    <w:p w:rsidR="00496A2C" w:rsidRDefault="00496A2C" w:rsidP="00496A2C">
      <w:pPr>
        <w:spacing w:line="240" w:lineRule="auto"/>
        <w:rPr>
          <w:rFonts w:ascii="Tahoma" w:hAnsi="Tahoma" w:cs="Tahoma"/>
          <w:sz w:val="28"/>
          <w:szCs w:val="32"/>
        </w:rPr>
      </w:pPr>
    </w:p>
    <w:p w:rsidR="00142B20" w:rsidRDefault="00142B20" w:rsidP="00496A2C">
      <w:pPr>
        <w:spacing w:line="240" w:lineRule="auto"/>
        <w:rPr>
          <w:rFonts w:ascii="Tahoma" w:hAnsi="Tahoma" w:cs="Tahoma"/>
          <w:sz w:val="28"/>
          <w:szCs w:val="32"/>
        </w:rPr>
      </w:pPr>
    </w:p>
    <w:p w:rsidR="00142B20" w:rsidRDefault="00142B20" w:rsidP="00496A2C">
      <w:pPr>
        <w:spacing w:line="240" w:lineRule="auto"/>
        <w:rPr>
          <w:rFonts w:ascii="Tahoma" w:hAnsi="Tahoma" w:cs="Tahoma"/>
          <w:sz w:val="28"/>
          <w:szCs w:val="32"/>
        </w:rPr>
      </w:pPr>
    </w:p>
    <w:p w:rsidR="00142B20" w:rsidRDefault="00142B20" w:rsidP="00496A2C">
      <w:pPr>
        <w:spacing w:line="240" w:lineRule="auto"/>
        <w:rPr>
          <w:rFonts w:ascii="Tahoma" w:hAnsi="Tahoma" w:cs="Tahoma"/>
          <w:sz w:val="28"/>
          <w:szCs w:val="32"/>
        </w:rPr>
      </w:pPr>
    </w:p>
    <w:p w:rsidR="00142B20" w:rsidRDefault="00142B20" w:rsidP="00496A2C">
      <w:pPr>
        <w:spacing w:line="240" w:lineRule="auto"/>
        <w:rPr>
          <w:rFonts w:ascii="Tahoma" w:hAnsi="Tahoma" w:cs="Tahoma"/>
          <w:sz w:val="28"/>
          <w:szCs w:val="32"/>
        </w:rPr>
      </w:pPr>
    </w:p>
    <w:p w:rsidR="00496A2C" w:rsidRDefault="00496A2C" w:rsidP="00496A2C">
      <w:pPr>
        <w:spacing w:line="240" w:lineRule="auto"/>
        <w:jc w:val="center"/>
        <w:rPr>
          <w:rFonts w:ascii="Tahoma" w:hAnsi="Tahoma" w:cs="Tahoma"/>
          <w:sz w:val="28"/>
          <w:szCs w:val="32"/>
        </w:rPr>
      </w:pPr>
      <w:r>
        <w:rPr>
          <w:rFonts w:ascii="Tahoma" w:hAnsi="Tahoma" w:cs="Tahoma"/>
          <w:b/>
          <w:i/>
          <w:sz w:val="28"/>
          <w:szCs w:val="32"/>
          <w:u w:val="single"/>
        </w:rPr>
        <w:lastRenderedPageBreak/>
        <w:t>Odkazy</w:t>
      </w:r>
    </w:p>
    <w:p w:rsidR="00496A2C" w:rsidRPr="00496A2C" w:rsidRDefault="00460F5B" w:rsidP="00496A2C">
      <w:pPr>
        <w:rPr>
          <w:rFonts w:ascii="Tahoma" w:hAnsi="Tahoma" w:cs="Tahoma"/>
        </w:rPr>
      </w:pPr>
      <w:hyperlink r:id="rId20" w:history="1">
        <w:r w:rsidR="00496A2C" w:rsidRPr="00496A2C">
          <w:rPr>
            <w:rStyle w:val="Hypertextovodkaz"/>
            <w:rFonts w:ascii="Tahoma" w:hAnsi="Tahoma" w:cs="Tahoma"/>
          </w:rPr>
          <w:t>http://www.mechanizaceweb.cz/@AGRO/o-nas/starsi_vydani/7/2011__s466x56513.html</w:t>
        </w:r>
      </w:hyperlink>
    </w:p>
    <w:p w:rsidR="00496A2C" w:rsidRPr="00496A2C" w:rsidRDefault="00460F5B" w:rsidP="00496A2C">
      <w:pPr>
        <w:rPr>
          <w:rFonts w:ascii="Tahoma" w:hAnsi="Tahoma" w:cs="Tahoma"/>
        </w:rPr>
      </w:pPr>
      <w:hyperlink r:id="rId21" w:history="1">
        <w:r w:rsidR="00496A2C" w:rsidRPr="00496A2C">
          <w:rPr>
            <w:rStyle w:val="Hypertextovodkaz"/>
            <w:rFonts w:ascii="Tahoma" w:hAnsi="Tahoma" w:cs="Tahoma"/>
          </w:rPr>
          <w:t>http://zpravy.ihned.cz/c1-56321640-mongolsko-skryva-nejvetsi-lozisko-uhli-na-svete-boji-se-sverit-ho-cine-nebo-rusku</w:t>
        </w:r>
      </w:hyperlink>
    </w:p>
    <w:p w:rsidR="00496A2C" w:rsidRPr="00496A2C" w:rsidRDefault="00460F5B" w:rsidP="00496A2C">
      <w:pPr>
        <w:rPr>
          <w:rFonts w:ascii="Tahoma" w:hAnsi="Tahoma" w:cs="Tahoma"/>
        </w:rPr>
      </w:pPr>
      <w:hyperlink r:id="rId22" w:history="1">
        <w:r w:rsidR="00496A2C" w:rsidRPr="00496A2C">
          <w:rPr>
            <w:rStyle w:val="Hypertextovodkaz"/>
            <w:rFonts w:ascii="Tahoma" w:hAnsi="Tahoma" w:cs="Tahoma"/>
          </w:rPr>
          <w:t>http://www.protext.cz/zprava.php?id=14105</w:t>
        </w:r>
      </w:hyperlink>
    </w:p>
    <w:p w:rsidR="00496A2C" w:rsidRPr="00496A2C" w:rsidRDefault="00460F5B" w:rsidP="00496A2C">
      <w:pPr>
        <w:rPr>
          <w:rFonts w:ascii="Tahoma" w:hAnsi="Tahoma" w:cs="Tahoma"/>
        </w:rPr>
      </w:pPr>
      <w:hyperlink r:id="rId23" w:history="1">
        <w:r w:rsidR="00496A2C" w:rsidRPr="00496A2C">
          <w:rPr>
            <w:rStyle w:val="Hypertextovodkaz"/>
            <w:rFonts w:ascii="Tahoma" w:hAnsi="Tahoma" w:cs="Tahoma"/>
          </w:rPr>
          <w:t>http://melounovnik.blog.cz/0812/sob</w:t>
        </w:r>
      </w:hyperlink>
    </w:p>
    <w:p w:rsidR="00496A2C" w:rsidRPr="00496A2C" w:rsidRDefault="00460F5B" w:rsidP="00496A2C">
      <w:pPr>
        <w:rPr>
          <w:rFonts w:ascii="Tahoma" w:hAnsi="Tahoma" w:cs="Tahoma"/>
        </w:rPr>
      </w:pPr>
      <w:hyperlink r:id="rId24" w:history="1">
        <w:r w:rsidR="00496A2C" w:rsidRPr="00496A2C">
          <w:rPr>
            <w:rStyle w:val="Hypertextovodkaz"/>
            <w:rFonts w:ascii="Tahoma" w:hAnsi="Tahoma" w:cs="Tahoma"/>
          </w:rPr>
          <w:t>http://cs.wikipedia.org/wiki/Kolektivizace_v_%C4%8Ceskoslovensku</w:t>
        </w:r>
      </w:hyperlink>
    </w:p>
    <w:p w:rsidR="00496A2C" w:rsidRPr="00496A2C" w:rsidRDefault="00460F5B" w:rsidP="00496A2C">
      <w:pPr>
        <w:rPr>
          <w:rFonts w:ascii="Tahoma" w:hAnsi="Tahoma" w:cs="Tahoma"/>
        </w:rPr>
      </w:pPr>
      <w:hyperlink r:id="rId25" w:history="1">
        <w:r w:rsidR="00496A2C" w:rsidRPr="00496A2C">
          <w:rPr>
            <w:rStyle w:val="Hypertextovodkaz"/>
            <w:rFonts w:ascii="Tahoma" w:hAnsi="Tahoma" w:cs="Tahoma"/>
          </w:rPr>
          <w:t>http://www.ireceptar.cz/zahrada/hydroponicke-pestovani-rostlin/</w:t>
        </w:r>
      </w:hyperlink>
    </w:p>
    <w:p w:rsidR="00496A2C" w:rsidRPr="00496A2C" w:rsidRDefault="00460F5B" w:rsidP="00496A2C">
      <w:pPr>
        <w:rPr>
          <w:rFonts w:ascii="Tahoma" w:hAnsi="Tahoma" w:cs="Tahoma"/>
        </w:rPr>
      </w:pPr>
      <w:hyperlink r:id="rId26" w:history="1">
        <w:r w:rsidR="00496A2C" w:rsidRPr="00496A2C">
          <w:rPr>
            <w:rStyle w:val="Hypertextovodkaz"/>
            <w:rFonts w:ascii="Tahoma" w:hAnsi="Tahoma" w:cs="Tahoma"/>
          </w:rPr>
          <w:t>http://www.olivyzespanelska.cz/svet-oliv/o-spanelsku/spanelsko-zeme-oliv</w:t>
        </w:r>
      </w:hyperlink>
    </w:p>
    <w:p w:rsidR="00496A2C" w:rsidRPr="00496A2C" w:rsidRDefault="00460F5B" w:rsidP="00496A2C">
      <w:pPr>
        <w:rPr>
          <w:rFonts w:ascii="Tahoma" w:hAnsi="Tahoma" w:cs="Tahoma"/>
        </w:rPr>
      </w:pPr>
      <w:hyperlink r:id="rId27" w:history="1">
        <w:r w:rsidR="00496A2C" w:rsidRPr="00496A2C">
          <w:rPr>
            <w:rStyle w:val="Hypertextovodkaz"/>
            <w:rFonts w:ascii="Tahoma" w:hAnsi="Tahoma" w:cs="Tahoma"/>
          </w:rPr>
          <w:t>http://www.top-vinoteka.cz/o-vine/vinarske-oblasti/</w:t>
        </w:r>
      </w:hyperlink>
    </w:p>
    <w:p w:rsidR="00496A2C" w:rsidRPr="00496A2C" w:rsidRDefault="00460F5B" w:rsidP="00496A2C">
      <w:pPr>
        <w:rPr>
          <w:rFonts w:ascii="Tahoma" w:hAnsi="Tahoma" w:cs="Tahoma"/>
        </w:rPr>
      </w:pPr>
      <w:hyperlink r:id="rId28" w:history="1">
        <w:r w:rsidR="00496A2C" w:rsidRPr="00496A2C">
          <w:rPr>
            <w:rStyle w:val="Hypertextovodkaz"/>
            <w:rFonts w:ascii="Tahoma" w:hAnsi="Tahoma" w:cs="Tahoma"/>
          </w:rPr>
          <w:t>http://vat.pravda.sk/zem/clanok/17343-na-svete-je-nova-mandarinka-daisysl/</w:t>
        </w:r>
      </w:hyperlink>
    </w:p>
    <w:p w:rsidR="00496A2C" w:rsidRPr="00496A2C" w:rsidRDefault="00460F5B" w:rsidP="00496A2C">
      <w:pPr>
        <w:rPr>
          <w:rFonts w:ascii="Tahoma" w:hAnsi="Tahoma" w:cs="Tahoma"/>
        </w:rPr>
      </w:pPr>
      <w:hyperlink r:id="rId29" w:history="1">
        <w:r w:rsidR="00496A2C" w:rsidRPr="00496A2C">
          <w:rPr>
            <w:rStyle w:val="Hypertextovodkaz"/>
            <w:rFonts w:ascii="Tahoma" w:hAnsi="Tahoma" w:cs="Tahoma"/>
          </w:rPr>
          <w:t>http://forum.vitarian.cz/viewtopic.php?f=10&amp;t=1243</w:t>
        </w:r>
      </w:hyperlink>
    </w:p>
    <w:p w:rsidR="00496A2C" w:rsidRPr="00496A2C" w:rsidRDefault="00496A2C" w:rsidP="00496A2C">
      <w:pPr>
        <w:spacing w:line="240" w:lineRule="auto"/>
        <w:rPr>
          <w:rFonts w:ascii="Tahoma" w:hAnsi="Tahoma" w:cs="Tahoma"/>
          <w:sz w:val="28"/>
          <w:szCs w:val="32"/>
        </w:rPr>
      </w:pPr>
    </w:p>
    <w:sectPr w:rsidR="00496A2C" w:rsidRPr="00496A2C" w:rsidSect="00496A2C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0EAD" w:rsidRDefault="00AB0EAD" w:rsidP="00142B20">
      <w:pPr>
        <w:spacing w:after="0" w:line="240" w:lineRule="auto"/>
      </w:pPr>
      <w:r>
        <w:separator/>
      </w:r>
    </w:p>
  </w:endnote>
  <w:endnote w:type="continuationSeparator" w:id="0">
    <w:p w:rsidR="00AB0EAD" w:rsidRDefault="00AB0EAD" w:rsidP="00142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0EAD" w:rsidRDefault="00AB0EAD" w:rsidP="00142B20">
      <w:pPr>
        <w:spacing w:after="0" w:line="240" w:lineRule="auto"/>
      </w:pPr>
      <w:r>
        <w:separator/>
      </w:r>
    </w:p>
  </w:footnote>
  <w:footnote w:type="continuationSeparator" w:id="0">
    <w:p w:rsidR="00AB0EAD" w:rsidRDefault="00AB0EAD" w:rsidP="00142B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F09E3"/>
    <w:multiLevelType w:val="hybridMultilevel"/>
    <w:tmpl w:val="46488FD8"/>
    <w:lvl w:ilvl="0" w:tplc="9564A242">
      <w:start w:val="1"/>
      <w:numFmt w:val="decimal"/>
      <w:lvlText w:val="%1)"/>
      <w:lvlJc w:val="left"/>
      <w:pPr>
        <w:ind w:left="720" w:hanging="360"/>
      </w:pPr>
      <w:rPr>
        <w:b/>
        <w:i/>
        <w:u w:val="single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D56D2"/>
    <w:multiLevelType w:val="hybridMultilevel"/>
    <w:tmpl w:val="F700533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5435C9B"/>
    <w:multiLevelType w:val="hybridMultilevel"/>
    <w:tmpl w:val="F1AE32B8"/>
    <w:lvl w:ilvl="0" w:tplc="0405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4A277078"/>
    <w:multiLevelType w:val="hybridMultilevel"/>
    <w:tmpl w:val="46488FD8"/>
    <w:lvl w:ilvl="0" w:tplc="9564A242">
      <w:start w:val="1"/>
      <w:numFmt w:val="decimal"/>
      <w:lvlText w:val="%1)"/>
      <w:lvlJc w:val="left"/>
      <w:pPr>
        <w:ind w:left="720" w:hanging="360"/>
      </w:pPr>
      <w:rPr>
        <w:b/>
        <w:i/>
        <w:u w:val="single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593C"/>
    <w:rsid w:val="000C17D3"/>
    <w:rsid w:val="000F56AD"/>
    <w:rsid w:val="00142B20"/>
    <w:rsid w:val="001A7C68"/>
    <w:rsid w:val="00254480"/>
    <w:rsid w:val="00293C15"/>
    <w:rsid w:val="00296325"/>
    <w:rsid w:val="00460F5B"/>
    <w:rsid w:val="0046593C"/>
    <w:rsid w:val="00496A2C"/>
    <w:rsid w:val="006215B8"/>
    <w:rsid w:val="0079447B"/>
    <w:rsid w:val="007C3F76"/>
    <w:rsid w:val="00AB0EAD"/>
    <w:rsid w:val="00B15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63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5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593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6593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96A2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142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42B20"/>
  </w:style>
  <w:style w:type="paragraph" w:styleId="Zpat">
    <w:name w:val="footer"/>
    <w:basedOn w:val="Normln"/>
    <w:link w:val="ZpatChar"/>
    <w:uiPriority w:val="99"/>
    <w:semiHidden/>
    <w:unhideWhenUsed/>
    <w:rsid w:val="00142B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42B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www.olivyzespanelska.cz/svet-oliv/o-spanelsku/spanelsko-zeme-oliv" TargetMode="External"/><Relationship Id="rId3" Type="http://schemas.openxmlformats.org/officeDocument/2006/relationships/styles" Target="styles.xml"/><Relationship Id="rId21" Type="http://schemas.openxmlformats.org/officeDocument/2006/relationships/hyperlink" Target="http://zpravy.ihned.cz/c1-56321640-mongolsko-skryva-nejvetsi-lozisko-uhli-na-svete-boji-se-sverit-ho-cine-nebo-rusku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www.ireceptar.cz/zahrada/hydroponicke-pestovani-rostlin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://www.mechanizaceweb.cz/@AGRO/o-nas/starsi_vydani/7/2011__s466x56513.html" TargetMode="External"/><Relationship Id="rId29" Type="http://schemas.openxmlformats.org/officeDocument/2006/relationships/hyperlink" Target="http://forum.vitarian.cz/viewtopic.php?f=10&amp;t=124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Kolektivizace_v_%C4%8Ceskoslovensk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melounovnik.blog.cz/0812/sob" TargetMode="External"/><Relationship Id="rId28" Type="http://schemas.openxmlformats.org/officeDocument/2006/relationships/hyperlink" Target="http://vat.pravda.sk/zem/clanok/17343-na-svete-je-nova-mandarinka-daisysl/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www.protext.cz/zprava.php?id=14105" TargetMode="External"/><Relationship Id="rId27" Type="http://schemas.openxmlformats.org/officeDocument/2006/relationships/hyperlink" Target="http://www.top-vinoteka.cz/o-vine/vinarske-oblasti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5ACB5-31A2-4C0A-ACD7-5C8640E4B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9</Pages>
  <Words>467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mh</cp:lastModifiedBy>
  <cp:revision>2</cp:revision>
  <dcterms:created xsi:type="dcterms:W3CDTF">2013-01-05T10:50:00Z</dcterms:created>
  <dcterms:modified xsi:type="dcterms:W3CDTF">2013-01-05T18:01:00Z</dcterms:modified>
</cp:coreProperties>
</file>