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9E06E1" w:rsidRPr="0070400C" w:rsidTr="00BC2D35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0950"/>
                  <wp:effectExtent l="19050" t="0" r="7620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6E1" w:rsidRPr="0070400C" w:rsidTr="00BC2D35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9E06E1" w:rsidRPr="00C34D70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9E06E1" w:rsidRPr="00C34D70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9E06E1" w:rsidRPr="0070400C" w:rsidTr="00BC2D35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9E06E1" w:rsidRPr="00C34D70" w:rsidRDefault="009E06E1" w:rsidP="00BC2D35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9E06E1" w:rsidRPr="0070400C" w:rsidTr="00BC2D35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9E66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17. 2. 2013</w:t>
            </w:r>
          </w:p>
        </w:tc>
      </w:tr>
      <w:tr w:rsidR="009E06E1" w:rsidRPr="0070400C" w:rsidTr="00BC2D35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9E06E1" w:rsidRPr="0070400C" w:rsidTr="00BC2D35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9E06E1" w:rsidRPr="0070400C" w:rsidTr="00BC2D35">
        <w:trPr>
          <w:trHeight w:val="1098"/>
        </w:trPr>
        <w:tc>
          <w:tcPr>
            <w:tcW w:w="1633" w:type="dxa"/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Fyzika</w:t>
            </w:r>
          </w:p>
        </w:tc>
      </w:tr>
      <w:tr w:rsidR="009E06E1" w:rsidRPr="0070400C" w:rsidTr="00BC2D35">
        <w:trPr>
          <w:trHeight w:val="1645"/>
        </w:trPr>
        <w:tc>
          <w:tcPr>
            <w:tcW w:w="1633" w:type="dxa"/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9E06E1" w:rsidRPr="0070400C" w:rsidRDefault="00C3040C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040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VY_32_INOVACE_Fy_17_Pohybové_zákony_práce s textem_7.ročník</w:t>
            </w:r>
          </w:p>
        </w:tc>
      </w:tr>
      <w:tr w:rsidR="009E06E1" w:rsidRPr="0070400C" w:rsidTr="00BC2D35">
        <w:trPr>
          <w:trHeight w:val="1645"/>
        </w:trPr>
        <w:tc>
          <w:tcPr>
            <w:tcW w:w="1633" w:type="dxa"/>
            <w:vAlign w:val="center"/>
          </w:tcPr>
          <w:p w:rsidR="009E06E1" w:rsidRPr="0070400C" w:rsidRDefault="009E06E1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9E06E1" w:rsidRPr="009E06E1" w:rsidRDefault="009E6649" w:rsidP="009E6649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</w:pPr>
            <w:r>
              <w:rPr>
                <w:bCs/>
                <w:sz w:val="23"/>
                <w:szCs w:val="23"/>
              </w:rPr>
              <w:t>Práce s textem - p</w:t>
            </w:r>
            <w:r w:rsidR="009E06E1">
              <w:rPr>
                <w:bCs/>
                <w:sz w:val="23"/>
                <w:szCs w:val="23"/>
              </w:rPr>
              <w:t>racovní list je určen k</w:t>
            </w:r>
            <w:r>
              <w:rPr>
                <w:bCs/>
                <w:sz w:val="23"/>
                <w:szCs w:val="23"/>
              </w:rPr>
              <w:t> </w:t>
            </w:r>
            <w:r w:rsidR="009E06E1">
              <w:rPr>
                <w:bCs/>
                <w:sz w:val="23"/>
                <w:szCs w:val="23"/>
              </w:rPr>
              <w:t>tisku</w:t>
            </w:r>
            <w:r>
              <w:rPr>
                <w:bCs/>
                <w:sz w:val="23"/>
                <w:szCs w:val="23"/>
              </w:rPr>
              <w:t>. Žák rozhoduje o správnosti na základě přečteného textu. Lze pracovat samostatně nebo ve skupinách.</w:t>
            </w:r>
          </w:p>
        </w:tc>
      </w:tr>
    </w:tbl>
    <w:p w:rsidR="00F00AF9" w:rsidRDefault="00F00AF9" w:rsidP="00CC1D3E">
      <w:pPr>
        <w:shd w:val="clear" w:color="auto" w:fill="FFFFFF"/>
        <w:spacing w:after="144" w:line="261" w:lineRule="atLeast"/>
        <w:outlineLvl w:val="1"/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9E06E1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  <w:r>
        <w:rPr>
          <w:rFonts w:ascii="Arial" w:eastAsia="Times New Roman" w:hAnsi="Arial" w:cs="Arial"/>
          <w:color w:val="000000"/>
          <w:sz w:val="26"/>
          <w:lang w:eastAsia="cs-CZ"/>
        </w:rPr>
        <w:t>Zdroj textu:</w:t>
      </w:r>
    </w:p>
    <w:p w:rsidR="00F00AF9" w:rsidRDefault="00DC695B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  <w:hyperlink r:id="rId6" w:history="1">
        <w:r w:rsidR="00F00AF9" w:rsidRPr="00570087">
          <w:rPr>
            <w:rStyle w:val="Hypertextovodkaz"/>
            <w:rFonts w:ascii="Arial" w:eastAsia="Times New Roman" w:hAnsi="Arial" w:cs="Arial"/>
            <w:sz w:val="26"/>
            <w:lang w:eastAsia="cs-CZ"/>
          </w:rPr>
          <w:t>http://cs.wikipedia.org/wiki/Newtonovy_pohybov%C3%A9_z%C3%A1kony</w:t>
        </w:r>
      </w:hyperlink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F00AF9" w:rsidRDefault="00F00AF9" w:rsidP="00F00AF9">
      <w:pPr>
        <w:rPr>
          <w:rFonts w:ascii="Arial" w:eastAsia="Times New Roman" w:hAnsi="Arial" w:cs="Arial"/>
          <w:color w:val="000000"/>
          <w:sz w:val="26"/>
          <w:lang w:eastAsia="cs-CZ"/>
        </w:rPr>
      </w:pPr>
    </w:p>
    <w:p w:rsidR="00DD69CE" w:rsidRDefault="00DD69CE" w:rsidP="00F00AF9">
      <w:pPr>
        <w:spacing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9E06E1" w:rsidRDefault="009E06E1" w:rsidP="00F00AF9">
      <w:pPr>
        <w:spacing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0B344A" w:rsidRPr="00F00AF9" w:rsidRDefault="000B344A" w:rsidP="00F00AF9">
      <w:pPr>
        <w:spacing w:line="360" w:lineRule="auto"/>
        <w:rPr>
          <w:rFonts w:eastAsia="Times New Roman" w:cstheme="minorHAnsi"/>
          <w:color w:val="000000"/>
          <w:sz w:val="26"/>
          <w:lang w:eastAsia="cs-CZ"/>
        </w:rPr>
      </w:pPr>
      <w:r w:rsidRPr="00F00AF9">
        <w:rPr>
          <w:rFonts w:eastAsia="Times New Roman" w:cstheme="minorHAnsi"/>
          <w:b/>
          <w:color w:val="000000"/>
          <w:sz w:val="24"/>
          <w:szCs w:val="24"/>
          <w:lang w:eastAsia="cs-CZ"/>
        </w:rPr>
        <w:lastRenderedPageBreak/>
        <w:t>První Newtonův zákon</w:t>
      </w:r>
      <w:r w:rsidR="00F00AF9" w:rsidRPr="00F00AF9">
        <w:rPr>
          <w:rFonts w:eastAsia="Times New Roman" w:cstheme="minorHAnsi"/>
          <w:color w:val="000000"/>
          <w:sz w:val="26"/>
          <w:lang w:eastAsia="cs-CZ"/>
        </w:rPr>
        <w:t xml:space="preserve"> (</w:t>
      </w:r>
      <w:r w:rsidRPr="00F00AF9">
        <w:rPr>
          <w:rFonts w:eastAsia="Times New Roman" w:cstheme="minorHAnsi"/>
          <w:color w:val="000000"/>
          <w:lang w:eastAsia="cs-CZ"/>
        </w:rPr>
        <w:t>Nazývá se také </w:t>
      </w:r>
      <w:r w:rsidRPr="00F00AF9">
        <w:rPr>
          <w:rFonts w:eastAsia="Times New Roman" w:cstheme="minorHAnsi"/>
          <w:b/>
          <w:bCs/>
          <w:color w:val="000000"/>
          <w:lang w:eastAsia="cs-CZ"/>
        </w:rPr>
        <w:t>Zákon setrvačnosti</w:t>
      </w:r>
      <w:r w:rsidRPr="00F00AF9">
        <w:rPr>
          <w:rFonts w:eastAsia="Times New Roman" w:cstheme="minorHAnsi"/>
          <w:color w:val="000000"/>
          <w:lang w:eastAsia="cs-CZ"/>
        </w:rPr>
        <w:t>.</w:t>
      </w:r>
      <w:r w:rsidR="00F00AF9" w:rsidRPr="00F00AF9">
        <w:rPr>
          <w:rFonts w:eastAsia="Times New Roman" w:cstheme="minorHAnsi"/>
          <w:color w:val="000000"/>
          <w:lang w:eastAsia="cs-CZ"/>
        </w:rPr>
        <w:t>)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Jestliže na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těleso 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nepůsobí žádné vnější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síly 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nebo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výslednice sil 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je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nulová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, pak těleso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</w:t>
      </w:r>
      <w:r w:rsidRPr="00DD69CE">
        <w:rPr>
          <w:rFonts w:eastAsia="Times New Roman" w:cstheme="minorHAnsi"/>
          <w:b/>
          <w:bCs/>
          <w:i/>
          <w:iCs/>
          <w:color w:val="000000"/>
          <w:sz w:val="20"/>
          <w:szCs w:val="20"/>
          <w:lang w:eastAsia="cs-CZ"/>
        </w:rPr>
        <w:t>setrvává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v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 klidu 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nebo v</w:t>
      </w:r>
      <w:r w:rsidR="00CC1D3E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 rovnoměrném přímočarém pohybu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.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První Newtonův zákon říká, že síla není </w:t>
      </w:r>
      <w:r w:rsidRPr="00DD69CE">
        <w:rPr>
          <w:rFonts w:eastAsia="Times New Roman" w:cstheme="minorHAnsi"/>
          <w:i/>
          <w:iCs/>
          <w:color w:val="000000"/>
          <w:sz w:val="20"/>
          <w:szCs w:val="20"/>
          <w:lang w:eastAsia="cs-CZ"/>
        </w:rPr>
        <w:t>příčinou</w:t>
      </w:r>
      <w:r w:rsidR="00CC1D3E"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 pohybu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, tělesa se mohou pohybovat i bez působení sil. Ovšem tento pohyb musí být </w:t>
      </w:r>
      <w:r w:rsidR="00CC1D3E" w:rsidRPr="00DD69CE">
        <w:rPr>
          <w:rFonts w:eastAsia="Times New Roman" w:cstheme="minorHAnsi"/>
          <w:sz w:val="20"/>
          <w:szCs w:val="20"/>
          <w:lang w:eastAsia="cs-CZ"/>
        </w:rPr>
        <w:t>rovnoměrný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a </w:t>
      </w:r>
      <w:r w:rsidRPr="00DD69CE">
        <w:rPr>
          <w:rFonts w:eastAsia="Times New Roman" w:cstheme="minorHAnsi"/>
          <w:sz w:val="20"/>
          <w:szCs w:val="20"/>
          <w:lang w:eastAsia="cs-CZ"/>
        </w:rPr>
        <w:t>přímočarý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(nemění se velikost </w:t>
      </w:r>
      <w:r w:rsidRPr="00DD69CE">
        <w:rPr>
          <w:rFonts w:eastAsia="Times New Roman" w:cstheme="minorHAnsi"/>
          <w:sz w:val="20"/>
          <w:szCs w:val="20"/>
          <w:lang w:eastAsia="cs-CZ"/>
        </w:rPr>
        <w:t>rychlosti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ani směr). Těleso si tedy zachovává svůj pohybový stav z okamžiku, kdy na něj přestala působit poslední síla.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Tato snaha setrvávat v okamžitém pohybovém stavu se nazývá </w:t>
      </w:r>
      <w:r w:rsidRPr="00DD69CE">
        <w:rPr>
          <w:rFonts w:eastAsia="Times New Roman" w:cstheme="minorHAnsi"/>
          <w:iCs/>
          <w:sz w:val="20"/>
          <w:szCs w:val="20"/>
          <w:lang w:eastAsia="cs-CZ"/>
        </w:rPr>
        <w:t>setrvačností tělesa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. Setrvačností se těleso brání proti změně svého pohybového stavu, tzn. proti </w:t>
      </w:r>
      <w:r w:rsidRPr="00DD69CE">
        <w:rPr>
          <w:rFonts w:eastAsia="Times New Roman" w:cstheme="minorHAnsi"/>
          <w:sz w:val="20"/>
          <w:szCs w:val="20"/>
          <w:lang w:eastAsia="cs-CZ"/>
        </w:rPr>
        <w:t>zrychlení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.</w:t>
      </w:r>
    </w:p>
    <w:p w:rsidR="00CC1D3E" w:rsidRPr="00DD69CE" w:rsidRDefault="00FC25C7" w:rsidP="009E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b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b/>
          <w:color w:val="000000"/>
          <w:sz w:val="20"/>
          <w:szCs w:val="20"/>
          <w:lang w:eastAsia="cs-CZ"/>
        </w:rPr>
        <w:t>Přečti si následující věty a rozhodni, které říkají t</w:t>
      </w:r>
      <w:r w:rsidR="00F00AF9" w:rsidRPr="00DD69CE">
        <w:rPr>
          <w:rFonts w:eastAsia="Times New Roman" w:cstheme="minorHAnsi"/>
          <w:b/>
          <w:color w:val="000000"/>
          <w:sz w:val="20"/>
          <w:szCs w:val="20"/>
          <w:lang w:eastAsia="cs-CZ"/>
        </w:rPr>
        <w:t xml:space="preserve">o samé jako zákon setrvačnosti </w:t>
      </w:r>
      <w:r w:rsidRPr="00DD69CE">
        <w:rPr>
          <w:rFonts w:eastAsia="Times New Roman" w:cstheme="minorHAnsi"/>
          <w:b/>
          <w:color w:val="000000"/>
          <w:sz w:val="20"/>
          <w:szCs w:val="20"/>
          <w:lang w:eastAsia="cs-CZ"/>
        </w:rPr>
        <w:t>(zakroužkuj písmeno):</w:t>
      </w:r>
    </w:p>
    <w:p w:rsidR="00CC1D3E" w:rsidRPr="00DD69CE" w:rsidRDefault="00CC1D3E" w:rsidP="009E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a) </w:t>
      </w:r>
      <w:r w:rsidR="00FC25C7" w:rsidRPr="00DD69CE">
        <w:rPr>
          <w:rFonts w:eastAsia="Times New Roman" w:cstheme="minorHAnsi"/>
          <w:color w:val="000000"/>
          <w:sz w:val="20"/>
          <w:szCs w:val="20"/>
          <w:lang w:eastAsia="cs-CZ"/>
        </w:rPr>
        <w:t>Těleso se pohybuje rovnoměrně přímočaře, jen když na něj nepůsobí žádná síla</w:t>
      </w:r>
      <w:r w:rsidR="00F00AF9" w:rsidRPr="00DD69CE">
        <w:rPr>
          <w:rFonts w:eastAsia="Times New Roman" w:cstheme="minorHAnsi"/>
          <w:color w:val="000000"/>
          <w:sz w:val="20"/>
          <w:szCs w:val="20"/>
          <w:lang w:eastAsia="cs-CZ"/>
        </w:rPr>
        <w:t>.</w:t>
      </w:r>
    </w:p>
    <w:p w:rsidR="00CC1D3E" w:rsidRPr="00DD69CE" w:rsidRDefault="00FC25C7" w:rsidP="009E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b) Těleso je v klidu nebo v pohybu rovnoměrném přímočarém, jestliže výslednice všech sil působících na těleso je nulová.</w:t>
      </w:r>
    </w:p>
    <w:p w:rsidR="00CC1D3E" w:rsidRPr="00DD69CE" w:rsidRDefault="00CC1D3E" w:rsidP="009E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c) </w:t>
      </w:r>
      <w:r w:rsidR="00FC25C7" w:rsidRPr="00DD69CE">
        <w:rPr>
          <w:rFonts w:eastAsia="Times New Roman" w:cstheme="minorHAnsi"/>
          <w:color w:val="000000"/>
          <w:sz w:val="20"/>
          <w:szCs w:val="20"/>
          <w:lang w:eastAsia="cs-CZ"/>
        </w:rPr>
        <w:t>Jestliže na těleso působí síla, nemůže zůstat v klidu.</w:t>
      </w:r>
    </w:p>
    <w:p w:rsidR="00DD69CE" w:rsidRPr="009E06E1" w:rsidRDefault="00CC1D3E" w:rsidP="009E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d) </w:t>
      </w:r>
      <w:r w:rsidR="00091495" w:rsidRPr="00DD69CE">
        <w:rPr>
          <w:rFonts w:eastAsia="Times New Roman" w:cstheme="minorHAnsi"/>
          <w:color w:val="000000"/>
          <w:sz w:val="20"/>
          <w:szCs w:val="20"/>
          <w:lang w:eastAsia="cs-CZ"/>
        </w:rPr>
        <w:t>Těleso se může pohybovat i bez působení síly, sílu potřebujeme ke změně rychlosti nebo směru pohybu.</w:t>
      </w:r>
    </w:p>
    <w:p w:rsidR="000B344A" w:rsidRPr="00F00AF9" w:rsidRDefault="000B344A" w:rsidP="00F00AF9">
      <w:pPr>
        <w:shd w:val="clear" w:color="auto" w:fill="FFFFFF"/>
        <w:spacing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F00AF9">
        <w:rPr>
          <w:rFonts w:eastAsia="Times New Roman" w:cstheme="minorHAnsi"/>
          <w:b/>
          <w:color w:val="000000"/>
          <w:sz w:val="24"/>
          <w:szCs w:val="24"/>
          <w:lang w:eastAsia="cs-CZ"/>
        </w:rPr>
        <w:t>Druhý Newtonův zákon</w:t>
      </w:r>
      <w:r w:rsidR="00F00AF9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 (</w:t>
      </w:r>
      <w:r w:rsidRPr="00F00AF9">
        <w:rPr>
          <w:rFonts w:eastAsia="Times New Roman" w:cstheme="minorHAnsi"/>
          <w:color w:val="000000"/>
          <w:lang w:eastAsia="cs-CZ"/>
        </w:rPr>
        <w:t>Nazývá se také </w:t>
      </w:r>
      <w:r w:rsidRPr="00F00AF9">
        <w:rPr>
          <w:rFonts w:eastAsia="Times New Roman" w:cstheme="minorHAnsi"/>
          <w:b/>
          <w:bCs/>
          <w:color w:val="000000"/>
          <w:lang w:eastAsia="cs-CZ"/>
        </w:rPr>
        <w:t>Zákon síly</w:t>
      </w:r>
      <w:r w:rsidR="00F00AF9">
        <w:rPr>
          <w:rFonts w:eastAsia="Times New Roman" w:cstheme="minorHAnsi"/>
          <w:b/>
          <w:bCs/>
          <w:color w:val="000000"/>
          <w:lang w:eastAsia="cs-CZ"/>
        </w:rPr>
        <w:t>.</w:t>
      </w:r>
      <w:r w:rsidR="00F00AF9">
        <w:rPr>
          <w:rFonts w:eastAsia="Times New Roman" w:cstheme="minorHAnsi"/>
          <w:color w:val="000000"/>
          <w:lang w:eastAsia="cs-CZ"/>
        </w:rPr>
        <w:t>)</w:t>
      </w:r>
    </w:p>
    <w:p w:rsidR="00FE1A26" w:rsidRPr="00DD69CE" w:rsidRDefault="00FE1A26" w:rsidP="009E0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Dopiš slova do textu: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Jestliže na </w:t>
      </w:r>
      <w:r w:rsidRPr="00DD69CE">
        <w:rPr>
          <w:rFonts w:eastAsia="Times New Roman" w:cstheme="minorHAnsi"/>
          <w:b/>
          <w:bCs/>
          <w:sz w:val="20"/>
          <w:szCs w:val="20"/>
          <w:lang w:eastAsia="cs-CZ"/>
        </w:rPr>
        <w:t>těleso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 působí </w:t>
      </w:r>
      <w:r w:rsidR="00FE1A26" w:rsidRPr="00DD69CE">
        <w:rPr>
          <w:rFonts w:eastAsia="Times New Roman" w:cstheme="minorHAnsi"/>
          <w:b/>
          <w:bCs/>
          <w:sz w:val="20"/>
          <w:szCs w:val="20"/>
          <w:lang w:eastAsia="cs-CZ"/>
        </w:rPr>
        <w:t>………</w:t>
      </w:r>
      <w:r w:rsidR="00DD69CE" w:rsidRPr="00DD69CE">
        <w:rPr>
          <w:rFonts w:eastAsia="Times New Roman" w:cstheme="minorHAnsi"/>
          <w:b/>
          <w:bCs/>
          <w:sz w:val="20"/>
          <w:szCs w:val="20"/>
          <w:lang w:eastAsia="cs-CZ"/>
        </w:rPr>
        <w:t>….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, pak se těleso pohybuje se </w:t>
      </w:r>
      <w:r w:rsidRPr="00DD69CE">
        <w:rPr>
          <w:rFonts w:eastAsia="Times New Roman" w:cstheme="minorHAnsi"/>
          <w:b/>
          <w:bCs/>
          <w:sz w:val="20"/>
          <w:szCs w:val="20"/>
          <w:lang w:eastAsia="cs-CZ"/>
        </w:rPr>
        <w:t>zrychlením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, které je </w:t>
      </w:r>
      <w:r w:rsidRPr="00DD69CE">
        <w:rPr>
          <w:rFonts w:eastAsia="Times New Roman" w:cstheme="minorHAnsi"/>
          <w:b/>
          <w:bCs/>
          <w:sz w:val="20"/>
          <w:szCs w:val="20"/>
          <w:lang w:eastAsia="cs-CZ"/>
        </w:rPr>
        <w:t>přímo</w:t>
      </w:r>
      <w:r w:rsidR="009E6649" w:rsidRPr="009E6649">
        <w:rPr>
          <w:rFonts w:eastAsia="Times New Roman" w:cstheme="minorHAnsi"/>
          <w:b/>
          <w:bCs/>
          <w:color w:val="0B0080"/>
          <w:sz w:val="20"/>
          <w:szCs w:val="20"/>
          <w:lang w:eastAsia="cs-CZ"/>
        </w:rPr>
        <w:t xml:space="preserve"> </w:t>
      </w:r>
      <w:r w:rsidRPr="00DD69CE">
        <w:rPr>
          <w:rFonts w:eastAsia="Times New Roman" w:cstheme="minorHAnsi"/>
          <w:b/>
          <w:bCs/>
          <w:sz w:val="20"/>
          <w:szCs w:val="20"/>
          <w:lang w:eastAsia="cs-CZ"/>
        </w:rPr>
        <w:t>úměrné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 působící </w:t>
      </w:r>
      <w:r w:rsidR="00FE1A26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……</w:t>
      </w:r>
      <w:proofErr w:type="gramStart"/>
      <w:r w:rsidR="00FE1A26"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….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 xml:space="preserve"> a </w:t>
      </w:r>
      <w:r w:rsidRPr="00DD69CE">
        <w:rPr>
          <w:rFonts w:eastAsia="Times New Roman" w:cstheme="minorHAnsi"/>
          <w:b/>
          <w:bCs/>
          <w:sz w:val="20"/>
          <w:szCs w:val="20"/>
          <w:lang w:eastAsia="cs-CZ"/>
        </w:rPr>
        <w:t>nepřímo</w:t>
      </w:r>
      <w:proofErr w:type="gramEnd"/>
      <w:r w:rsidRPr="00DD69CE">
        <w:rPr>
          <w:rFonts w:eastAsia="Times New Roman" w:cstheme="minorHAnsi"/>
          <w:b/>
          <w:bCs/>
          <w:color w:val="0B0080"/>
          <w:sz w:val="20"/>
          <w:szCs w:val="20"/>
          <w:u w:val="single"/>
          <w:lang w:eastAsia="cs-CZ"/>
        </w:rPr>
        <w:t xml:space="preserve"> </w:t>
      </w:r>
      <w:r w:rsidRPr="00DD69CE">
        <w:rPr>
          <w:rFonts w:eastAsia="Times New Roman" w:cstheme="minorHAnsi"/>
          <w:b/>
          <w:bCs/>
          <w:sz w:val="20"/>
          <w:szCs w:val="20"/>
          <w:lang w:eastAsia="cs-CZ"/>
        </w:rPr>
        <w:t>úměrné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 </w:t>
      </w:r>
      <w:r w:rsidR="00FE1A26" w:rsidRPr="00DD69CE">
        <w:rPr>
          <w:rFonts w:eastAsia="Times New Roman" w:cstheme="minorHAnsi"/>
          <w:b/>
          <w:bCs/>
          <w:sz w:val="20"/>
          <w:szCs w:val="20"/>
          <w:lang w:eastAsia="cs-CZ"/>
        </w:rPr>
        <w:t>…………</w:t>
      </w:r>
      <w:r w:rsidR="00DD69CE" w:rsidRPr="00DD69CE">
        <w:rPr>
          <w:rFonts w:eastAsia="Times New Roman" w:cstheme="minorHAnsi"/>
          <w:b/>
          <w:bCs/>
          <w:sz w:val="20"/>
          <w:szCs w:val="20"/>
          <w:lang w:eastAsia="cs-CZ"/>
        </w:rPr>
        <w:t>…</w:t>
      </w:r>
      <w:r w:rsidR="00FE1A26" w:rsidRPr="00DD69CE">
        <w:rPr>
          <w:rFonts w:eastAsia="Times New Roman" w:cstheme="minorHAnsi"/>
          <w:b/>
          <w:bCs/>
          <w:sz w:val="20"/>
          <w:szCs w:val="20"/>
          <w:lang w:eastAsia="cs-CZ"/>
        </w:rPr>
        <w:t>…..</w:t>
      </w: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 tělesa.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Zrychlení tělesa znamená, že se </w:t>
      </w:r>
      <w:r w:rsidRPr="00DD69CE">
        <w:rPr>
          <w:rFonts w:eastAsia="Times New Roman" w:cstheme="minorHAnsi"/>
          <w:iCs/>
          <w:color w:val="000000"/>
          <w:sz w:val="20"/>
          <w:szCs w:val="20"/>
          <w:lang w:eastAsia="cs-CZ"/>
        </w:rPr>
        <w:t>mění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</w:t>
      </w:r>
      <w:r w:rsidRPr="00DD69CE">
        <w:rPr>
          <w:rFonts w:eastAsia="Times New Roman" w:cstheme="minorHAnsi"/>
          <w:sz w:val="20"/>
          <w:szCs w:val="20"/>
          <w:lang w:eastAsia="cs-CZ"/>
        </w:rPr>
        <w:t>rychlost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jeho pohybu, neboli mění se pohybový stav tělesa. Druhý Newtonův pohybový zákon tedy říká, že síla je příčinou </w:t>
      </w:r>
      <w:r w:rsidRPr="00DD69CE">
        <w:rPr>
          <w:rFonts w:eastAsia="Times New Roman" w:cstheme="minorHAnsi"/>
          <w:iCs/>
          <w:color w:val="000000"/>
          <w:sz w:val="20"/>
          <w:szCs w:val="20"/>
          <w:lang w:eastAsia="cs-CZ"/>
        </w:rPr>
        <w:t>změny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pohybu, nikoli pohybu jako takového. Na rozdíl od prvního pohybového zákona se tělesa, na která působí síla, nebudou pohybovat </w:t>
      </w:r>
      <w:r w:rsidRPr="00DD69CE">
        <w:rPr>
          <w:rFonts w:eastAsia="Times New Roman" w:cstheme="minorHAnsi"/>
          <w:sz w:val="20"/>
          <w:szCs w:val="20"/>
          <w:lang w:eastAsia="cs-CZ"/>
        </w:rPr>
        <w:t>rovnoměrně</w:t>
      </w:r>
      <w:r w:rsidRPr="00DD69CE">
        <w:rPr>
          <w:rFonts w:eastAsia="Times New Roman" w:cstheme="minorHAnsi"/>
          <w:color w:val="0B0080"/>
          <w:sz w:val="20"/>
          <w:szCs w:val="20"/>
          <w:u w:val="single"/>
          <w:lang w:eastAsia="cs-CZ"/>
        </w:rPr>
        <w:t xml:space="preserve"> </w:t>
      </w:r>
      <w:r w:rsidRPr="00DD69CE">
        <w:rPr>
          <w:rFonts w:eastAsia="Times New Roman" w:cstheme="minorHAnsi"/>
          <w:sz w:val="20"/>
          <w:szCs w:val="20"/>
          <w:lang w:eastAsia="cs-CZ"/>
        </w:rPr>
        <w:t>přímočaře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, ale jejich pohyb bude </w:t>
      </w:r>
      <w:r w:rsidR="00FE1A26" w:rsidRPr="00DD69CE">
        <w:rPr>
          <w:rFonts w:eastAsia="Times New Roman" w:cstheme="minorHAnsi"/>
          <w:sz w:val="20"/>
          <w:szCs w:val="20"/>
          <w:lang w:eastAsia="cs-CZ"/>
        </w:rPr>
        <w:t>……</w:t>
      </w:r>
      <w:r w:rsidR="00DD69CE" w:rsidRPr="00DD69CE">
        <w:rPr>
          <w:rFonts w:eastAsia="Times New Roman" w:cstheme="minorHAnsi"/>
          <w:sz w:val="20"/>
          <w:szCs w:val="20"/>
          <w:lang w:eastAsia="cs-CZ"/>
        </w:rPr>
        <w:t>……</w:t>
      </w:r>
      <w:r w:rsidR="00FE1A26" w:rsidRPr="00DD69CE">
        <w:rPr>
          <w:rFonts w:eastAsia="Times New Roman" w:cstheme="minorHAnsi"/>
          <w:sz w:val="20"/>
          <w:szCs w:val="20"/>
          <w:lang w:eastAsia="cs-CZ"/>
        </w:rPr>
        <w:t>………</w:t>
      </w:r>
      <w:r w:rsidRPr="00DD69CE">
        <w:rPr>
          <w:rFonts w:eastAsia="Times New Roman" w:cstheme="minorHAnsi"/>
          <w:sz w:val="20"/>
          <w:szCs w:val="20"/>
          <w:lang w:eastAsia="cs-CZ"/>
        </w:rPr>
        <w:t>,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</w:t>
      </w:r>
      <w:r w:rsidR="00FE1A26" w:rsidRPr="00DD69CE">
        <w:rPr>
          <w:rFonts w:eastAsia="Times New Roman" w:cstheme="minorHAnsi"/>
          <w:sz w:val="20"/>
          <w:szCs w:val="20"/>
          <w:lang w:eastAsia="cs-CZ"/>
        </w:rPr>
        <w:t>…………</w:t>
      </w:r>
      <w:r w:rsidR="00DD69CE" w:rsidRPr="00DD69CE">
        <w:rPr>
          <w:rFonts w:eastAsia="Times New Roman" w:cstheme="minorHAnsi"/>
          <w:sz w:val="20"/>
          <w:szCs w:val="20"/>
          <w:lang w:eastAsia="cs-CZ"/>
        </w:rPr>
        <w:t>…</w:t>
      </w:r>
      <w:r w:rsidR="00FE1A26" w:rsidRPr="00DD69CE">
        <w:rPr>
          <w:rFonts w:eastAsia="Times New Roman" w:cstheme="minorHAnsi"/>
          <w:sz w:val="20"/>
          <w:szCs w:val="20"/>
          <w:lang w:eastAsia="cs-CZ"/>
        </w:rPr>
        <w:t>…….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, bude měnit směr, případně kombinace těchto možností.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Změna pohybu (rychlosti) závisí také na </w:t>
      </w:r>
      <w:r w:rsidRPr="00DD69CE">
        <w:rPr>
          <w:rFonts w:eastAsia="Times New Roman" w:cstheme="minorHAnsi"/>
          <w:i/>
          <w:iCs/>
          <w:color w:val="000000"/>
          <w:sz w:val="20"/>
          <w:szCs w:val="20"/>
          <w:lang w:eastAsia="cs-CZ"/>
        </w:rPr>
        <w:t>směru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 působící síly. Síla ve směru pohybu způsobuje </w:t>
      </w:r>
      <w:r w:rsidR="00FE1A26" w:rsidRPr="00DD69CE">
        <w:rPr>
          <w:rFonts w:eastAsia="Times New Roman" w:cstheme="minorHAnsi"/>
          <w:color w:val="000000"/>
          <w:sz w:val="20"/>
          <w:szCs w:val="20"/>
          <w:lang w:eastAsia="cs-CZ"/>
        </w:rPr>
        <w:t>………….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 </w:t>
      </w:r>
      <w:proofErr w:type="gramStart"/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tělesa</w:t>
      </w:r>
      <w:proofErr w:type="gramEnd"/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, síla proti směru pohybu způsobuje </w:t>
      </w:r>
      <w:r w:rsidR="00FE1A26" w:rsidRPr="00DD69CE">
        <w:rPr>
          <w:rFonts w:eastAsia="Times New Roman" w:cstheme="minorHAnsi"/>
          <w:color w:val="000000"/>
          <w:sz w:val="20"/>
          <w:szCs w:val="20"/>
          <w:lang w:eastAsia="cs-CZ"/>
        </w:rPr>
        <w:t>……………..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 tělesa. </w:t>
      </w:r>
    </w:p>
    <w:p w:rsidR="009E06E1" w:rsidRDefault="009E06E1" w:rsidP="00F00AF9">
      <w:pPr>
        <w:shd w:val="clear" w:color="auto" w:fill="FFFFFF"/>
        <w:spacing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F00AF9">
        <w:rPr>
          <w:rFonts w:eastAsia="Times New Roman" w:cstheme="minorHAnsi"/>
          <w:b/>
          <w:color w:val="000000"/>
          <w:sz w:val="24"/>
          <w:szCs w:val="24"/>
          <w:lang w:eastAsia="cs-CZ"/>
        </w:rPr>
        <w:t>Třetí Newtonův zákon</w:t>
      </w:r>
      <w:r w:rsidR="00DD69CE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 (</w:t>
      </w:r>
      <w:r w:rsidRPr="00F00AF9">
        <w:rPr>
          <w:rFonts w:eastAsia="Times New Roman" w:cstheme="minorHAnsi"/>
          <w:color w:val="000000"/>
          <w:lang w:eastAsia="cs-CZ"/>
        </w:rPr>
        <w:t>Nazývá se také </w:t>
      </w:r>
      <w:r w:rsidRPr="00F00AF9">
        <w:rPr>
          <w:rFonts w:eastAsia="Times New Roman" w:cstheme="minorHAnsi"/>
          <w:b/>
          <w:bCs/>
          <w:color w:val="000000"/>
          <w:lang w:eastAsia="cs-CZ"/>
        </w:rPr>
        <w:t>Zákon </w:t>
      </w:r>
      <w:r w:rsidRPr="00F00AF9">
        <w:rPr>
          <w:rFonts w:eastAsia="Times New Roman" w:cstheme="minorHAnsi"/>
          <w:b/>
          <w:bCs/>
          <w:lang w:eastAsia="cs-CZ"/>
        </w:rPr>
        <w:t>akce</w:t>
      </w:r>
      <w:r w:rsidRPr="00F00AF9">
        <w:rPr>
          <w:rFonts w:eastAsia="Times New Roman" w:cstheme="minorHAnsi"/>
          <w:b/>
          <w:bCs/>
          <w:color w:val="000000"/>
          <w:lang w:eastAsia="cs-CZ"/>
        </w:rPr>
        <w:t> a </w:t>
      </w:r>
      <w:r w:rsidRPr="00F00AF9">
        <w:rPr>
          <w:rFonts w:eastAsia="Times New Roman" w:cstheme="minorHAnsi"/>
          <w:b/>
          <w:bCs/>
          <w:lang w:eastAsia="cs-CZ"/>
        </w:rPr>
        <w:t>reakce</w:t>
      </w:r>
      <w:r w:rsidRPr="00F00AF9">
        <w:rPr>
          <w:rFonts w:eastAsia="Times New Roman" w:cstheme="minorHAnsi"/>
          <w:color w:val="000000"/>
          <w:lang w:eastAsia="cs-CZ"/>
        </w:rPr>
        <w:t>.</w:t>
      </w:r>
      <w:r w:rsidR="00DD69CE">
        <w:rPr>
          <w:rFonts w:eastAsia="Times New Roman" w:cstheme="minorHAnsi"/>
          <w:color w:val="000000"/>
          <w:lang w:eastAsia="cs-CZ"/>
        </w:rPr>
        <w:t>)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b/>
          <w:bCs/>
          <w:color w:val="000000"/>
          <w:sz w:val="20"/>
          <w:szCs w:val="20"/>
          <w:lang w:eastAsia="cs-CZ"/>
        </w:rPr>
        <w:t>Proti každé akci vždy působí stejná reakce; jinak: vzájemná působení dvou těles jsou vždy stejně velká a míří na opačné strany.</w:t>
      </w:r>
    </w:p>
    <w:p w:rsidR="000B344A" w:rsidRPr="00DD69CE" w:rsidRDefault="00F00AF9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Jiná</w:t>
      </w:r>
      <w:r w:rsidR="000B344A" w:rsidRPr="00DD69CE">
        <w:rPr>
          <w:rFonts w:eastAsia="Times New Roman" w:cstheme="minorHAnsi"/>
          <w:color w:val="000000"/>
          <w:sz w:val="20"/>
          <w:szCs w:val="20"/>
          <w:lang w:eastAsia="cs-CZ"/>
        </w:rPr>
        <w:t xml:space="preserve"> formulace: </w:t>
      </w:r>
      <w:r w:rsidR="000B344A" w:rsidRPr="00DD69CE">
        <w:rPr>
          <w:rFonts w:eastAsia="Times New Roman" w:cstheme="minorHAnsi"/>
          <w:iCs/>
          <w:color w:val="000000"/>
          <w:sz w:val="20"/>
          <w:szCs w:val="20"/>
          <w:lang w:eastAsia="cs-CZ"/>
        </w:rPr>
        <w:t>Jestliže těleso 1 působí silou na těleso 2, pak také těleso 2 působí na těleso 1 stejně velkou opačně orientovanou silou.</w:t>
      </w:r>
      <w:r w:rsidR="000B344A"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Síly současně vznikají a zanikají. Třetí Newtonův zákon říká, že působení těles je vždy </w:t>
      </w:r>
      <w:r w:rsidR="000B344A" w:rsidRPr="00DD69CE">
        <w:rPr>
          <w:rFonts w:eastAsia="Times New Roman" w:cstheme="minorHAnsi"/>
          <w:iCs/>
          <w:color w:val="000000"/>
          <w:sz w:val="20"/>
          <w:szCs w:val="20"/>
          <w:lang w:eastAsia="cs-CZ"/>
        </w:rPr>
        <w:t>vzájemné</w:t>
      </w:r>
      <w:r w:rsidR="000B344A" w:rsidRPr="00DD69CE">
        <w:rPr>
          <w:rFonts w:eastAsia="Times New Roman" w:cstheme="minorHAnsi"/>
          <w:color w:val="000000"/>
          <w:sz w:val="20"/>
          <w:szCs w:val="20"/>
          <w:lang w:eastAsia="cs-CZ"/>
        </w:rPr>
        <w:t>. Přitom účinky sil akce a reakce se navzájem </w:t>
      </w:r>
      <w:r w:rsidR="000B344A" w:rsidRPr="00DD69CE">
        <w:rPr>
          <w:rFonts w:eastAsia="Times New Roman" w:cstheme="minorHAnsi"/>
          <w:iCs/>
          <w:color w:val="000000"/>
          <w:sz w:val="20"/>
          <w:szCs w:val="20"/>
          <w:lang w:eastAsia="cs-CZ"/>
        </w:rPr>
        <w:t>neruší</w:t>
      </w:r>
      <w:r w:rsidR="000B344A" w:rsidRPr="00DD69CE">
        <w:rPr>
          <w:rFonts w:eastAsia="Times New Roman" w:cstheme="minorHAnsi"/>
          <w:color w:val="000000"/>
          <w:sz w:val="20"/>
          <w:szCs w:val="20"/>
          <w:lang w:eastAsia="cs-CZ"/>
        </w:rPr>
        <w:t>. Nelze je sčítat, protože každá z těchto sil působí na jiné těleso. (Nejedná se proto o </w:t>
      </w:r>
      <w:r w:rsidR="000B344A" w:rsidRPr="00DD69CE">
        <w:rPr>
          <w:rFonts w:eastAsia="Times New Roman" w:cstheme="minorHAnsi"/>
          <w:sz w:val="20"/>
          <w:szCs w:val="20"/>
          <w:lang w:eastAsia="cs-CZ"/>
        </w:rPr>
        <w:t>rovnováhu</w:t>
      </w:r>
      <w:r w:rsidR="000B344A" w:rsidRPr="00DD69CE">
        <w:rPr>
          <w:rFonts w:eastAsia="Times New Roman" w:cstheme="minorHAnsi"/>
          <w:color w:val="0B0080"/>
          <w:sz w:val="20"/>
          <w:szCs w:val="20"/>
          <w:u w:val="single"/>
          <w:lang w:eastAsia="cs-CZ"/>
        </w:rPr>
        <w:t xml:space="preserve"> </w:t>
      </w:r>
      <w:r w:rsidR="000B344A" w:rsidRPr="00DD69CE">
        <w:rPr>
          <w:rFonts w:eastAsia="Times New Roman" w:cstheme="minorHAnsi"/>
          <w:sz w:val="20"/>
          <w:szCs w:val="20"/>
          <w:lang w:eastAsia="cs-CZ"/>
        </w:rPr>
        <w:t>sil</w:t>
      </w:r>
      <w:r w:rsidR="000B344A" w:rsidRPr="00DD69CE">
        <w:rPr>
          <w:rFonts w:eastAsia="Times New Roman" w:cstheme="minorHAnsi"/>
          <w:color w:val="000000"/>
          <w:sz w:val="20"/>
          <w:szCs w:val="20"/>
          <w:lang w:eastAsia="cs-CZ"/>
        </w:rPr>
        <w:t>.)</w:t>
      </w:r>
    </w:p>
    <w:p w:rsidR="000B344A" w:rsidRPr="00DD69CE" w:rsidRDefault="000B344A" w:rsidP="00F00AF9">
      <w:pPr>
        <w:shd w:val="clear" w:color="auto" w:fill="FFFFFF"/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Reaktivní síla způsobuje tzv. </w:t>
      </w:r>
      <w:r w:rsidRPr="00DD69CE">
        <w:rPr>
          <w:rFonts w:eastAsia="Times New Roman" w:cstheme="minorHAnsi"/>
          <w:sz w:val="20"/>
          <w:szCs w:val="20"/>
          <w:lang w:eastAsia="cs-CZ"/>
        </w:rPr>
        <w:t>zpětný</w:t>
      </w:r>
      <w:r w:rsidR="00FE1A26" w:rsidRPr="00DD69CE">
        <w:rPr>
          <w:rFonts w:eastAsia="Times New Roman" w:cstheme="minorHAnsi"/>
          <w:color w:val="A55858"/>
          <w:sz w:val="20"/>
          <w:szCs w:val="20"/>
          <w:lang w:eastAsia="cs-CZ"/>
        </w:rPr>
        <w:t xml:space="preserve"> </w:t>
      </w:r>
      <w:r w:rsidRPr="00DD69CE">
        <w:rPr>
          <w:rFonts w:eastAsia="Times New Roman" w:cstheme="minorHAnsi"/>
          <w:sz w:val="20"/>
          <w:szCs w:val="20"/>
          <w:lang w:eastAsia="cs-CZ"/>
        </w:rPr>
        <w:t>ráz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při </w:t>
      </w:r>
      <w:r w:rsidRPr="00DD69CE">
        <w:rPr>
          <w:rFonts w:eastAsia="Times New Roman" w:cstheme="minorHAnsi"/>
          <w:sz w:val="20"/>
          <w:szCs w:val="20"/>
          <w:lang w:eastAsia="cs-CZ"/>
        </w:rPr>
        <w:t>střelbě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. Využívá se v</w:t>
      </w:r>
      <w:r w:rsidR="00FE1A26" w:rsidRPr="00DD69CE">
        <w:rPr>
          <w:rFonts w:eastAsia="Times New Roman" w:cstheme="minorHAnsi"/>
          <w:color w:val="000000"/>
          <w:sz w:val="20"/>
          <w:szCs w:val="20"/>
          <w:lang w:eastAsia="cs-CZ"/>
        </w:rPr>
        <w:t> </w:t>
      </w:r>
      <w:r w:rsidRPr="00DD69CE">
        <w:rPr>
          <w:rFonts w:eastAsia="Times New Roman" w:cstheme="minorHAnsi"/>
          <w:sz w:val="20"/>
          <w:szCs w:val="20"/>
          <w:lang w:eastAsia="cs-CZ"/>
        </w:rPr>
        <w:t>reaktivních</w:t>
      </w:r>
      <w:r w:rsidR="00FE1A26" w:rsidRPr="00DD69CE">
        <w:rPr>
          <w:rFonts w:eastAsia="Times New Roman" w:cstheme="minorHAnsi"/>
          <w:color w:val="0B0080"/>
          <w:sz w:val="20"/>
          <w:szCs w:val="20"/>
          <w:lang w:eastAsia="cs-CZ"/>
        </w:rPr>
        <w:t xml:space="preserve"> </w:t>
      </w:r>
      <w:r w:rsidRPr="00DD69CE">
        <w:rPr>
          <w:rFonts w:eastAsia="Times New Roman" w:cstheme="minorHAnsi"/>
          <w:sz w:val="20"/>
          <w:szCs w:val="20"/>
          <w:lang w:eastAsia="cs-CZ"/>
        </w:rPr>
        <w:t>motorech</w:t>
      </w: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.</w:t>
      </w:r>
    </w:p>
    <w:p w:rsidR="00DB4552" w:rsidRPr="00DD69CE" w:rsidRDefault="00DD69CE" w:rsidP="00F00AF9">
      <w:pPr>
        <w:shd w:val="clear" w:color="auto" w:fill="FFFFFF"/>
        <w:spacing w:line="360" w:lineRule="auto"/>
        <w:rPr>
          <w:rFonts w:eastAsia="Times New Roman" w:cstheme="minorHAnsi"/>
          <w:b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b/>
          <w:color w:val="000000"/>
          <w:sz w:val="20"/>
          <w:szCs w:val="20"/>
          <w:lang w:eastAsia="cs-CZ"/>
        </w:rPr>
        <w:t>Zakroužkuj písmeno u vět, které jsou pravdivé:</w:t>
      </w:r>
    </w:p>
    <w:p w:rsidR="00F00AF9" w:rsidRPr="00DD69CE" w:rsidRDefault="00F00AF9" w:rsidP="009E06E1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Síly vzájemného působení nejsou v rovnováze, protože současně vznikají a zanikají.</w:t>
      </w:r>
    </w:p>
    <w:p w:rsidR="00F00AF9" w:rsidRPr="00DD69CE" w:rsidRDefault="00F00AF9" w:rsidP="009E06E1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Síly vzájemného působení mají opačný směr.</w:t>
      </w:r>
    </w:p>
    <w:p w:rsidR="00F00AF9" w:rsidRPr="00DD69CE" w:rsidRDefault="00F00AF9" w:rsidP="009E06E1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Síly vzájemného působení mají stejnou velikost a stejný směr.</w:t>
      </w:r>
    </w:p>
    <w:p w:rsidR="00F00AF9" w:rsidRPr="00DD69CE" w:rsidRDefault="00F00AF9" w:rsidP="009E06E1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Síly vzájemného působení mají stejnou velikost.</w:t>
      </w:r>
    </w:p>
    <w:p w:rsidR="00F00AF9" w:rsidRPr="00DD69CE" w:rsidRDefault="00F00AF9" w:rsidP="009E06E1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Síly vzájemného působení působí na jedno těleso.</w:t>
      </w:r>
    </w:p>
    <w:p w:rsidR="00F00AF9" w:rsidRDefault="00F00AF9" w:rsidP="009E06E1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DD69CE">
        <w:rPr>
          <w:rFonts w:eastAsia="Times New Roman" w:cstheme="minorHAnsi"/>
          <w:color w:val="000000"/>
          <w:sz w:val="20"/>
          <w:szCs w:val="20"/>
          <w:lang w:eastAsia="cs-CZ"/>
        </w:rPr>
        <w:t>Síly vzájemného působení nemůžeme skládat.</w:t>
      </w:r>
    </w:p>
    <w:p w:rsidR="009E6649" w:rsidRDefault="009E6649" w:rsidP="009E6649">
      <w:pPr>
        <w:pStyle w:val="Odstavecseseznamem"/>
        <w:spacing w:line="360" w:lineRule="auto"/>
        <w:ind w:left="360"/>
        <w:rPr>
          <w:rFonts w:eastAsia="Times New Roman" w:cstheme="minorHAnsi"/>
          <w:color w:val="000000"/>
          <w:sz w:val="20"/>
          <w:szCs w:val="20"/>
          <w:lang w:eastAsia="cs-CZ"/>
        </w:rPr>
      </w:pPr>
    </w:p>
    <w:p w:rsidR="009E6649" w:rsidRDefault="009E6649" w:rsidP="009E6649">
      <w:pPr>
        <w:pStyle w:val="Odstavecseseznamem"/>
        <w:spacing w:line="360" w:lineRule="auto"/>
        <w:ind w:left="360"/>
        <w:rPr>
          <w:rFonts w:eastAsia="Times New Roman" w:cstheme="minorHAnsi"/>
          <w:color w:val="000000"/>
          <w:sz w:val="20"/>
          <w:szCs w:val="20"/>
          <w:lang w:eastAsia="cs-CZ"/>
        </w:rPr>
      </w:pPr>
      <w:r>
        <w:rPr>
          <w:rFonts w:eastAsia="Times New Roman" w:cstheme="minorHAnsi"/>
          <w:color w:val="000000"/>
          <w:sz w:val="20"/>
          <w:szCs w:val="20"/>
          <w:lang w:eastAsia="cs-CZ"/>
        </w:rPr>
        <w:lastRenderedPageBreak/>
        <w:t>Řešení:</w:t>
      </w:r>
    </w:p>
    <w:p w:rsidR="009E6649" w:rsidRDefault="009E6649" w:rsidP="009E6649">
      <w:pPr>
        <w:pStyle w:val="Odstavecseseznamem"/>
        <w:numPr>
          <w:ilvl w:val="0"/>
          <w:numId w:val="3"/>
        </w:numP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>
        <w:rPr>
          <w:rFonts w:eastAsia="Times New Roman" w:cstheme="minorHAnsi"/>
          <w:color w:val="000000"/>
          <w:sz w:val="20"/>
          <w:szCs w:val="20"/>
          <w:lang w:eastAsia="cs-CZ"/>
        </w:rPr>
        <w:t>b, d</w:t>
      </w:r>
    </w:p>
    <w:p w:rsidR="009E6649" w:rsidRDefault="009E6649" w:rsidP="009E6649">
      <w:pPr>
        <w:pStyle w:val="Odstavecseseznamem"/>
        <w:numPr>
          <w:ilvl w:val="0"/>
          <w:numId w:val="3"/>
        </w:numP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>
        <w:rPr>
          <w:rFonts w:eastAsia="Times New Roman" w:cstheme="minorHAnsi"/>
          <w:color w:val="000000"/>
          <w:sz w:val="20"/>
          <w:szCs w:val="20"/>
          <w:lang w:eastAsia="cs-CZ"/>
        </w:rPr>
        <w:t>síla, síle, hmotnosti, zrychlený, zpomalený, zrychlení, zpomalení</w:t>
      </w:r>
    </w:p>
    <w:p w:rsidR="009E6649" w:rsidRDefault="009E6649" w:rsidP="009E6649">
      <w:pPr>
        <w:pStyle w:val="Odstavecseseznamem"/>
        <w:numPr>
          <w:ilvl w:val="0"/>
          <w:numId w:val="3"/>
        </w:numPr>
        <w:spacing w:line="360" w:lineRule="auto"/>
        <w:rPr>
          <w:rFonts w:eastAsia="Times New Roman" w:cstheme="minorHAnsi"/>
          <w:color w:val="000000"/>
          <w:sz w:val="20"/>
          <w:szCs w:val="20"/>
          <w:lang w:eastAsia="cs-CZ"/>
        </w:rPr>
      </w:pPr>
      <w:r>
        <w:rPr>
          <w:rFonts w:eastAsia="Times New Roman" w:cstheme="minorHAnsi"/>
          <w:color w:val="000000"/>
          <w:sz w:val="20"/>
          <w:szCs w:val="20"/>
          <w:lang w:eastAsia="cs-CZ"/>
        </w:rPr>
        <w:t>b, d, f</w:t>
      </w:r>
    </w:p>
    <w:p w:rsidR="009E6649" w:rsidRPr="00DD69CE" w:rsidRDefault="009E6649" w:rsidP="009E6649">
      <w:pPr>
        <w:pStyle w:val="Odstavecseseznamem"/>
        <w:spacing w:line="360" w:lineRule="auto"/>
        <w:ind w:left="360"/>
        <w:rPr>
          <w:rFonts w:eastAsia="Times New Roman" w:cstheme="minorHAnsi"/>
          <w:color w:val="000000"/>
          <w:sz w:val="20"/>
          <w:szCs w:val="20"/>
          <w:lang w:eastAsia="cs-CZ"/>
        </w:rPr>
      </w:pPr>
    </w:p>
    <w:sectPr w:rsidR="009E6649" w:rsidRPr="00DD69CE" w:rsidSect="00DD69CE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E353E"/>
    <w:multiLevelType w:val="multilevel"/>
    <w:tmpl w:val="1D24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2126C2C"/>
    <w:multiLevelType w:val="hybridMultilevel"/>
    <w:tmpl w:val="21EA92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A143593"/>
    <w:multiLevelType w:val="hybridMultilevel"/>
    <w:tmpl w:val="B27E2A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B344A"/>
    <w:rsid w:val="00091495"/>
    <w:rsid w:val="000B344A"/>
    <w:rsid w:val="002768D9"/>
    <w:rsid w:val="003A009C"/>
    <w:rsid w:val="00446337"/>
    <w:rsid w:val="00597132"/>
    <w:rsid w:val="00603537"/>
    <w:rsid w:val="006B69DA"/>
    <w:rsid w:val="006C7DF8"/>
    <w:rsid w:val="008417A9"/>
    <w:rsid w:val="009E06E1"/>
    <w:rsid w:val="009E6649"/>
    <w:rsid w:val="00C3040C"/>
    <w:rsid w:val="00CC1D3E"/>
    <w:rsid w:val="00DB4552"/>
    <w:rsid w:val="00DC695B"/>
    <w:rsid w:val="00DD69CE"/>
    <w:rsid w:val="00F00AF9"/>
    <w:rsid w:val="00F442E1"/>
    <w:rsid w:val="00FC25C7"/>
    <w:rsid w:val="00FE1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paragraph" w:styleId="Nadpis2">
    <w:name w:val="heading 2"/>
    <w:basedOn w:val="Normln"/>
    <w:link w:val="Nadpis2Char"/>
    <w:uiPriority w:val="9"/>
    <w:qFormat/>
    <w:rsid w:val="000B344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B344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B344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B344A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0B344A"/>
  </w:style>
  <w:style w:type="paragraph" w:styleId="Normlnweb">
    <w:name w:val="Normal (Web)"/>
    <w:basedOn w:val="Normln"/>
    <w:uiPriority w:val="99"/>
    <w:semiHidden/>
    <w:unhideWhenUsed/>
    <w:rsid w:val="000B344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0B344A"/>
  </w:style>
  <w:style w:type="character" w:styleId="Hypertextovodkaz">
    <w:name w:val="Hyperlink"/>
    <w:basedOn w:val="Standardnpsmoodstavce"/>
    <w:uiPriority w:val="99"/>
    <w:unhideWhenUsed/>
    <w:rsid w:val="000B344A"/>
    <w:rPr>
      <w:color w:val="0000FF"/>
      <w:u w:val="single"/>
    </w:rPr>
  </w:style>
  <w:style w:type="character" w:customStyle="1" w:styleId="editsection">
    <w:name w:val="editsection"/>
    <w:basedOn w:val="Standardnpsmoodstavce"/>
    <w:rsid w:val="000B344A"/>
  </w:style>
  <w:style w:type="paragraph" w:styleId="Textbubliny">
    <w:name w:val="Balloon Text"/>
    <w:basedOn w:val="Normln"/>
    <w:link w:val="TextbublinyChar"/>
    <w:uiPriority w:val="99"/>
    <w:semiHidden/>
    <w:unhideWhenUsed/>
    <w:rsid w:val="000B34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44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9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8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037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286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4503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Newtonovy_pohybov%C3%A9_z%C3%A1kony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542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4</cp:revision>
  <dcterms:created xsi:type="dcterms:W3CDTF">2013-02-17T18:30:00Z</dcterms:created>
  <dcterms:modified xsi:type="dcterms:W3CDTF">2013-03-02T13:49:00Z</dcterms:modified>
</cp:coreProperties>
</file>