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152" w:rsidRPr="00815152" w:rsidRDefault="00815152" w:rsidP="00815152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</w:p>
    <w:p w:rsidR="00815152" w:rsidRPr="00815152" w:rsidRDefault="00815152" w:rsidP="00815152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  <w:r w:rsidRPr="00815152">
        <w:rPr>
          <w:rFonts w:ascii="Verdana" w:hAnsi="Verdana"/>
          <w:b/>
          <w:bCs/>
          <w:noProof/>
          <w:color w:val="FF0000"/>
          <w:sz w:val="36"/>
          <w:szCs w:val="36"/>
        </w:rPr>
        <w:drawing>
          <wp:inline distT="0" distB="0" distL="0" distR="0" wp14:anchorId="364B6C36" wp14:editId="0683261E">
            <wp:extent cx="5547995" cy="135318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15152" w:rsidRPr="00815152" w:rsidRDefault="00815152" w:rsidP="00815152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</w:p>
    <w:p w:rsidR="00815152" w:rsidRPr="00815152" w:rsidRDefault="00815152" w:rsidP="00815152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</w:p>
    <w:p w:rsidR="00815152" w:rsidRPr="00815152" w:rsidRDefault="00815152" w:rsidP="00815152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</w:p>
    <w:p w:rsidR="00815152" w:rsidRPr="00815152" w:rsidRDefault="00815152" w:rsidP="00815152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</w:p>
    <w:p w:rsidR="00815152" w:rsidRPr="00815152" w:rsidRDefault="000B43E1" w:rsidP="00815152">
      <w:pPr>
        <w:jc w:val="center"/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VY</w:t>
      </w:r>
      <w:r w:rsidR="000445E5">
        <w:rPr>
          <w:rFonts w:ascii="Verdana" w:hAnsi="Verdana"/>
          <w:bCs/>
          <w:sz w:val="28"/>
          <w:szCs w:val="28"/>
        </w:rPr>
        <w:t>_32_I</w:t>
      </w:r>
      <w:r>
        <w:rPr>
          <w:rFonts w:ascii="Verdana" w:hAnsi="Verdana"/>
          <w:bCs/>
          <w:sz w:val="28"/>
          <w:szCs w:val="28"/>
        </w:rPr>
        <w:t>NOVACE</w:t>
      </w:r>
      <w:r w:rsidR="000445E5">
        <w:rPr>
          <w:rFonts w:ascii="Verdana" w:hAnsi="Verdana"/>
          <w:bCs/>
          <w:sz w:val="28"/>
          <w:szCs w:val="28"/>
        </w:rPr>
        <w:t>_</w:t>
      </w:r>
      <w:r w:rsidR="00815152" w:rsidRPr="00815152">
        <w:rPr>
          <w:rFonts w:ascii="Verdana" w:hAnsi="Verdana"/>
          <w:bCs/>
          <w:sz w:val="28"/>
          <w:szCs w:val="28"/>
        </w:rPr>
        <w:t>3</w:t>
      </w:r>
      <w:r w:rsidR="00815152">
        <w:rPr>
          <w:rFonts w:ascii="Verdana" w:hAnsi="Verdana"/>
          <w:bCs/>
          <w:sz w:val="28"/>
          <w:szCs w:val="28"/>
        </w:rPr>
        <w:t>7</w:t>
      </w:r>
      <w:r w:rsidR="00815152" w:rsidRPr="00815152">
        <w:rPr>
          <w:rFonts w:ascii="Verdana" w:hAnsi="Verdana"/>
          <w:bCs/>
          <w:sz w:val="28"/>
          <w:szCs w:val="28"/>
        </w:rPr>
        <w:t>_</w:t>
      </w:r>
      <w:r w:rsidR="00815152">
        <w:rPr>
          <w:rFonts w:ascii="Verdana" w:hAnsi="Verdana"/>
          <w:bCs/>
          <w:sz w:val="28"/>
          <w:szCs w:val="28"/>
        </w:rPr>
        <w:t>Služby</w:t>
      </w:r>
      <w:r w:rsidR="006A0F7A">
        <w:rPr>
          <w:rFonts w:ascii="Verdana" w:hAnsi="Verdana"/>
          <w:bCs/>
          <w:sz w:val="28"/>
          <w:szCs w:val="28"/>
        </w:rPr>
        <w:t xml:space="preserve"> a cestovní ruch</w:t>
      </w:r>
      <w:r w:rsidR="00815152">
        <w:rPr>
          <w:rFonts w:ascii="Verdana" w:hAnsi="Verdana"/>
          <w:bCs/>
          <w:sz w:val="28"/>
          <w:szCs w:val="28"/>
        </w:rPr>
        <w:t xml:space="preserve"> v </w:t>
      </w:r>
      <w:r w:rsidR="00815152" w:rsidRPr="00815152">
        <w:rPr>
          <w:rFonts w:ascii="Verdana" w:hAnsi="Verdana"/>
          <w:bCs/>
          <w:sz w:val="28"/>
          <w:szCs w:val="28"/>
        </w:rPr>
        <w:t xml:space="preserve">ČR </w:t>
      </w:r>
    </w:p>
    <w:p w:rsidR="00815152" w:rsidRPr="00815152" w:rsidRDefault="00815152" w:rsidP="00815152">
      <w:pPr>
        <w:jc w:val="center"/>
        <w:rPr>
          <w:rFonts w:ascii="Verdana" w:hAnsi="Verdana"/>
          <w:bCs/>
          <w:sz w:val="32"/>
          <w:szCs w:val="32"/>
        </w:rPr>
      </w:pPr>
    </w:p>
    <w:p w:rsidR="00815152" w:rsidRPr="00815152" w:rsidRDefault="00815152" w:rsidP="00815152">
      <w:pPr>
        <w:jc w:val="center"/>
        <w:rPr>
          <w:rFonts w:ascii="Verdana" w:hAnsi="Verdana"/>
          <w:bCs/>
          <w:sz w:val="32"/>
          <w:szCs w:val="32"/>
        </w:rPr>
      </w:pPr>
    </w:p>
    <w:p w:rsidR="00815152" w:rsidRPr="00815152" w:rsidRDefault="00815152" w:rsidP="00815152">
      <w:pPr>
        <w:jc w:val="center"/>
        <w:rPr>
          <w:rFonts w:ascii="Verdana" w:hAnsi="Verdana"/>
          <w:bCs/>
        </w:rPr>
      </w:pPr>
      <w:r w:rsidRPr="00815152">
        <w:rPr>
          <w:rFonts w:ascii="Verdana" w:hAnsi="Verdana"/>
          <w:bCs/>
        </w:rPr>
        <w:t xml:space="preserve">Základní škola Jindřicha </w:t>
      </w:r>
      <w:proofErr w:type="spellStart"/>
      <w:r w:rsidRPr="00815152">
        <w:rPr>
          <w:rFonts w:ascii="Verdana" w:hAnsi="Verdana"/>
          <w:bCs/>
        </w:rPr>
        <w:t>Pravečka</w:t>
      </w:r>
      <w:proofErr w:type="spellEnd"/>
      <w:r w:rsidRPr="00815152">
        <w:rPr>
          <w:rFonts w:ascii="Verdana" w:hAnsi="Verdana"/>
          <w:bCs/>
        </w:rPr>
        <w:t xml:space="preserve"> Výprachtice 390</w:t>
      </w:r>
    </w:p>
    <w:p w:rsidR="00815152" w:rsidRPr="00815152" w:rsidRDefault="00815152" w:rsidP="00815152">
      <w:pPr>
        <w:jc w:val="center"/>
        <w:rPr>
          <w:rFonts w:ascii="Verdana" w:hAnsi="Verdana"/>
          <w:bCs/>
        </w:rPr>
      </w:pPr>
    </w:p>
    <w:p w:rsidR="00815152" w:rsidRPr="00815152" w:rsidRDefault="00815152" w:rsidP="00815152">
      <w:pPr>
        <w:jc w:val="center"/>
        <w:rPr>
          <w:rFonts w:ascii="Verdana" w:hAnsi="Verdana"/>
          <w:bCs/>
        </w:rPr>
      </w:pPr>
      <w:proofErr w:type="spellStart"/>
      <w:proofErr w:type="gramStart"/>
      <w:r w:rsidRPr="00815152">
        <w:rPr>
          <w:rFonts w:ascii="Verdana" w:hAnsi="Verdana"/>
          <w:bCs/>
        </w:rPr>
        <w:t>Reg</w:t>
      </w:r>
      <w:proofErr w:type="gramEnd"/>
      <w:r w:rsidRPr="00815152">
        <w:rPr>
          <w:rFonts w:ascii="Verdana" w:hAnsi="Verdana"/>
          <w:bCs/>
        </w:rPr>
        <w:t>.</w:t>
      </w:r>
      <w:proofErr w:type="gramStart"/>
      <w:r w:rsidRPr="00815152">
        <w:rPr>
          <w:rFonts w:ascii="Verdana" w:hAnsi="Verdana"/>
          <w:bCs/>
        </w:rPr>
        <w:t>č</w:t>
      </w:r>
      <w:proofErr w:type="spellEnd"/>
      <w:r w:rsidRPr="00815152">
        <w:rPr>
          <w:rFonts w:ascii="Verdana" w:hAnsi="Verdana"/>
          <w:bCs/>
        </w:rPr>
        <w:t>.</w:t>
      </w:r>
      <w:proofErr w:type="gramEnd"/>
      <w:r w:rsidRPr="00815152">
        <w:rPr>
          <w:rFonts w:ascii="Verdana" w:hAnsi="Verdana"/>
          <w:bCs/>
        </w:rPr>
        <w:t xml:space="preserve"> CZ.1.07/1.4.00/21.1674</w:t>
      </w:r>
    </w:p>
    <w:p w:rsidR="00815152" w:rsidRPr="00815152" w:rsidRDefault="00815152" w:rsidP="00815152">
      <w:pPr>
        <w:jc w:val="center"/>
        <w:rPr>
          <w:rFonts w:ascii="Verdana" w:hAnsi="Verdana"/>
          <w:bCs/>
          <w:sz w:val="32"/>
          <w:szCs w:val="32"/>
        </w:rPr>
      </w:pPr>
      <w:bookmarkStart w:id="0" w:name="_GoBack"/>
      <w:bookmarkEnd w:id="0"/>
    </w:p>
    <w:p w:rsidR="00815152" w:rsidRPr="00815152" w:rsidRDefault="00815152" w:rsidP="00815152">
      <w:pPr>
        <w:jc w:val="center"/>
        <w:rPr>
          <w:rFonts w:ascii="Verdana" w:hAnsi="Verdana"/>
          <w:bCs/>
          <w:sz w:val="32"/>
          <w:szCs w:val="32"/>
        </w:rPr>
      </w:pPr>
    </w:p>
    <w:p w:rsidR="00815152" w:rsidRPr="00815152" w:rsidRDefault="00815152" w:rsidP="00815152">
      <w:pPr>
        <w:jc w:val="center"/>
        <w:rPr>
          <w:rFonts w:ascii="Verdana" w:hAnsi="Verdana"/>
          <w:bCs/>
          <w:sz w:val="32"/>
          <w:szCs w:val="32"/>
        </w:rPr>
      </w:pPr>
    </w:p>
    <w:p w:rsidR="00815152" w:rsidRPr="00815152" w:rsidRDefault="00815152" w:rsidP="00815152">
      <w:pPr>
        <w:jc w:val="center"/>
        <w:rPr>
          <w:rFonts w:ascii="Verdana" w:hAnsi="Verdana"/>
          <w:bCs/>
          <w:sz w:val="32"/>
          <w:szCs w:val="32"/>
        </w:rPr>
      </w:pPr>
    </w:p>
    <w:p w:rsidR="00815152" w:rsidRPr="00815152" w:rsidRDefault="00815152" w:rsidP="00815152">
      <w:pPr>
        <w:jc w:val="center"/>
        <w:rPr>
          <w:rFonts w:ascii="Verdana" w:hAnsi="Verdana"/>
          <w:bCs/>
          <w:sz w:val="32"/>
          <w:szCs w:val="32"/>
        </w:rPr>
      </w:pPr>
    </w:p>
    <w:p w:rsidR="00815152" w:rsidRPr="00815152" w:rsidRDefault="00815152" w:rsidP="00815152">
      <w:pPr>
        <w:jc w:val="center"/>
        <w:rPr>
          <w:rFonts w:ascii="Verdana" w:hAnsi="Verdana"/>
          <w:bCs/>
          <w:sz w:val="32"/>
          <w:szCs w:val="32"/>
        </w:rPr>
      </w:pPr>
    </w:p>
    <w:p w:rsidR="00815152" w:rsidRPr="00815152" w:rsidRDefault="00815152" w:rsidP="00815152">
      <w:pPr>
        <w:jc w:val="center"/>
        <w:rPr>
          <w:rFonts w:ascii="Verdana" w:hAnsi="Verdana"/>
          <w:bCs/>
          <w:sz w:val="32"/>
          <w:szCs w:val="32"/>
        </w:rPr>
      </w:pPr>
    </w:p>
    <w:p w:rsidR="00815152" w:rsidRPr="00815152" w:rsidRDefault="00815152" w:rsidP="00815152">
      <w:pPr>
        <w:rPr>
          <w:rFonts w:ascii="Verdana" w:hAnsi="Verdana"/>
          <w:bCs/>
        </w:rPr>
      </w:pPr>
      <w:r w:rsidRPr="00815152">
        <w:rPr>
          <w:rFonts w:ascii="Verdana" w:hAnsi="Verdana"/>
          <w:bCs/>
        </w:rPr>
        <w:t>Autor: Bc. Petr Grossmann</w:t>
      </w:r>
    </w:p>
    <w:p w:rsidR="00815152" w:rsidRPr="00815152" w:rsidRDefault="00815152" w:rsidP="00815152">
      <w:pPr>
        <w:rPr>
          <w:rFonts w:ascii="Calibri" w:hAnsi="Calibri" w:cs="Calibri"/>
          <w:b/>
          <w:bCs/>
          <w:color w:val="FF0000"/>
          <w:sz w:val="36"/>
          <w:szCs w:val="40"/>
        </w:rPr>
      </w:pPr>
      <w:r w:rsidRPr="00815152">
        <w:rPr>
          <w:rFonts w:ascii="Verdana" w:hAnsi="Verdana"/>
          <w:b/>
          <w:bCs/>
          <w:sz w:val="32"/>
          <w:szCs w:val="32"/>
        </w:rPr>
        <w:br w:type="page"/>
      </w:r>
      <w:r w:rsidRPr="00815152">
        <w:rPr>
          <w:rFonts w:ascii="Calibri" w:hAnsi="Calibri" w:cs="Calibri"/>
          <w:b/>
          <w:bCs/>
          <w:color w:val="FF0000"/>
          <w:sz w:val="36"/>
          <w:szCs w:val="40"/>
        </w:rPr>
        <w:lastRenderedPageBreak/>
        <w:t xml:space="preserve">Anotace </w:t>
      </w:r>
    </w:p>
    <w:p w:rsidR="00815152" w:rsidRPr="00815152" w:rsidRDefault="00815152" w:rsidP="00815152">
      <w:pPr>
        <w:rPr>
          <w:rFonts w:ascii="Verdana" w:hAnsi="Verdana"/>
          <w:b/>
          <w:bCs/>
          <w:sz w:val="28"/>
          <w:szCs w:val="32"/>
        </w:rPr>
      </w:pPr>
    </w:p>
    <w:p w:rsidR="00815152" w:rsidRPr="00815152" w:rsidRDefault="00815152" w:rsidP="00815152">
      <w:pPr>
        <w:spacing w:line="276" w:lineRule="auto"/>
        <w:ind w:firstLine="708"/>
        <w:rPr>
          <w:rFonts w:ascii="Calibri" w:hAnsi="Calibri" w:cs="Calibri"/>
          <w:bCs/>
          <w:sz w:val="36"/>
          <w:szCs w:val="40"/>
        </w:rPr>
      </w:pPr>
      <w:r w:rsidRPr="00815152">
        <w:rPr>
          <w:rFonts w:ascii="Calibri" w:hAnsi="Calibri" w:cs="Calibri"/>
          <w:bCs/>
          <w:sz w:val="36"/>
          <w:szCs w:val="40"/>
        </w:rPr>
        <w:t>Digitální materiál je věnován učivu zeměpisu v 9. ročníku. Konkrétně se zabývá učivem o</w:t>
      </w:r>
      <w:r w:rsidR="00D35F2D">
        <w:rPr>
          <w:rFonts w:ascii="Calibri" w:hAnsi="Calibri" w:cs="Calibri"/>
          <w:bCs/>
          <w:sz w:val="36"/>
          <w:szCs w:val="40"/>
        </w:rPr>
        <w:t xml:space="preserve"> službách a cestovním ruchu</w:t>
      </w:r>
      <w:r w:rsidRPr="00815152">
        <w:rPr>
          <w:rFonts w:ascii="Calibri" w:hAnsi="Calibri" w:cs="Calibri"/>
          <w:bCs/>
          <w:sz w:val="36"/>
          <w:szCs w:val="40"/>
        </w:rPr>
        <w:t xml:space="preserve"> České republice. </w:t>
      </w:r>
      <w:r w:rsidR="00D35F2D">
        <w:rPr>
          <w:rFonts w:ascii="Calibri" w:hAnsi="Calibri" w:cs="Calibri"/>
          <w:bCs/>
          <w:sz w:val="36"/>
          <w:szCs w:val="40"/>
        </w:rPr>
        <w:t xml:space="preserve">Digitální studijní materiál lze použít jako předlohu zápis, nebo pro samostudium či </w:t>
      </w:r>
      <w:r w:rsidR="000F3CD1">
        <w:rPr>
          <w:rFonts w:ascii="Calibri" w:hAnsi="Calibri" w:cs="Calibri"/>
          <w:bCs/>
          <w:sz w:val="36"/>
          <w:szCs w:val="40"/>
        </w:rPr>
        <w:t>e</w:t>
      </w:r>
      <w:r w:rsidR="000F3CD1" w:rsidRPr="000F3CD1">
        <w:rPr>
          <w:rFonts w:ascii="Calibri" w:hAnsi="Calibri" w:cs="Calibri"/>
          <w:bCs/>
          <w:sz w:val="36"/>
          <w:szCs w:val="40"/>
        </w:rPr>
        <w:t>-</w:t>
      </w:r>
      <w:proofErr w:type="spellStart"/>
      <w:r w:rsidR="000F3CD1" w:rsidRPr="000F3CD1">
        <w:rPr>
          <w:rFonts w:ascii="Calibri" w:hAnsi="Calibri" w:cs="Calibri"/>
          <w:bCs/>
          <w:sz w:val="36"/>
          <w:szCs w:val="40"/>
        </w:rPr>
        <w:t>learning</w:t>
      </w:r>
      <w:proofErr w:type="spellEnd"/>
      <w:r w:rsidR="00D35F2D">
        <w:rPr>
          <w:rFonts w:ascii="Calibri" w:hAnsi="Calibri" w:cs="Calibri"/>
          <w:bCs/>
          <w:sz w:val="36"/>
          <w:szCs w:val="40"/>
        </w:rPr>
        <w:t xml:space="preserve">. </w:t>
      </w:r>
      <w:r w:rsidR="00CE25C5">
        <w:rPr>
          <w:rFonts w:ascii="Calibri" w:hAnsi="Calibri" w:cs="Calibri"/>
          <w:bCs/>
          <w:sz w:val="36"/>
          <w:szCs w:val="40"/>
        </w:rPr>
        <w:t xml:space="preserve"> V materiálu jsou uvedeny odkazy na možné zdroje dalších informací. </w:t>
      </w:r>
      <w:r w:rsidRPr="00815152">
        <w:rPr>
          <w:rFonts w:ascii="Calibri" w:hAnsi="Calibri" w:cs="Calibri"/>
          <w:bCs/>
          <w:sz w:val="36"/>
          <w:szCs w:val="40"/>
        </w:rPr>
        <w:t>V</w:t>
      </w:r>
      <w:r w:rsidR="00D35F2D">
        <w:rPr>
          <w:rFonts w:ascii="Calibri" w:hAnsi="Calibri" w:cs="Calibri"/>
          <w:bCs/>
          <w:sz w:val="36"/>
          <w:szCs w:val="40"/>
        </w:rPr>
        <w:t xml:space="preserve"> testu </w:t>
      </w:r>
      <w:r w:rsidRPr="00815152">
        <w:rPr>
          <w:rFonts w:ascii="Calibri" w:hAnsi="Calibri" w:cs="Calibri"/>
          <w:bCs/>
          <w:sz w:val="36"/>
          <w:szCs w:val="40"/>
        </w:rPr>
        <w:t>si žáci zopakují prošlé učivo a mohou si i zasoutěžit.</w:t>
      </w:r>
    </w:p>
    <w:p w:rsidR="00815152" w:rsidRPr="00815152" w:rsidRDefault="00815152" w:rsidP="00815152">
      <w:pPr>
        <w:spacing w:after="200" w:line="276" w:lineRule="auto"/>
        <w:rPr>
          <w:rFonts w:ascii="Calibri" w:hAnsi="Calibri" w:cs="Calibri"/>
          <w:bCs/>
          <w:sz w:val="36"/>
          <w:szCs w:val="40"/>
        </w:rPr>
      </w:pPr>
      <w:r w:rsidRPr="00815152">
        <w:rPr>
          <w:rFonts w:ascii="Calibri" w:hAnsi="Calibri" w:cs="Calibri"/>
          <w:bCs/>
          <w:sz w:val="36"/>
          <w:szCs w:val="40"/>
        </w:rPr>
        <w:br w:type="page"/>
      </w:r>
    </w:p>
    <w:p w:rsidR="00815152" w:rsidRPr="007024E2" w:rsidRDefault="00815152" w:rsidP="00815152">
      <w:pPr>
        <w:jc w:val="center"/>
        <w:rPr>
          <w:rFonts w:asciiTheme="minorHAnsi" w:hAnsiTheme="minorHAnsi"/>
          <w:b/>
          <w:color w:val="FF0000"/>
          <w:sz w:val="36"/>
          <w:u w:val="single"/>
        </w:rPr>
      </w:pPr>
      <w:r w:rsidRPr="007024E2">
        <w:rPr>
          <w:rFonts w:asciiTheme="minorHAnsi" w:hAnsiTheme="minorHAnsi"/>
          <w:b/>
          <w:color w:val="FF0000"/>
          <w:sz w:val="36"/>
          <w:u w:val="single"/>
        </w:rPr>
        <w:lastRenderedPageBreak/>
        <w:t xml:space="preserve">Služby </w:t>
      </w:r>
      <w:r w:rsidR="00EC1783" w:rsidRPr="007024E2">
        <w:rPr>
          <w:rFonts w:asciiTheme="minorHAnsi" w:hAnsiTheme="minorHAnsi"/>
          <w:b/>
          <w:color w:val="FF0000"/>
          <w:sz w:val="36"/>
          <w:u w:val="single"/>
        </w:rPr>
        <w:t>v ČR</w:t>
      </w:r>
    </w:p>
    <w:p w:rsidR="00815152" w:rsidRPr="007024E2" w:rsidRDefault="00815152" w:rsidP="00815152">
      <w:pPr>
        <w:rPr>
          <w:rFonts w:asciiTheme="minorHAnsi" w:hAnsiTheme="minorHAnsi"/>
        </w:rPr>
      </w:pPr>
    </w:p>
    <w:p w:rsidR="006A0F7A" w:rsidRDefault="006A0F7A" w:rsidP="00085998">
      <w:pPr>
        <w:spacing w:after="120"/>
        <w:rPr>
          <w:rFonts w:asciiTheme="minorHAnsi" w:hAnsiTheme="minorHAnsi"/>
          <w:sz w:val="36"/>
          <w:u w:val="single"/>
        </w:rPr>
      </w:pPr>
      <w:r w:rsidRPr="006A0F7A">
        <w:rPr>
          <w:rFonts w:asciiTheme="minorHAnsi" w:hAnsiTheme="minorHAnsi"/>
          <w:noProof/>
          <w:sz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1348105</wp:posOffset>
            </wp:positionH>
            <wp:positionV relativeFrom="paragraph">
              <wp:posOffset>24130</wp:posOffset>
            </wp:positionV>
            <wp:extent cx="5486400" cy="3200400"/>
            <wp:effectExtent l="0" t="0" r="0" b="19050"/>
            <wp:wrapTopAndBottom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0F7A" w:rsidRPr="006A0F7A" w:rsidRDefault="006A0F7A" w:rsidP="006A0F7A">
      <w:pPr>
        <w:pStyle w:val="Odstavecseseznamem"/>
        <w:numPr>
          <w:ilvl w:val="0"/>
          <w:numId w:val="14"/>
        </w:numPr>
        <w:spacing w:after="120"/>
        <w:rPr>
          <w:rFonts w:asciiTheme="minorHAnsi" w:hAnsiTheme="minorHAnsi"/>
          <w:sz w:val="36"/>
        </w:rPr>
      </w:pPr>
      <w:r w:rsidRPr="006A0F7A">
        <w:rPr>
          <w:rFonts w:asciiTheme="minorHAnsi" w:hAnsiTheme="minorHAnsi"/>
          <w:sz w:val="36"/>
        </w:rPr>
        <w:t>Veřejné služby – zajišťovány převážně státem (školy, zdravotnictví, státní správa, věda)</w:t>
      </w:r>
    </w:p>
    <w:p w:rsidR="006A0F7A" w:rsidRPr="006A0F7A" w:rsidRDefault="006A0F7A" w:rsidP="006A0F7A">
      <w:pPr>
        <w:pStyle w:val="Odstavecseseznamem"/>
        <w:numPr>
          <w:ilvl w:val="0"/>
          <w:numId w:val="14"/>
        </w:numPr>
        <w:spacing w:after="120"/>
        <w:rPr>
          <w:rFonts w:asciiTheme="minorHAnsi" w:hAnsiTheme="minorHAnsi"/>
          <w:sz w:val="36"/>
        </w:rPr>
      </w:pPr>
      <w:r w:rsidRPr="006A0F7A">
        <w:rPr>
          <w:rFonts w:asciiTheme="minorHAnsi" w:hAnsiTheme="minorHAnsi"/>
          <w:sz w:val="36"/>
        </w:rPr>
        <w:t>Komerční – soukromé subjekty (obchody, cestovní a realitní kanceláře, pohostinství, bankovnictví a pojišťovnictví)</w:t>
      </w:r>
    </w:p>
    <w:p w:rsidR="006A0F7A" w:rsidRPr="006A0F7A" w:rsidRDefault="006A0F7A" w:rsidP="006A0F7A">
      <w:pPr>
        <w:spacing w:after="200" w:line="276" w:lineRule="auto"/>
        <w:rPr>
          <w:rFonts w:asciiTheme="minorHAnsi" w:hAnsiTheme="minorHAnsi"/>
          <w:sz w:val="36"/>
        </w:rPr>
      </w:pPr>
      <w:r>
        <w:rPr>
          <w:rFonts w:asciiTheme="minorHAnsi" w:hAnsiTheme="minorHAnsi"/>
          <w:sz w:val="36"/>
          <w:u w:val="single"/>
        </w:rPr>
        <w:br w:type="page"/>
      </w:r>
    </w:p>
    <w:p w:rsidR="00815152" w:rsidRPr="00D35F2D" w:rsidRDefault="00815152" w:rsidP="00085998">
      <w:pPr>
        <w:spacing w:after="120"/>
        <w:rPr>
          <w:rFonts w:asciiTheme="minorHAnsi" w:hAnsiTheme="minorHAnsi"/>
          <w:sz w:val="36"/>
          <w:u w:val="single"/>
        </w:rPr>
      </w:pPr>
      <w:r w:rsidRPr="00D35F2D">
        <w:rPr>
          <w:rFonts w:asciiTheme="minorHAnsi" w:hAnsiTheme="minorHAnsi"/>
          <w:sz w:val="36"/>
          <w:u w:val="single"/>
        </w:rPr>
        <w:lastRenderedPageBreak/>
        <w:t xml:space="preserve">Vývoj </w:t>
      </w:r>
      <w:r w:rsidR="006A0F7A">
        <w:rPr>
          <w:rFonts w:asciiTheme="minorHAnsi" w:hAnsiTheme="minorHAnsi"/>
          <w:sz w:val="36"/>
          <w:u w:val="single"/>
        </w:rPr>
        <w:t>služeb</w:t>
      </w:r>
      <w:r w:rsidR="000F3CD1">
        <w:rPr>
          <w:rFonts w:asciiTheme="minorHAnsi" w:hAnsiTheme="minorHAnsi"/>
          <w:sz w:val="36"/>
          <w:u w:val="single"/>
        </w:rPr>
        <w:t xml:space="preserve"> a obchdu</w:t>
      </w:r>
    </w:p>
    <w:p w:rsidR="00815152" w:rsidRPr="00D35F2D" w:rsidRDefault="00815152" w:rsidP="00085998">
      <w:pPr>
        <w:numPr>
          <w:ilvl w:val="0"/>
          <w:numId w:val="1"/>
        </w:numPr>
        <w:spacing w:after="120"/>
        <w:rPr>
          <w:rFonts w:asciiTheme="minorHAnsi" w:hAnsiTheme="minorHAnsi"/>
          <w:sz w:val="36"/>
        </w:rPr>
      </w:pPr>
      <w:r w:rsidRPr="00D35F2D">
        <w:rPr>
          <w:rFonts w:asciiTheme="minorHAnsi" w:hAnsiTheme="minorHAnsi"/>
          <w:sz w:val="36"/>
        </w:rPr>
        <w:t>Československo začátkem 20. stol. patřilo mezi nejvyspělejší země světa</w:t>
      </w:r>
    </w:p>
    <w:p w:rsidR="00815152" w:rsidRPr="00D35F2D" w:rsidRDefault="00815152" w:rsidP="00085998">
      <w:pPr>
        <w:numPr>
          <w:ilvl w:val="0"/>
          <w:numId w:val="1"/>
        </w:numPr>
        <w:spacing w:after="120"/>
        <w:rPr>
          <w:rFonts w:asciiTheme="minorHAnsi" w:hAnsiTheme="minorHAnsi"/>
          <w:sz w:val="36"/>
        </w:rPr>
      </w:pPr>
      <w:r w:rsidRPr="00D35F2D">
        <w:rPr>
          <w:rFonts w:asciiTheme="minorHAnsi" w:hAnsiTheme="minorHAnsi"/>
          <w:sz w:val="36"/>
        </w:rPr>
        <w:t>po 2. světové válce (1945) dochází k hospodářskému úpadku</w:t>
      </w:r>
    </w:p>
    <w:p w:rsidR="00815152" w:rsidRPr="00D35F2D" w:rsidRDefault="00815152" w:rsidP="00085998">
      <w:pPr>
        <w:numPr>
          <w:ilvl w:val="0"/>
          <w:numId w:val="1"/>
        </w:numPr>
        <w:spacing w:after="120"/>
        <w:rPr>
          <w:rFonts w:asciiTheme="minorHAnsi" w:hAnsiTheme="minorHAnsi"/>
          <w:sz w:val="36"/>
        </w:rPr>
      </w:pPr>
      <w:r w:rsidRPr="00D35F2D">
        <w:rPr>
          <w:rFonts w:asciiTheme="minorHAnsi" w:hAnsiTheme="minorHAnsi"/>
          <w:sz w:val="36"/>
        </w:rPr>
        <w:t>průmysl se orientuje na těžký (hutě, doly, těžké strojírenství)</w:t>
      </w:r>
    </w:p>
    <w:p w:rsidR="00815152" w:rsidRPr="00D35F2D" w:rsidRDefault="00815152" w:rsidP="00085998">
      <w:pPr>
        <w:numPr>
          <w:ilvl w:val="0"/>
          <w:numId w:val="1"/>
        </w:numPr>
        <w:spacing w:after="120"/>
        <w:rPr>
          <w:rFonts w:asciiTheme="minorHAnsi" w:hAnsiTheme="minorHAnsi"/>
          <w:sz w:val="36"/>
        </w:rPr>
      </w:pPr>
      <w:r w:rsidRPr="00D35F2D">
        <w:rPr>
          <w:rFonts w:asciiTheme="minorHAnsi" w:hAnsiTheme="minorHAnsi"/>
          <w:sz w:val="36"/>
        </w:rPr>
        <w:t>mezinárodní obchod je zaměřen na východ a země RVHP (ztráta významných obchodních partnerů)</w:t>
      </w:r>
    </w:p>
    <w:p w:rsidR="00085998" w:rsidRPr="00D35F2D" w:rsidRDefault="00815152" w:rsidP="00085998">
      <w:pPr>
        <w:numPr>
          <w:ilvl w:val="0"/>
          <w:numId w:val="1"/>
        </w:numPr>
        <w:spacing w:after="120"/>
        <w:rPr>
          <w:rFonts w:asciiTheme="minorHAnsi" w:hAnsiTheme="minorHAnsi"/>
          <w:sz w:val="36"/>
        </w:rPr>
      </w:pPr>
      <w:r w:rsidRPr="00D35F2D">
        <w:rPr>
          <w:rFonts w:asciiTheme="minorHAnsi" w:hAnsiTheme="minorHAnsi"/>
          <w:sz w:val="36"/>
        </w:rPr>
        <w:t xml:space="preserve">hospodářství upadá, není konkurence, </w:t>
      </w:r>
    </w:p>
    <w:p w:rsidR="00085998" w:rsidRPr="00D35F2D" w:rsidRDefault="00815152" w:rsidP="00085998">
      <w:pPr>
        <w:numPr>
          <w:ilvl w:val="0"/>
          <w:numId w:val="1"/>
        </w:numPr>
        <w:spacing w:after="120"/>
        <w:rPr>
          <w:rFonts w:asciiTheme="minorHAnsi" w:hAnsiTheme="minorHAnsi"/>
          <w:sz w:val="36"/>
        </w:rPr>
      </w:pPr>
      <w:r w:rsidRPr="00D35F2D">
        <w:rPr>
          <w:rFonts w:asciiTheme="minorHAnsi" w:hAnsiTheme="minorHAnsi"/>
          <w:sz w:val="36"/>
        </w:rPr>
        <w:t>výrob</w:t>
      </w:r>
      <w:r w:rsidR="00085998" w:rsidRPr="00D35F2D">
        <w:rPr>
          <w:rFonts w:asciiTheme="minorHAnsi" w:hAnsiTheme="minorHAnsi"/>
          <w:sz w:val="36"/>
        </w:rPr>
        <w:t xml:space="preserve">a není </w:t>
      </w:r>
      <w:r w:rsidRPr="00D35F2D">
        <w:rPr>
          <w:rFonts w:asciiTheme="minorHAnsi" w:hAnsiTheme="minorHAnsi"/>
          <w:sz w:val="36"/>
        </w:rPr>
        <w:t>hn</w:t>
      </w:r>
      <w:r w:rsidR="00085998" w:rsidRPr="00D35F2D">
        <w:rPr>
          <w:rFonts w:asciiTheme="minorHAnsi" w:hAnsiTheme="minorHAnsi"/>
          <w:sz w:val="36"/>
        </w:rPr>
        <w:t>án</w:t>
      </w:r>
      <w:r w:rsidRPr="00D35F2D">
        <w:rPr>
          <w:rFonts w:asciiTheme="minorHAnsi" w:hAnsiTheme="minorHAnsi"/>
          <w:sz w:val="36"/>
        </w:rPr>
        <w:t>a dopředu</w:t>
      </w:r>
      <w:r w:rsidR="00085998" w:rsidRPr="00D35F2D">
        <w:rPr>
          <w:rFonts w:asciiTheme="minorHAnsi" w:hAnsiTheme="minorHAnsi"/>
          <w:sz w:val="36"/>
        </w:rPr>
        <w:t xml:space="preserve"> – nové technologie </w:t>
      </w:r>
    </w:p>
    <w:p w:rsidR="00085998" w:rsidRPr="00D35F2D" w:rsidRDefault="00085998" w:rsidP="00085998">
      <w:pPr>
        <w:numPr>
          <w:ilvl w:val="0"/>
          <w:numId w:val="1"/>
        </w:numPr>
        <w:spacing w:after="120"/>
        <w:rPr>
          <w:rFonts w:asciiTheme="minorHAnsi" w:hAnsiTheme="minorHAnsi"/>
          <w:sz w:val="36"/>
        </w:rPr>
      </w:pPr>
      <w:r w:rsidRPr="00D35F2D">
        <w:rPr>
          <w:rFonts w:asciiTheme="minorHAnsi" w:hAnsiTheme="minorHAnsi"/>
          <w:sz w:val="36"/>
        </w:rPr>
        <w:t>výroba je zastaralá a neefektivní</w:t>
      </w:r>
    </w:p>
    <w:p w:rsidR="00815152" w:rsidRPr="00D35F2D" w:rsidRDefault="00815152" w:rsidP="00085998">
      <w:pPr>
        <w:numPr>
          <w:ilvl w:val="0"/>
          <w:numId w:val="1"/>
        </w:numPr>
        <w:spacing w:after="120"/>
        <w:rPr>
          <w:rFonts w:asciiTheme="minorHAnsi" w:hAnsiTheme="minorHAnsi"/>
          <w:sz w:val="36"/>
        </w:rPr>
      </w:pPr>
      <w:r w:rsidRPr="00D35F2D">
        <w:rPr>
          <w:rFonts w:asciiTheme="minorHAnsi" w:hAnsiTheme="minorHAnsi"/>
          <w:sz w:val="36"/>
        </w:rPr>
        <w:t>neexistuje soukromé podnikání</w:t>
      </w:r>
    </w:p>
    <w:p w:rsidR="006A0F7A" w:rsidRDefault="00815152" w:rsidP="00085998">
      <w:pPr>
        <w:numPr>
          <w:ilvl w:val="0"/>
          <w:numId w:val="1"/>
        </w:numPr>
        <w:spacing w:after="120"/>
        <w:rPr>
          <w:rFonts w:asciiTheme="minorHAnsi" w:hAnsiTheme="minorHAnsi"/>
          <w:sz w:val="36"/>
        </w:rPr>
      </w:pPr>
      <w:r w:rsidRPr="00D35F2D">
        <w:rPr>
          <w:rFonts w:asciiTheme="minorHAnsi" w:hAnsiTheme="minorHAnsi"/>
          <w:sz w:val="36"/>
        </w:rPr>
        <w:t>vše patří všem, ale nikdo se o nic nestará</w:t>
      </w:r>
    </w:p>
    <w:p w:rsidR="00815152" w:rsidRPr="00D35F2D" w:rsidRDefault="006A0F7A" w:rsidP="00085998">
      <w:pPr>
        <w:numPr>
          <w:ilvl w:val="0"/>
          <w:numId w:val="1"/>
        </w:numPr>
        <w:spacing w:after="120"/>
        <w:rPr>
          <w:rFonts w:asciiTheme="minorHAnsi" w:hAnsiTheme="minorHAnsi"/>
          <w:sz w:val="36"/>
        </w:rPr>
      </w:pPr>
      <w:r>
        <w:rPr>
          <w:rFonts w:asciiTheme="minorHAnsi" w:hAnsiTheme="minorHAnsi"/>
          <w:sz w:val="36"/>
        </w:rPr>
        <w:t>téměř žádný rozvoj služeb (telekomunikace, spoje, doprava)</w:t>
      </w:r>
      <w:r w:rsidR="00815152" w:rsidRPr="00D35F2D">
        <w:rPr>
          <w:rFonts w:asciiTheme="minorHAnsi" w:hAnsiTheme="minorHAnsi"/>
          <w:sz w:val="36"/>
        </w:rPr>
        <w:t xml:space="preserve"> </w:t>
      </w:r>
    </w:p>
    <w:p w:rsidR="00815152" w:rsidRPr="007024E2" w:rsidRDefault="00815152" w:rsidP="00085998">
      <w:pPr>
        <w:spacing w:after="120"/>
        <w:ind w:left="360"/>
        <w:rPr>
          <w:rFonts w:asciiTheme="minorHAnsi" w:hAnsiTheme="minorHAnsi"/>
          <w:sz w:val="32"/>
        </w:rPr>
      </w:pPr>
    </w:p>
    <w:p w:rsidR="00085998" w:rsidRPr="007024E2" w:rsidRDefault="00085998">
      <w:pPr>
        <w:spacing w:after="200" w:line="276" w:lineRule="auto"/>
        <w:rPr>
          <w:rFonts w:asciiTheme="minorHAnsi" w:hAnsiTheme="minorHAnsi"/>
          <w:sz w:val="32"/>
          <w:u w:val="single"/>
        </w:rPr>
      </w:pPr>
      <w:r w:rsidRPr="007024E2">
        <w:rPr>
          <w:rFonts w:asciiTheme="minorHAnsi" w:hAnsiTheme="minorHAnsi"/>
          <w:sz w:val="32"/>
          <w:u w:val="single"/>
        </w:rPr>
        <w:br w:type="page"/>
      </w:r>
    </w:p>
    <w:p w:rsidR="00815152" w:rsidRDefault="00815152" w:rsidP="00085998">
      <w:pPr>
        <w:spacing w:after="120"/>
        <w:ind w:left="360"/>
        <w:rPr>
          <w:rFonts w:asciiTheme="minorHAnsi" w:hAnsiTheme="minorHAnsi"/>
          <w:sz w:val="36"/>
          <w:u w:val="single"/>
        </w:rPr>
      </w:pPr>
      <w:r w:rsidRPr="00D35F2D">
        <w:rPr>
          <w:rFonts w:asciiTheme="minorHAnsi" w:hAnsiTheme="minorHAnsi"/>
          <w:sz w:val="36"/>
          <w:u w:val="single"/>
        </w:rPr>
        <w:lastRenderedPageBreak/>
        <w:t>Změny po roce 1989</w:t>
      </w:r>
    </w:p>
    <w:p w:rsidR="00D35F2D" w:rsidRPr="00D35F2D" w:rsidRDefault="00D35F2D" w:rsidP="00085998">
      <w:pPr>
        <w:spacing w:after="120"/>
        <w:ind w:left="360"/>
        <w:rPr>
          <w:rFonts w:asciiTheme="minorHAnsi" w:hAnsiTheme="minorHAnsi"/>
          <w:sz w:val="36"/>
          <w:u w:val="single"/>
        </w:rPr>
      </w:pPr>
    </w:p>
    <w:p w:rsidR="00815152" w:rsidRPr="00D35F2D" w:rsidRDefault="00815152" w:rsidP="00D35F2D">
      <w:pPr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/>
          <w:sz w:val="36"/>
        </w:rPr>
      </w:pPr>
      <w:r w:rsidRPr="00D35F2D">
        <w:rPr>
          <w:rFonts w:asciiTheme="minorHAnsi" w:hAnsiTheme="minorHAnsi"/>
          <w:sz w:val="36"/>
        </w:rPr>
        <w:t>dochází k výrazným změnám v ekonomice – ekonomické reformy</w:t>
      </w:r>
    </w:p>
    <w:p w:rsidR="00D35F2D" w:rsidRPr="00956925" w:rsidRDefault="00815152" w:rsidP="00D35F2D">
      <w:pPr>
        <w:pStyle w:val="Odstavecseseznamem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/>
          <w:sz w:val="36"/>
        </w:rPr>
      </w:pPr>
      <w:r w:rsidRPr="00D35F2D">
        <w:rPr>
          <w:rFonts w:asciiTheme="minorHAnsi" w:hAnsiTheme="minorHAnsi"/>
          <w:sz w:val="36"/>
        </w:rPr>
        <w:t>velký rozvoj služeb (pojišťovnictví, bankovnictví, cestovní ruch</w:t>
      </w:r>
      <w:r w:rsidR="00956925">
        <w:rPr>
          <w:rFonts w:asciiTheme="minorHAnsi" w:hAnsiTheme="minorHAnsi"/>
          <w:sz w:val="36"/>
        </w:rPr>
        <w:t xml:space="preserve">, </w:t>
      </w:r>
      <w:r w:rsidR="00956925" w:rsidRPr="00956925">
        <w:rPr>
          <w:rFonts w:asciiTheme="minorHAnsi" w:hAnsiTheme="minorHAnsi"/>
          <w:sz w:val="36"/>
        </w:rPr>
        <w:t>spoje – mob. telefony, internet</w:t>
      </w:r>
      <w:r w:rsidRPr="00956925">
        <w:rPr>
          <w:rFonts w:asciiTheme="minorHAnsi" w:hAnsiTheme="minorHAnsi"/>
          <w:sz w:val="36"/>
        </w:rPr>
        <w:t>)</w:t>
      </w:r>
      <w:r w:rsidR="00D35F2D" w:rsidRPr="00956925">
        <w:rPr>
          <w:sz w:val="28"/>
        </w:rPr>
        <w:t xml:space="preserve"> </w:t>
      </w:r>
    </w:p>
    <w:p w:rsidR="009E0DC9" w:rsidRPr="00D35F2D" w:rsidRDefault="009E0DC9" w:rsidP="00D35F2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36"/>
        </w:rPr>
      </w:pPr>
      <w:r w:rsidRPr="00D35F2D">
        <w:rPr>
          <w:rFonts w:asciiTheme="minorHAnsi" w:hAnsiTheme="minorHAnsi"/>
          <w:sz w:val="36"/>
        </w:rPr>
        <w:t>rozvoj soukromého sektoru</w:t>
      </w:r>
    </w:p>
    <w:p w:rsidR="00815152" w:rsidRDefault="00815152" w:rsidP="00D35F2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36"/>
        </w:rPr>
      </w:pPr>
      <w:r w:rsidRPr="00D35F2D">
        <w:rPr>
          <w:rFonts w:asciiTheme="minorHAnsi" w:hAnsiTheme="minorHAnsi"/>
          <w:sz w:val="36"/>
        </w:rPr>
        <w:t>služby v ČR převyšují průmysl i zemědělství (je to dobře)</w:t>
      </w:r>
    </w:p>
    <w:p w:rsidR="00956925" w:rsidRPr="00D35F2D" w:rsidRDefault="00956925" w:rsidP="00D35F2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36"/>
        </w:rPr>
      </w:pPr>
      <w:r>
        <w:rPr>
          <w:rFonts w:asciiTheme="minorHAnsi" w:hAnsiTheme="minorHAnsi"/>
          <w:sz w:val="36"/>
        </w:rPr>
        <w:t>v současné době zaměstnávají okolo 58% obyvatelstva</w:t>
      </w:r>
    </w:p>
    <w:p w:rsidR="00815152" w:rsidRPr="00D35F2D" w:rsidRDefault="00815152" w:rsidP="00D35F2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36"/>
        </w:rPr>
      </w:pPr>
      <w:r w:rsidRPr="00D35F2D">
        <w:rPr>
          <w:rFonts w:asciiTheme="minorHAnsi" w:hAnsiTheme="minorHAnsi"/>
          <w:sz w:val="36"/>
        </w:rPr>
        <w:t>vyspělé země –</w:t>
      </w:r>
      <w:r w:rsidRPr="00D35F2D">
        <w:rPr>
          <w:rFonts w:asciiTheme="minorHAnsi" w:hAnsiTheme="minorHAnsi"/>
          <w:sz w:val="36"/>
        </w:rPr>
        <w:tab/>
        <w:t>60% služby</w:t>
      </w:r>
    </w:p>
    <w:p w:rsidR="00815152" w:rsidRPr="00D35F2D" w:rsidRDefault="00815152" w:rsidP="00956925">
      <w:pPr>
        <w:spacing w:line="276" w:lineRule="auto"/>
        <w:ind w:left="3192" w:firstLine="348"/>
        <w:rPr>
          <w:rFonts w:asciiTheme="minorHAnsi" w:hAnsiTheme="minorHAnsi"/>
          <w:sz w:val="36"/>
        </w:rPr>
      </w:pPr>
      <w:r w:rsidRPr="00D35F2D">
        <w:rPr>
          <w:rFonts w:asciiTheme="minorHAnsi" w:hAnsiTheme="minorHAnsi"/>
          <w:sz w:val="36"/>
        </w:rPr>
        <w:t>30% průmysl</w:t>
      </w:r>
    </w:p>
    <w:p w:rsidR="00815152" w:rsidRPr="00D35F2D" w:rsidRDefault="00815152" w:rsidP="00956925">
      <w:pPr>
        <w:spacing w:line="276" w:lineRule="auto"/>
        <w:ind w:left="2844" w:firstLine="696"/>
        <w:rPr>
          <w:rFonts w:asciiTheme="minorHAnsi" w:hAnsiTheme="minorHAnsi"/>
          <w:sz w:val="36"/>
        </w:rPr>
      </w:pPr>
      <w:r w:rsidRPr="00D35F2D">
        <w:rPr>
          <w:rFonts w:asciiTheme="minorHAnsi" w:hAnsiTheme="minorHAnsi"/>
          <w:sz w:val="36"/>
        </w:rPr>
        <w:t>5 – 10% zemědělství</w:t>
      </w:r>
      <w:r w:rsidR="00956925">
        <w:rPr>
          <w:rFonts w:asciiTheme="minorHAnsi" w:hAnsiTheme="minorHAnsi"/>
          <w:sz w:val="36"/>
        </w:rPr>
        <w:t xml:space="preserve"> (</w:t>
      </w:r>
      <w:r w:rsidR="00956925" w:rsidRPr="00956925">
        <w:rPr>
          <w:rFonts w:asciiTheme="minorHAnsi" w:hAnsiTheme="minorHAnsi"/>
          <w:sz w:val="28"/>
        </w:rPr>
        <w:t>podílu na HDP</w:t>
      </w:r>
      <w:r w:rsidR="00956925">
        <w:rPr>
          <w:rFonts w:asciiTheme="minorHAnsi" w:hAnsiTheme="minorHAnsi"/>
          <w:sz w:val="28"/>
        </w:rPr>
        <w:t>)</w:t>
      </w:r>
    </w:p>
    <w:p w:rsidR="00815152" w:rsidRPr="00D35F2D" w:rsidRDefault="00815152" w:rsidP="00D35F2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36"/>
        </w:rPr>
      </w:pPr>
      <w:r w:rsidRPr="00D35F2D">
        <w:rPr>
          <w:rFonts w:asciiTheme="minorHAnsi" w:hAnsiTheme="minorHAnsi"/>
          <w:sz w:val="36"/>
        </w:rPr>
        <w:t xml:space="preserve">hospodářská spolupráce rozšířena i na západní trh, </w:t>
      </w:r>
    </w:p>
    <w:p w:rsidR="00815152" w:rsidRPr="006A0F7A" w:rsidRDefault="00815152" w:rsidP="006A0F7A">
      <w:pPr>
        <w:numPr>
          <w:ilvl w:val="0"/>
          <w:numId w:val="1"/>
        </w:numPr>
        <w:spacing w:line="276" w:lineRule="auto"/>
        <w:rPr>
          <w:rFonts w:asciiTheme="minorHAnsi" w:hAnsiTheme="minorHAnsi"/>
        </w:rPr>
      </w:pPr>
      <w:r w:rsidRPr="00D35F2D">
        <w:rPr>
          <w:rFonts w:asciiTheme="minorHAnsi" w:hAnsiTheme="minorHAnsi"/>
          <w:sz w:val="36"/>
        </w:rPr>
        <w:t>nejdůležitější obchodní partneři - EU, Německo</w:t>
      </w:r>
      <w:r w:rsidR="006A0F7A">
        <w:rPr>
          <w:rFonts w:asciiTheme="minorHAnsi" w:hAnsiTheme="minorHAnsi"/>
          <w:sz w:val="36"/>
        </w:rPr>
        <w:tab/>
      </w:r>
      <w:r w:rsidR="006A0F7A">
        <w:rPr>
          <w:rFonts w:asciiTheme="minorHAnsi" w:hAnsiTheme="minorHAnsi"/>
          <w:sz w:val="36"/>
        </w:rPr>
        <w:tab/>
      </w:r>
      <w:r w:rsidR="006A0F7A">
        <w:rPr>
          <w:rFonts w:asciiTheme="minorHAnsi" w:hAnsiTheme="minorHAnsi"/>
          <w:sz w:val="36"/>
        </w:rPr>
        <w:tab/>
      </w:r>
      <w:hyperlink r:id="rId12" w:history="1">
        <w:r w:rsidR="006A0F7A" w:rsidRPr="006A0F7A">
          <w:rPr>
            <w:rStyle w:val="Hypertextovodkaz"/>
            <w:rFonts w:asciiTheme="minorHAnsi" w:hAnsiTheme="minorHAnsi"/>
          </w:rPr>
          <w:t>http://www.czechinvest.org/o-czechinvestu</w:t>
        </w:r>
      </w:hyperlink>
    </w:p>
    <w:p w:rsidR="00956925" w:rsidRDefault="000F3CD1" w:rsidP="000F3CD1">
      <w:pPr>
        <w:pStyle w:val="Odstavecseseznamem"/>
        <w:numPr>
          <w:ilvl w:val="0"/>
          <w:numId w:val="16"/>
        </w:numPr>
        <w:spacing w:line="276" w:lineRule="auto"/>
        <w:rPr>
          <w:rFonts w:asciiTheme="minorHAnsi" w:hAnsiTheme="minorHAnsi"/>
          <w:sz w:val="36"/>
        </w:rPr>
      </w:pPr>
      <w:r>
        <w:rPr>
          <w:rFonts w:asciiTheme="minorHAnsi" w:hAnsiTheme="minorHAnsi"/>
          <w:sz w:val="36"/>
        </w:rPr>
        <w:t>export – vývoz zboží</w:t>
      </w:r>
    </w:p>
    <w:p w:rsidR="000F3CD1" w:rsidRDefault="000F3CD1" w:rsidP="000F3CD1">
      <w:pPr>
        <w:pStyle w:val="Odstavecseseznamem"/>
        <w:numPr>
          <w:ilvl w:val="0"/>
          <w:numId w:val="16"/>
        </w:numPr>
        <w:spacing w:line="276" w:lineRule="auto"/>
        <w:rPr>
          <w:rFonts w:asciiTheme="minorHAnsi" w:hAnsiTheme="minorHAnsi"/>
          <w:sz w:val="36"/>
        </w:rPr>
      </w:pPr>
      <w:r>
        <w:rPr>
          <w:rFonts w:asciiTheme="minorHAnsi" w:hAnsiTheme="minorHAnsi"/>
          <w:sz w:val="36"/>
        </w:rPr>
        <w:t>import – dovoz zboží</w:t>
      </w:r>
    </w:p>
    <w:p w:rsidR="000F3CD1" w:rsidRDefault="000F3CD1" w:rsidP="000F3CD1">
      <w:pPr>
        <w:pStyle w:val="Odstavecseseznamem"/>
        <w:spacing w:line="276" w:lineRule="auto"/>
        <w:ind w:left="1776"/>
        <w:rPr>
          <w:rFonts w:asciiTheme="minorHAnsi" w:hAnsiTheme="minorHAnsi"/>
          <w:sz w:val="36"/>
        </w:rPr>
      </w:pPr>
    </w:p>
    <w:p w:rsidR="00956925" w:rsidRPr="00956925" w:rsidRDefault="00956925" w:rsidP="00956925">
      <w:pPr>
        <w:spacing w:line="276" w:lineRule="auto"/>
        <w:rPr>
          <w:rFonts w:asciiTheme="minorHAnsi" w:hAnsiTheme="minorHAnsi"/>
          <w:sz w:val="36"/>
        </w:rPr>
      </w:pPr>
      <w:r w:rsidRPr="00956925">
        <w:rPr>
          <w:rFonts w:asciiTheme="minorHAnsi" w:hAnsiTheme="minorHAnsi"/>
          <w:sz w:val="36"/>
        </w:rPr>
        <w:t xml:space="preserve">Základní oblasti služeb: obchod, zdravotnictví, školství, </w:t>
      </w:r>
      <w:r>
        <w:rPr>
          <w:rFonts w:asciiTheme="minorHAnsi" w:hAnsiTheme="minorHAnsi"/>
          <w:sz w:val="36"/>
        </w:rPr>
        <w:t xml:space="preserve">spoje, </w:t>
      </w:r>
      <w:r w:rsidRPr="00956925">
        <w:rPr>
          <w:rFonts w:asciiTheme="minorHAnsi" w:hAnsiTheme="minorHAnsi"/>
          <w:sz w:val="36"/>
        </w:rPr>
        <w:t>stravovací a ubytovací zařízení, bezpečnostní služby, finanční instituce, kulturní zařízení, opravny</w:t>
      </w:r>
      <w:proofErr w:type="gramStart"/>
      <w:r w:rsidRPr="00956925">
        <w:rPr>
          <w:rFonts w:asciiTheme="minorHAnsi" w:hAnsiTheme="minorHAnsi"/>
          <w:sz w:val="36"/>
        </w:rPr>
        <w:t>…..</w:t>
      </w:r>
      <w:proofErr w:type="gramEnd"/>
    </w:p>
    <w:p w:rsidR="007024E2" w:rsidRPr="007024E2" w:rsidRDefault="007C56F0" w:rsidP="007024E2">
      <w:pPr>
        <w:spacing w:after="200" w:line="276" w:lineRule="auto"/>
        <w:jc w:val="center"/>
        <w:rPr>
          <w:rFonts w:asciiTheme="minorHAnsi" w:hAnsiTheme="minorHAnsi"/>
          <w:color w:val="FF0000"/>
          <w:sz w:val="48"/>
        </w:rPr>
      </w:pPr>
      <w:r w:rsidRPr="007024E2">
        <w:rPr>
          <w:rFonts w:asciiTheme="minorHAnsi" w:hAnsiTheme="minorHAnsi"/>
          <w:sz w:val="32"/>
        </w:rPr>
        <w:br w:type="page"/>
      </w:r>
      <w:r w:rsidR="007024E2" w:rsidRPr="007024E2">
        <w:rPr>
          <w:rFonts w:asciiTheme="minorHAnsi" w:hAnsiTheme="minorHAnsi"/>
          <w:color w:val="FF0000"/>
          <w:sz w:val="48"/>
        </w:rPr>
        <w:lastRenderedPageBreak/>
        <w:t>Cestovní ruch</w:t>
      </w:r>
    </w:p>
    <w:p w:rsidR="007024E2" w:rsidRPr="00D35F2D" w:rsidRDefault="007024E2" w:rsidP="00D35F2D">
      <w:pPr>
        <w:pStyle w:val="Odstavecseseznamem"/>
        <w:numPr>
          <w:ilvl w:val="0"/>
          <w:numId w:val="7"/>
        </w:numPr>
        <w:spacing w:after="120" w:line="276" w:lineRule="auto"/>
        <w:rPr>
          <w:rFonts w:asciiTheme="minorHAnsi" w:hAnsiTheme="minorHAnsi"/>
          <w:sz w:val="32"/>
        </w:rPr>
      </w:pPr>
      <w:r w:rsidRPr="00D35F2D">
        <w:rPr>
          <w:rFonts w:asciiTheme="minorHAnsi" w:hAnsiTheme="minorHAnsi"/>
          <w:sz w:val="32"/>
        </w:rPr>
        <w:t>velmi rozvíjející se oblast průmyslu</w:t>
      </w:r>
    </w:p>
    <w:p w:rsidR="007024E2" w:rsidRPr="00D35F2D" w:rsidRDefault="007024E2" w:rsidP="00D35F2D">
      <w:pPr>
        <w:pStyle w:val="Odstavecseseznamem"/>
        <w:numPr>
          <w:ilvl w:val="0"/>
          <w:numId w:val="7"/>
        </w:numPr>
        <w:spacing w:after="120" w:line="276" w:lineRule="auto"/>
        <w:rPr>
          <w:rFonts w:asciiTheme="minorHAnsi" w:hAnsiTheme="minorHAnsi"/>
          <w:sz w:val="32"/>
        </w:rPr>
      </w:pPr>
      <w:r w:rsidRPr="00D35F2D">
        <w:rPr>
          <w:rFonts w:asciiTheme="minorHAnsi" w:hAnsiTheme="minorHAnsi"/>
          <w:sz w:val="32"/>
        </w:rPr>
        <w:t>příjmy z turismu se pohybují kolem 7,5 – 8% HDP</w:t>
      </w:r>
    </w:p>
    <w:p w:rsidR="007024E2" w:rsidRPr="00D35F2D" w:rsidRDefault="007024E2" w:rsidP="00D35F2D">
      <w:pPr>
        <w:pStyle w:val="Odstavecseseznamem"/>
        <w:numPr>
          <w:ilvl w:val="0"/>
          <w:numId w:val="7"/>
        </w:numPr>
        <w:spacing w:after="120" w:line="276" w:lineRule="auto"/>
        <w:rPr>
          <w:rFonts w:asciiTheme="minorHAnsi" w:hAnsiTheme="minorHAnsi"/>
          <w:sz w:val="32"/>
        </w:rPr>
      </w:pPr>
      <w:r w:rsidRPr="00D35F2D">
        <w:rPr>
          <w:rFonts w:asciiTheme="minorHAnsi" w:hAnsiTheme="minorHAnsi"/>
          <w:sz w:val="32"/>
        </w:rPr>
        <w:t>ČR má dobrou polohu a také co nabídnout</w:t>
      </w:r>
    </w:p>
    <w:p w:rsidR="009B7412" w:rsidRPr="00D35F2D" w:rsidRDefault="009B7412" w:rsidP="00956925">
      <w:pPr>
        <w:pStyle w:val="Odstavecseseznamem"/>
        <w:numPr>
          <w:ilvl w:val="0"/>
          <w:numId w:val="7"/>
        </w:numPr>
        <w:spacing w:after="120" w:line="276" w:lineRule="auto"/>
        <w:rPr>
          <w:rFonts w:asciiTheme="minorHAnsi" w:hAnsiTheme="minorHAnsi"/>
          <w:sz w:val="32"/>
        </w:rPr>
      </w:pPr>
      <w:r w:rsidRPr="00D35F2D">
        <w:rPr>
          <w:rFonts w:asciiTheme="minorHAnsi" w:hAnsiTheme="minorHAnsi"/>
          <w:sz w:val="32"/>
        </w:rPr>
        <w:t>Nejvíce turistu ze zemí EU (Němci, Holanďané)</w:t>
      </w:r>
    </w:p>
    <w:p w:rsidR="007024E2" w:rsidRPr="007024E2" w:rsidRDefault="007024E2" w:rsidP="00956925">
      <w:pPr>
        <w:spacing w:after="200" w:line="276" w:lineRule="auto"/>
        <w:rPr>
          <w:rFonts w:asciiTheme="minorHAnsi" w:hAnsiTheme="minorHAnsi"/>
          <w:sz w:val="32"/>
        </w:rPr>
      </w:pPr>
    </w:p>
    <w:p w:rsidR="007024E2" w:rsidRPr="00D35F2D" w:rsidRDefault="007024E2" w:rsidP="00956925">
      <w:pPr>
        <w:spacing w:after="200" w:line="276" w:lineRule="auto"/>
        <w:rPr>
          <w:rFonts w:asciiTheme="minorHAnsi" w:hAnsiTheme="minorHAnsi"/>
          <w:b/>
          <w:color w:val="7030A0"/>
          <w:sz w:val="32"/>
          <w:u w:val="single"/>
        </w:rPr>
      </w:pPr>
      <w:r w:rsidRPr="00D35F2D">
        <w:rPr>
          <w:rFonts w:asciiTheme="minorHAnsi" w:hAnsiTheme="minorHAnsi"/>
          <w:b/>
          <w:color w:val="7030A0"/>
          <w:sz w:val="32"/>
          <w:u w:val="single"/>
        </w:rPr>
        <w:t>Letecká doprava</w:t>
      </w:r>
    </w:p>
    <w:p w:rsidR="007024E2" w:rsidRPr="004F0DE7" w:rsidRDefault="007024E2" w:rsidP="004F0DE7">
      <w:pPr>
        <w:pStyle w:val="Odstavecseseznamem"/>
        <w:numPr>
          <w:ilvl w:val="0"/>
          <w:numId w:val="8"/>
        </w:numPr>
        <w:spacing w:line="276" w:lineRule="auto"/>
        <w:rPr>
          <w:rFonts w:asciiTheme="minorHAnsi" w:hAnsiTheme="minorHAnsi"/>
        </w:rPr>
      </w:pPr>
      <w:r w:rsidRPr="00D35F2D">
        <w:rPr>
          <w:rFonts w:asciiTheme="minorHAnsi" w:hAnsiTheme="minorHAnsi"/>
          <w:sz w:val="32"/>
        </w:rPr>
        <w:t>Praha – Ruzyně – Letiště Václava Havla Praha</w:t>
      </w:r>
      <w:r w:rsidR="004F0DE7">
        <w:rPr>
          <w:rFonts w:asciiTheme="minorHAnsi" w:hAnsiTheme="minorHAnsi"/>
          <w:sz w:val="32"/>
        </w:rPr>
        <w:tab/>
      </w:r>
      <w:r w:rsidR="004F0DE7">
        <w:rPr>
          <w:rFonts w:asciiTheme="minorHAnsi" w:hAnsiTheme="minorHAnsi"/>
          <w:sz w:val="32"/>
        </w:rPr>
        <w:tab/>
      </w:r>
      <w:hyperlink r:id="rId13" w:history="1">
        <w:r w:rsidR="004F0DE7" w:rsidRPr="004F0DE7">
          <w:rPr>
            <w:rStyle w:val="Hypertextovodkaz"/>
            <w:rFonts w:asciiTheme="minorHAnsi" w:hAnsiTheme="minorHAnsi"/>
          </w:rPr>
          <w:t>http://www.prg.aero/cs/o-letisti-praha/webcamera/</w:t>
        </w:r>
      </w:hyperlink>
    </w:p>
    <w:p w:rsidR="007024E2" w:rsidRPr="00D35F2D" w:rsidRDefault="007024E2" w:rsidP="00956925">
      <w:pPr>
        <w:pStyle w:val="Odstavecseseznamem"/>
        <w:numPr>
          <w:ilvl w:val="0"/>
          <w:numId w:val="8"/>
        </w:numPr>
        <w:spacing w:line="276" w:lineRule="auto"/>
        <w:ind w:left="714" w:hanging="357"/>
        <w:rPr>
          <w:rFonts w:asciiTheme="minorHAnsi" w:hAnsiTheme="minorHAnsi"/>
          <w:sz w:val="32"/>
        </w:rPr>
      </w:pPr>
      <w:r w:rsidRPr="00D35F2D">
        <w:rPr>
          <w:rFonts w:asciiTheme="minorHAnsi" w:hAnsiTheme="minorHAnsi"/>
          <w:sz w:val="32"/>
        </w:rPr>
        <w:t>Brno – Tuřany</w:t>
      </w:r>
    </w:p>
    <w:p w:rsidR="007024E2" w:rsidRPr="00D35F2D" w:rsidRDefault="007024E2" w:rsidP="00956925">
      <w:pPr>
        <w:pStyle w:val="Odstavecseseznamem"/>
        <w:numPr>
          <w:ilvl w:val="0"/>
          <w:numId w:val="8"/>
        </w:numPr>
        <w:spacing w:line="276" w:lineRule="auto"/>
        <w:ind w:left="714" w:hanging="357"/>
        <w:rPr>
          <w:rFonts w:asciiTheme="minorHAnsi" w:hAnsiTheme="minorHAnsi"/>
          <w:sz w:val="32"/>
        </w:rPr>
      </w:pPr>
      <w:r w:rsidRPr="00D35F2D">
        <w:rPr>
          <w:rFonts w:asciiTheme="minorHAnsi" w:hAnsiTheme="minorHAnsi"/>
          <w:sz w:val="32"/>
        </w:rPr>
        <w:t>Ostrava – Mošnov</w:t>
      </w:r>
    </w:p>
    <w:p w:rsidR="007024E2" w:rsidRPr="00D35F2D" w:rsidRDefault="007024E2" w:rsidP="00956925">
      <w:pPr>
        <w:pStyle w:val="Odstavecseseznamem"/>
        <w:numPr>
          <w:ilvl w:val="0"/>
          <w:numId w:val="8"/>
        </w:numPr>
        <w:spacing w:line="276" w:lineRule="auto"/>
        <w:ind w:left="714" w:hanging="357"/>
        <w:rPr>
          <w:rFonts w:asciiTheme="minorHAnsi" w:hAnsiTheme="minorHAnsi"/>
          <w:sz w:val="32"/>
        </w:rPr>
      </w:pPr>
      <w:r w:rsidRPr="00D35F2D">
        <w:rPr>
          <w:rFonts w:asciiTheme="minorHAnsi" w:hAnsiTheme="minorHAnsi"/>
          <w:sz w:val="32"/>
        </w:rPr>
        <w:t>Pardubice</w:t>
      </w:r>
    </w:p>
    <w:p w:rsidR="007024E2" w:rsidRPr="00D35F2D" w:rsidRDefault="007024E2" w:rsidP="00956925">
      <w:pPr>
        <w:pStyle w:val="Odstavecseseznamem"/>
        <w:numPr>
          <w:ilvl w:val="0"/>
          <w:numId w:val="8"/>
        </w:numPr>
        <w:spacing w:line="276" w:lineRule="auto"/>
        <w:ind w:left="714" w:hanging="357"/>
        <w:rPr>
          <w:rFonts w:asciiTheme="minorHAnsi" w:hAnsiTheme="minorHAnsi"/>
          <w:sz w:val="32"/>
        </w:rPr>
      </w:pPr>
      <w:r w:rsidRPr="00D35F2D">
        <w:rPr>
          <w:rFonts w:asciiTheme="minorHAnsi" w:hAnsiTheme="minorHAnsi"/>
          <w:sz w:val="32"/>
        </w:rPr>
        <w:t>Karlovy Vary</w:t>
      </w:r>
    </w:p>
    <w:p w:rsidR="007024E2" w:rsidRPr="007024E2" w:rsidRDefault="007024E2" w:rsidP="007024E2">
      <w:pPr>
        <w:spacing w:after="200" w:line="276" w:lineRule="auto"/>
        <w:rPr>
          <w:rFonts w:asciiTheme="minorHAnsi" w:hAnsiTheme="minorHAnsi"/>
          <w:sz w:val="32"/>
        </w:rPr>
      </w:pPr>
    </w:p>
    <w:p w:rsidR="007024E2" w:rsidRPr="00D35F2D" w:rsidRDefault="007024E2" w:rsidP="007024E2">
      <w:pPr>
        <w:spacing w:after="200" w:line="276" w:lineRule="auto"/>
        <w:rPr>
          <w:rFonts w:asciiTheme="minorHAnsi" w:hAnsiTheme="minorHAnsi"/>
          <w:b/>
          <w:color w:val="7030A0"/>
          <w:sz w:val="32"/>
          <w:u w:val="single"/>
        </w:rPr>
      </w:pPr>
      <w:r w:rsidRPr="00D35F2D">
        <w:rPr>
          <w:rFonts w:asciiTheme="minorHAnsi" w:hAnsiTheme="minorHAnsi"/>
          <w:b/>
          <w:color w:val="7030A0"/>
          <w:sz w:val="32"/>
          <w:u w:val="single"/>
        </w:rPr>
        <w:t>Dálnice</w:t>
      </w:r>
    </w:p>
    <w:p w:rsidR="00956925" w:rsidRDefault="007024E2" w:rsidP="004F0DE7">
      <w:pPr>
        <w:pStyle w:val="Odstavecseseznamem"/>
        <w:numPr>
          <w:ilvl w:val="0"/>
          <w:numId w:val="9"/>
        </w:numPr>
        <w:spacing w:after="200" w:line="276" w:lineRule="auto"/>
        <w:rPr>
          <w:rFonts w:asciiTheme="minorHAnsi" w:hAnsiTheme="minorHAnsi"/>
          <w:sz w:val="32"/>
        </w:rPr>
      </w:pPr>
      <w:r w:rsidRPr="00D35F2D">
        <w:rPr>
          <w:rFonts w:asciiTheme="minorHAnsi" w:hAnsiTheme="minorHAnsi"/>
          <w:sz w:val="32"/>
        </w:rPr>
        <w:t>malá síť dálnic, zastaralá D1</w:t>
      </w:r>
      <w:r w:rsidR="004F0DE7">
        <w:rPr>
          <w:rFonts w:asciiTheme="minorHAnsi" w:hAnsiTheme="minorHAnsi"/>
          <w:sz w:val="32"/>
        </w:rPr>
        <w:tab/>
      </w:r>
      <w:r w:rsidR="004F0DE7">
        <w:rPr>
          <w:rFonts w:asciiTheme="minorHAnsi" w:hAnsiTheme="minorHAnsi"/>
          <w:sz w:val="32"/>
        </w:rPr>
        <w:tab/>
      </w:r>
      <w:r w:rsidR="004F0DE7">
        <w:rPr>
          <w:rFonts w:asciiTheme="minorHAnsi" w:hAnsiTheme="minorHAnsi"/>
          <w:sz w:val="32"/>
        </w:rPr>
        <w:tab/>
      </w:r>
      <w:r w:rsidR="004F0DE7">
        <w:rPr>
          <w:rFonts w:asciiTheme="minorHAnsi" w:hAnsiTheme="minorHAnsi"/>
          <w:sz w:val="32"/>
        </w:rPr>
        <w:tab/>
      </w:r>
      <w:r w:rsidR="004F0DE7">
        <w:rPr>
          <w:rFonts w:asciiTheme="minorHAnsi" w:hAnsiTheme="minorHAnsi"/>
          <w:sz w:val="32"/>
        </w:rPr>
        <w:tab/>
      </w:r>
      <w:hyperlink r:id="rId14" w:history="1">
        <w:r w:rsidR="004F0DE7" w:rsidRPr="004F0DE7">
          <w:rPr>
            <w:rStyle w:val="Hypertextovodkaz"/>
            <w:rFonts w:asciiTheme="minorHAnsi" w:hAnsiTheme="minorHAnsi"/>
          </w:rPr>
          <w:t>http://www.ceskedalnice.cz/dalnice/d1</w:t>
        </w:r>
      </w:hyperlink>
      <w:r w:rsidRPr="00D35F2D">
        <w:rPr>
          <w:rFonts w:asciiTheme="minorHAnsi" w:hAnsiTheme="minorHAnsi"/>
          <w:sz w:val="32"/>
        </w:rPr>
        <w:t xml:space="preserve"> </w:t>
      </w:r>
    </w:p>
    <w:p w:rsidR="007024E2" w:rsidRDefault="007024E2" w:rsidP="00D35F2D">
      <w:pPr>
        <w:pStyle w:val="Odstavecseseznamem"/>
        <w:numPr>
          <w:ilvl w:val="0"/>
          <w:numId w:val="9"/>
        </w:numPr>
        <w:spacing w:after="200" w:line="276" w:lineRule="auto"/>
        <w:rPr>
          <w:rFonts w:asciiTheme="minorHAnsi" w:hAnsiTheme="minorHAnsi"/>
          <w:sz w:val="32"/>
        </w:rPr>
      </w:pPr>
      <w:r w:rsidRPr="00D35F2D">
        <w:rPr>
          <w:rFonts w:asciiTheme="minorHAnsi" w:hAnsiTheme="minorHAnsi"/>
          <w:sz w:val="32"/>
        </w:rPr>
        <w:t>dlouhotrvající výstavba, velice nákladná</w:t>
      </w:r>
    </w:p>
    <w:p w:rsidR="00956925" w:rsidRPr="00D35F2D" w:rsidRDefault="00956925" w:rsidP="00D35F2D">
      <w:pPr>
        <w:pStyle w:val="Odstavecseseznamem"/>
        <w:numPr>
          <w:ilvl w:val="0"/>
          <w:numId w:val="9"/>
        </w:numPr>
        <w:spacing w:after="200" w:line="276" w:lineRule="auto"/>
        <w:rPr>
          <w:rFonts w:asciiTheme="minorHAnsi" w:hAnsiTheme="minorHAnsi"/>
          <w:sz w:val="32"/>
        </w:rPr>
      </w:pPr>
      <w:r>
        <w:rPr>
          <w:rFonts w:asciiTheme="minorHAnsi" w:hAnsiTheme="minorHAnsi"/>
          <w:sz w:val="32"/>
        </w:rPr>
        <w:t>nevyřešené pozemky pro stavby</w:t>
      </w:r>
    </w:p>
    <w:p w:rsidR="00956925" w:rsidRDefault="00956925">
      <w:pPr>
        <w:spacing w:after="200" w:line="276" w:lineRule="auto"/>
        <w:rPr>
          <w:rFonts w:asciiTheme="minorHAnsi" w:hAnsiTheme="minorHAnsi"/>
          <w:sz w:val="32"/>
        </w:rPr>
      </w:pPr>
      <w:r>
        <w:rPr>
          <w:rFonts w:asciiTheme="minorHAnsi" w:hAnsiTheme="minorHAnsi"/>
          <w:sz w:val="32"/>
        </w:rPr>
        <w:br w:type="page"/>
      </w:r>
    </w:p>
    <w:p w:rsidR="007024E2" w:rsidRPr="00D35F2D" w:rsidRDefault="007024E2" w:rsidP="007024E2">
      <w:pPr>
        <w:spacing w:after="200" w:line="276" w:lineRule="auto"/>
        <w:rPr>
          <w:rFonts w:asciiTheme="minorHAnsi" w:hAnsiTheme="minorHAnsi"/>
          <w:b/>
          <w:color w:val="7030A0"/>
          <w:sz w:val="32"/>
          <w:u w:val="single"/>
        </w:rPr>
      </w:pPr>
      <w:r w:rsidRPr="00D35F2D">
        <w:rPr>
          <w:rFonts w:asciiTheme="minorHAnsi" w:hAnsiTheme="minorHAnsi"/>
          <w:b/>
          <w:color w:val="7030A0"/>
          <w:sz w:val="32"/>
          <w:u w:val="single"/>
        </w:rPr>
        <w:lastRenderedPageBreak/>
        <w:t>Železnice</w:t>
      </w:r>
    </w:p>
    <w:p w:rsidR="007024E2" w:rsidRPr="00D35F2D" w:rsidRDefault="007024E2" w:rsidP="00D35F2D">
      <w:pPr>
        <w:pStyle w:val="Odstavecseseznamem"/>
        <w:numPr>
          <w:ilvl w:val="0"/>
          <w:numId w:val="10"/>
        </w:numPr>
        <w:spacing w:after="120" w:line="276" w:lineRule="auto"/>
        <w:rPr>
          <w:rFonts w:asciiTheme="minorHAnsi" w:hAnsiTheme="minorHAnsi"/>
          <w:sz w:val="32"/>
        </w:rPr>
      </w:pPr>
      <w:r w:rsidRPr="00D35F2D">
        <w:rPr>
          <w:rFonts w:asciiTheme="minorHAnsi" w:hAnsiTheme="minorHAnsi"/>
          <w:sz w:val="32"/>
        </w:rPr>
        <w:t xml:space="preserve">hustá síť železnic, nové trati se nebudují jen oprava modernizace stávající sítě </w:t>
      </w:r>
    </w:p>
    <w:p w:rsidR="007024E2" w:rsidRPr="00D35F2D" w:rsidRDefault="007024E2" w:rsidP="00D35F2D">
      <w:pPr>
        <w:pStyle w:val="Odstavecseseznamem"/>
        <w:numPr>
          <w:ilvl w:val="0"/>
          <w:numId w:val="10"/>
        </w:numPr>
        <w:spacing w:after="120" w:line="276" w:lineRule="auto"/>
        <w:rPr>
          <w:rFonts w:asciiTheme="minorHAnsi" w:hAnsiTheme="minorHAnsi"/>
          <w:sz w:val="32"/>
        </w:rPr>
      </w:pPr>
      <w:r w:rsidRPr="00D35F2D">
        <w:rPr>
          <w:rFonts w:asciiTheme="minorHAnsi" w:hAnsiTheme="minorHAnsi"/>
          <w:sz w:val="32"/>
        </w:rPr>
        <w:t>malá kultura cestování</w:t>
      </w:r>
    </w:p>
    <w:p w:rsidR="007024E2" w:rsidRPr="004F0DE7" w:rsidRDefault="007024E2" w:rsidP="004F0DE7">
      <w:pPr>
        <w:pStyle w:val="Odstavecseseznamem"/>
        <w:numPr>
          <w:ilvl w:val="0"/>
          <w:numId w:val="10"/>
        </w:numPr>
        <w:spacing w:after="120" w:line="276" w:lineRule="auto"/>
        <w:rPr>
          <w:rFonts w:asciiTheme="minorHAnsi" w:hAnsiTheme="minorHAnsi"/>
        </w:rPr>
      </w:pPr>
      <w:r w:rsidRPr="00D35F2D">
        <w:rPr>
          <w:rFonts w:asciiTheme="minorHAnsi" w:hAnsiTheme="minorHAnsi"/>
          <w:sz w:val="32"/>
        </w:rPr>
        <w:t>dopravní uzly Praha, Česká Třebová, Olomouc, Plzeň</w:t>
      </w:r>
      <w:r w:rsidR="004F0DE7">
        <w:rPr>
          <w:rFonts w:asciiTheme="minorHAnsi" w:hAnsiTheme="minorHAnsi"/>
          <w:sz w:val="32"/>
        </w:rPr>
        <w:tab/>
      </w:r>
      <w:hyperlink r:id="rId15" w:history="1">
        <w:r w:rsidR="004F0DE7" w:rsidRPr="004F0DE7">
          <w:rPr>
            <w:rStyle w:val="Hypertextovodkaz"/>
            <w:rFonts w:asciiTheme="minorHAnsi" w:hAnsiTheme="minorHAnsi"/>
          </w:rPr>
          <w:t>http://www.szdc.cz/o-nas/zeleznice-cr/zeleznicni-sit-v-cr.html</w:t>
        </w:r>
      </w:hyperlink>
    </w:p>
    <w:p w:rsidR="007024E2" w:rsidRPr="007024E2" w:rsidRDefault="007024E2" w:rsidP="00D35F2D">
      <w:pPr>
        <w:spacing w:after="120" w:line="276" w:lineRule="auto"/>
        <w:rPr>
          <w:rFonts w:asciiTheme="minorHAnsi" w:hAnsiTheme="minorHAnsi"/>
          <w:sz w:val="32"/>
        </w:rPr>
      </w:pPr>
    </w:p>
    <w:p w:rsidR="007024E2" w:rsidRPr="00D35F2D" w:rsidRDefault="007024E2" w:rsidP="007024E2">
      <w:pPr>
        <w:spacing w:after="200" w:line="276" w:lineRule="auto"/>
        <w:rPr>
          <w:rFonts w:asciiTheme="minorHAnsi" w:hAnsiTheme="minorHAnsi"/>
          <w:b/>
          <w:color w:val="7030A0"/>
          <w:sz w:val="32"/>
          <w:u w:val="single"/>
        </w:rPr>
      </w:pPr>
      <w:r w:rsidRPr="00D35F2D">
        <w:rPr>
          <w:rFonts w:asciiTheme="minorHAnsi" w:hAnsiTheme="minorHAnsi"/>
          <w:b/>
          <w:color w:val="7030A0"/>
          <w:sz w:val="32"/>
          <w:u w:val="single"/>
        </w:rPr>
        <w:t>Turistická střediska</w:t>
      </w:r>
    </w:p>
    <w:p w:rsidR="007024E2" w:rsidRPr="00956925" w:rsidRDefault="007024E2" w:rsidP="00956925">
      <w:pPr>
        <w:pStyle w:val="Odstavecseseznamem"/>
        <w:numPr>
          <w:ilvl w:val="0"/>
          <w:numId w:val="11"/>
        </w:numPr>
        <w:spacing w:after="120" w:line="276" w:lineRule="auto"/>
        <w:rPr>
          <w:rFonts w:asciiTheme="minorHAnsi" w:hAnsiTheme="minorHAnsi"/>
          <w:sz w:val="32"/>
        </w:rPr>
      </w:pPr>
      <w:r w:rsidRPr="00956925">
        <w:rPr>
          <w:rFonts w:asciiTheme="minorHAnsi" w:hAnsiTheme="minorHAnsi"/>
          <w:sz w:val="32"/>
        </w:rPr>
        <w:t>Praha</w:t>
      </w:r>
    </w:p>
    <w:p w:rsidR="007024E2" w:rsidRPr="00D35F2D" w:rsidRDefault="007024E2" w:rsidP="00D35F2D">
      <w:pPr>
        <w:pStyle w:val="Odstavecseseznamem"/>
        <w:numPr>
          <w:ilvl w:val="0"/>
          <w:numId w:val="5"/>
        </w:numPr>
        <w:spacing w:after="120" w:line="276" w:lineRule="auto"/>
        <w:rPr>
          <w:rFonts w:asciiTheme="minorHAnsi" w:hAnsiTheme="minorHAnsi"/>
          <w:sz w:val="32"/>
        </w:rPr>
      </w:pPr>
      <w:r w:rsidRPr="00D35F2D">
        <w:rPr>
          <w:rFonts w:asciiTheme="minorHAnsi" w:hAnsiTheme="minorHAnsi"/>
          <w:sz w:val="32"/>
        </w:rPr>
        <w:t>historické památky UNESCO – Telč, Č. Krumlov, Olomouc</w:t>
      </w:r>
    </w:p>
    <w:p w:rsidR="007024E2" w:rsidRPr="00D35F2D" w:rsidRDefault="007024E2" w:rsidP="00D35F2D">
      <w:pPr>
        <w:pStyle w:val="Odstavecseseznamem"/>
        <w:numPr>
          <w:ilvl w:val="0"/>
          <w:numId w:val="5"/>
        </w:numPr>
        <w:spacing w:after="120" w:line="276" w:lineRule="auto"/>
        <w:rPr>
          <w:rFonts w:asciiTheme="minorHAnsi" w:hAnsiTheme="minorHAnsi"/>
          <w:sz w:val="32"/>
        </w:rPr>
      </w:pPr>
      <w:r w:rsidRPr="00D35F2D">
        <w:rPr>
          <w:rFonts w:asciiTheme="minorHAnsi" w:hAnsiTheme="minorHAnsi"/>
          <w:sz w:val="32"/>
        </w:rPr>
        <w:t>hrady a zámky (Karlštejn, Hluboká, Lednice,</w:t>
      </w:r>
      <w:r w:rsidR="00C22043" w:rsidRPr="00D35F2D">
        <w:rPr>
          <w:rFonts w:asciiTheme="minorHAnsi" w:hAnsiTheme="minorHAnsi"/>
          <w:sz w:val="32"/>
        </w:rPr>
        <w:t xml:space="preserve"> Bouzov</w:t>
      </w:r>
      <w:r w:rsidRPr="00D35F2D">
        <w:rPr>
          <w:rFonts w:asciiTheme="minorHAnsi" w:hAnsiTheme="minorHAnsi"/>
          <w:sz w:val="32"/>
        </w:rPr>
        <w:t>)</w:t>
      </w:r>
    </w:p>
    <w:p w:rsidR="007024E2" w:rsidRPr="00D35F2D" w:rsidRDefault="007024E2" w:rsidP="00D35F2D">
      <w:pPr>
        <w:pStyle w:val="Odstavecseseznamem"/>
        <w:numPr>
          <w:ilvl w:val="0"/>
          <w:numId w:val="5"/>
        </w:numPr>
        <w:spacing w:after="120" w:line="276" w:lineRule="auto"/>
        <w:rPr>
          <w:rFonts w:asciiTheme="minorHAnsi" w:hAnsiTheme="minorHAnsi"/>
          <w:sz w:val="32"/>
        </w:rPr>
      </w:pPr>
      <w:r w:rsidRPr="00D35F2D">
        <w:rPr>
          <w:rFonts w:asciiTheme="minorHAnsi" w:hAnsiTheme="minorHAnsi"/>
          <w:sz w:val="32"/>
        </w:rPr>
        <w:t>přírodní památky – Šumava, Krkonoše</w:t>
      </w:r>
      <w:r w:rsidR="00C22043" w:rsidRPr="00D35F2D">
        <w:rPr>
          <w:rFonts w:asciiTheme="minorHAnsi" w:hAnsiTheme="minorHAnsi"/>
          <w:sz w:val="32"/>
        </w:rPr>
        <w:t>, Český ráj</w:t>
      </w:r>
      <w:r w:rsidR="00D35F2D" w:rsidRPr="00D35F2D">
        <w:rPr>
          <w:rFonts w:asciiTheme="minorHAnsi" w:hAnsiTheme="minorHAnsi"/>
          <w:sz w:val="32"/>
        </w:rPr>
        <w:t>, NP, CHKO</w:t>
      </w:r>
    </w:p>
    <w:p w:rsidR="007024E2" w:rsidRPr="00D35F2D" w:rsidRDefault="007024E2" w:rsidP="00D35F2D">
      <w:pPr>
        <w:pStyle w:val="Odstavecseseznamem"/>
        <w:numPr>
          <w:ilvl w:val="0"/>
          <w:numId w:val="5"/>
        </w:numPr>
        <w:spacing w:after="120" w:line="276" w:lineRule="auto"/>
        <w:rPr>
          <w:rFonts w:asciiTheme="minorHAnsi" w:hAnsiTheme="minorHAnsi"/>
          <w:sz w:val="32"/>
        </w:rPr>
      </w:pPr>
      <w:r w:rsidRPr="00D35F2D">
        <w:rPr>
          <w:rFonts w:asciiTheme="minorHAnsi" w:hAnsiTheme="minorHAnsi"/>
          <w:sz w:val="32"/>
        </w:rPr>
        <w:t>lidová architektura</w:t>
      </w:r>
    </w:p>
    <w:p w:rsidR="007C56F0" w:rsidRPr="00D35F2D" w:rsidRDefault="007024E2" w:rsidP="00D35F2D">
      <w:pPr>
        <w:pStyle w:val="Odstavecseseznamem"/>
        <w:numPr>
          <w:ilvl w:val="0"/>
          <w:numId w:val="5"/>
        </w:numPr>
        <w:spacing w:after="120" w:line="276" w:lineRule="auto"/>
        <w:rPr>
          <w:rFonts w:asciiTheme="minorHAnsi" w:hAnsiTheme="minorHAnsi"/>
          <w:sz w:val="32"/>
        </w:rPr>
      </w:pPr>
      <w:r w:rsidRPr="00D35F2D">
        <w:rPr>
          <w:rFonts w:asciiTheme="minorHAnsi" w:hAnsiTheme="minorHAnsi"/>
          <w:sz w:val="32"/>
        </w:rPr>
        <w:t>lázně</w:t>
      </w:r>
      <w:r w:rsidR="00956925">
        <w:rPr>
          <w:rFonts w:asciiTheme="minorHAnsi" w:hAnsiTheme="minorHAnsi"/>
          <w:sz w:val="32"/>
        </w:rPr>
        <w:t xml:space="preserve"> – velký rozvoj po roce 1989 - </w:t>
      </w:r>
      <w:proofErr w:type="spellStart"/>
      <w:r w:rsidR="00956925">
        <w:rPr>
          <w:rFonts w:asciiTheme="minorHAnsi" w:hAnsiTheme="minorHAnsi"/>
          <w:sz w:val="32"/>
        </w:rPr>
        <w:t>wellnes</w:t>
      </w:r>
      <w:proofErr w:type="spellEnd"/>
    </w:p>
    <w:p w:rsidR="00D35F2D" w:rsidRPr="00D35F2D" w:rsidRDefault="00D35F2D" w:rsidP="00D35F2D">
      <w:pPr>
        <w:pStyle w:val="Odstavecseseznamem"/>
        <w:numPr>
          <w:ilvl w:val="0"/>
          <w:numId w:val="5"/>
        </w:numPr>
        <w:tabs>
          <w:tab w:val="num" w:pos="142"/>
        </w:tabs>
        <w:spacing w:after="120" w:line="276" w:lineRule="auto"/>
        <w:rPr>
          <w:rFonts w:asciiTheme="minorHAnsi" w:hAnsiTheme="minorHAnsi"/>
          <w:sz w:val="32"/>
        </w:rPr>
      </w:pPr>
      <w:r w:rsidRPr="00D35F2D">
        <w:rPr>
          <w:rFonts w:asciiTheme="minorHAnsi" w:hAnsiTheme="minorHAnsi"/>
          <w:sz w:val="32"/>
        </w:rPr>
        <w:t>sportovní centra – lyžařská střediska, sportovní klání</w:t>
      </w:r>
    </w:p>
    <w:p w:rsidR="00D35F2D" w:rsidRPr="00D35F2D" w:rsidRDefault="00D35F2D" w:rsidP="004F0DE7">
      <w:pPr>
        <w:pStyle w:val="Odstavecseseznamem"/>
        <w:numPr>
          <w:ilvl w:val="0"/>
          <w:numId w:val="5"/>
        </w:numPr>
        <w:tabs>
          <w:tab w:val="num" w:pos="142"/>
        </w:tabs>
        <w:spacing w:after="120" w:line="276" w:lineRule="auto"/>
        <w:rPr>
          <w:rFonts w:asciiTheme="minorHAnsi" w:hAnsiTheme="minorHAnsi"/>
          <w:sz w:val="32"/>
        </w:rPr>
        <w:sectPr w:rsidR="00D35F2D" w:rsidRPr="00D35F2D" w:rsidSect="00D35F2D">
          <w:pgSz w:w="16838" w:h="11906" w:orient="landscape"/>
          <w:pgMar w:top="1135" w:right="1417" w:bottom="993" w:left="1417" w:header="708" w:footer="708" w:gutter="0"/>
          <w:cols w:space="708"/>
          <w:docGrid w:linePitch="360"/>
        </w:sectPr>
      </w:pPr>
      <w:r w:rsidRPr="00D35F2D">
        <w:rPr>
          <w:rFonts w:asciiTheme="minorHAnsi" w:hAnsiTheme="minorHAnsi"/>
          <w:sz w:val="32"/>
        </w:rPr>
        <w:t xml:space="preserve">veletrhy – Brno, Praha, </w:t>
      </w:r>
      <w:r w:rsidR="004F0DE7">
        <w:rPr>
          <w:rFonts w:asciiTheme="minorHAnsi" w:hAnsiTheme="minorHAnsi"/>
          <w:sz w:val="32"/>
        </w:rPr>
        <w:tab/>
      </w:r>
      <w:r w:rsidR="004F0DE7">
        <w:rPr>
          <w:rFonts w:asciiTheme="minorHAnsi" w:hAnsiTheme="minorHAnsi"/>
          <w:sz w:val="32"/>
        </w:rPr>
        <w:tab/>
      </w:r>
      <w:r w:rsidR="004F0DE7">
        <w:rPr>
          <w:rFonts w:asciiTheme="minorHAnsi" w:hAnsiTheme="minorHAnsi"/>
          <w:sz w:val="32"/>
        </w:rPr>
        <w:tab/>
      </w:r>
      <w:r w:rsidR="004F0DE7">
        <w:rPr>
          <w:rFonts w:asciiTheme="minorHAnsi" w:hAnsiTheme="minorHAnsi"/>
          <w:sz w:val="32"/>
        </w:rPr>
        <w:tab/>
      </w:r>
      <w:r w:rsidR="004F0DE7">
        <w:rPr>
          <w:rFonts w:asciiTheme="minorHAnsi" w:hAnsiTheme="minorHAnsi"/>
          <w:sz w:val="32"/>
        </w:rPr>
        <w:tab/>
      </w:r>
      <w:hyperlink r:id="rId16" w:history="1">
        <w:r w:rsidR="004F0DE7" w:rsidRPr="004F0DE7">
          <w:rPr>
            <w:rStyle w:val="Hypertextovodkaz"/>
            <w:rFonts w:asciiTheme="minorHAnsi" w:hAnsiTheme="minorHAnsi"/>
          </w:rPr>
          <w:t>http://www.czechtourism.cz/</w:t>
        </w:r>
      </w:hyperlink>
      <w:r w:rsidR="004F0DE7">
        <w:rPr>
          <w:rFonts w:asciiTheme="minorHAnsi" w:hAnsiTheme="minorHAnsi"/>
        </w:rPr>
        <w:t xml:space="preserve">, </w:t>
      </w:r>
      <w:hyperlink r:id="rId17" w:history="1">
        <w:r w:rsidR="004F0DE7" w:rsidRPr="004F0DE7">
          <w:rPr>
            <w:rStyle w:val="Hypertextovodkaz"/>
            <w:rFonts w:asciiTheme="minorHAnsi" w:hAnsiTheme="minorHAnsi"/>
          </w:rPr>
          <w:t>http://www.kudyznudy.cz/</w:t>
        </w:r>
      </w:hyperlink>
    </w:p>
    <w:p w:rsidR="007024E2" w:rsidRPr="007024E2" w:rsidRDefault="007024E2" w:rsidP="00D35F2D">
      <w:pPr>
        <w:spacing w:after="200" w:line="276" w:lineRule="auto"/>
        <w:rPr>
          <w:rFonts w:asciiTheme="minorHAnsi" w:hAnsiTheme="minorHAnsi"/>
          <w:b/>
          <w:u w:val="single"/>
        </w:rPr>
      </w:pPr>
      <w:r w:rsidRPr="007024E2">
        <w:rPr>
          <w:rFonts w:asciiTheme="minorHAnsi" w:hAnsiTheme="minorHAnsi"/>
          <w:b/>
          <w:u w:val="single"/>
        </w:rPr>
        <w:lastRenderedPageBreak/>
        <w:br w:type="page"/>
      </w:r>
    </w:p>
    <w:p w:rsidR="007C56F0" w:rsidRPr="007C56F0" w:rsidRDefault="007C56F0" w:rsidP="007C56F0">
      <w:pPr>
        <w:rPr>
          <w:b/>
          <w:u w:val="single"/>
        </w:rPr>
      </w:pPr>
      <w:r w:rsidRPr="007C56F0">
        <w:rPr>
          <w:b/>
          <w:u w:val="single"/>
        </w:rPr>
        <w:lastRenderedPageBreak/>
        <w:t>Služby a cestovní ruch</w:t>
      </w:r>
    </w:p>
    <w:p w:rsidR="007C56F0" w:rsidRPr="007C56F0" w:rsidRDefault="007C56F0" w:rsidP="007C56F0">
      <w:pPr>
        <w:rPr>
          <w:b/>
          <w:u w:val="single"/>
        </w:rPr>
      </w:pPr>
    </w:p>
    <w:p w:rsidR="007C56F0" w:rsidRPr="007C56F0" w:rsidRDefault="007C56F0" w:rsidP="007C56F0">
      <w:pPr>
        <w:rPr>
          <w:b/>
          <w:u w:val="single"/>
        </w:rPr>
      </w:pPr>
      <w:r w:rsidRPr="007C56F0">
        <w:rPr>
          <w:b/>
          <w:u w:val="single"/>
        </w:rPr>
        <w:t>Žák:</w:t>
      </w:r>
      <w:r w:rsidRPr="007C56F0">
        <w:rPr>
          <w:b/>
          <w:u w:val="single"/>
        </w:rPr>
        <w:tab/>
      </w:r>
      <w:r w:rsidRPr="007C56F0">
        <w:rPr>
          <w:b/>
          <w:u w:val="single"/>
        </w:rPr>
        <w:tab/>
      </w:r>
      <w:r w:rsidRPr="007C56F0">
        <w:rPr>
          <w:b/>
          <w:u w:val="single"/>
        </w:rPr>
        <w:tab/>
      </w:r>
      <w:r w:rsidRPr="007C56F0">
        <w:rPr>
          <w:b/>
          <w:u w:val="single"/>
        </w:rPr>
        <w:tab/>
      </w:r>
      <w:r w:rsidRPr="007C56F0">
        <w:rPr>
          <w:b/>
          <w:u w:val="single"/>
        </w:rPr>
        <w:tab/>
      </w:r>
      <w:r w:rsidRPr="007C56F0">
        <w:rPr>
          <w:b/>
          <w:u w:val="single"/>
        </w:rPr>
        <w:tab/>
      </w:r>
    </w:p>
    <w:p w:rsidR="007C56F0" w:rsidRPr="007C56F0" w:rsidRDefault="007C56F0" w:rsidP="007C56F0"/>
    <w:p w:rsidR="007C56F0" w:rsidRPr="007C56F0" w:rsidRDefault="007C56F0" w:rsidP="007C56F0">
      <w:pPr>
        <w:rPr>
          <w:b/>
          <w:u w:val="single"/>
        </w:rPr>
      </w:pPr>
      <w:r w:rsidRPr="007C56F0">
        <w:rPr>
          <w:b/>
          <w:u w:val="single"/>
        </w:rPr>
        <w:t>Rozvoj služeb souvisí s:</w:t>
      </w:r>
    </w:p>
    <w:p w:rsidR="007C56F0" w:rsidRPr="007C56F0" w:rsidRDefault="009E0DC9" w:rsidP="007C56F0">
      <w:r>
        <w:t>a</w:t>
      </w:r>
      <w:r w:rsidR="007C56F0" w:rsidRPr="007C56F0">
        <w:t>) exportem</w:t>
      </w:r>
      <w:r w:rsidR="007C56F0" w:rsidRPr="007C56F0">
        <w:tab/>
      </w:r>
      <w:r w:rsidR="007C56F0" w:rsidRPr="007C56F0">
        <w:tab/>
      </w:r>
      <w:r>
        <w:t>b</w:t>
      </w:r>
      <w:r w:rsidR="007C56F0" w:rsidRPr="007C56F0">
        <w:t>) celkovou vyspělostí</w:t>
      </w:r>
    </w:p>
    <w:p w:rsidR="007C56F0" w:rsidRPr="007C56F0" w:rsidRDefault="009E0DC9" w:rsidP="007C56F0">
      <w:r>
        <w:t>c</w:t>
      </w:r>
      <w:r w:rsidR="007C56F0" w:rsidRPr="007C56F0">
        <w:t>) importem</w:t>
      </w:r>
      <w:r w:rsidR="007C56F0" w:rsidRPr="007C56F0">
        <w:tab/>
      </w:r>
      <w:r w:rsidR="007C56F0" w:rsidRPr="007C56F0">
        <w:tab/>
      </w:r>
      <w:r>
        <w:t>d</w:t>
      </w:r>
      <w:r w:rsidR="007C56F0" w:rsidRPr="007C56F0">
        <w:t>) nerostným bohatstvím</w:t>
      </w:r>
    </w:p>
    <w:p w:rsidR="007C56F0" w:rsidRPr="007C56F0" w:rsidRDefault="007C56F0" w:rsidP="007C56F0"/>
    <w:p w:rsidR="007C56F0" w:rsidRPr="007C56F0" w:rsidRDefault="007C56F0" w:rsidP="007C56F0">
      <w:pPr>
        <w:rPr>
          <w:b/>
          <w:u w:val="single"/>
        </w:rPr>
      </w:pPr>
      <w:r w:rsidRPr="007C56F0">
        <w:rPr>
          <w:b/>
          <w:u w:val="single"/>
        </w:rPr>
        <w:t>Rozvoj služeb dále souvisí se:</w:t>
      </w:r>
    </w:p>
    <w:p w:rsidR="007C56F0" w:rsidRDefault="009E0DC9" w:rsidP="007C56F0">
      <w:r>
        <w:t>a</w:t>
      </w:r>
      <w:r w:rsidR="007C56F0" w:rsidRPr="007C56F0">
        <w:t>) zvýšenou životní úrovní</w:t>
      </w:r>
      <w:r w:rsidR="007C56F0" w:rsidRPr="007C56F0">
        <w:tab/>
      </w:r>
      <w:r>
        <w:t>b</w:t>
      </w:r>
      <w:r w:rsidR="007C56F0" w:rsidRPr="007C56F0">
        <w:t xml:space="preserve">) sférou volného času </w:t>
      </w:r>
      <w:r w:rsidR="007C56F0">
        <w:tab/>
      </w:r>
      <w:r w:rsidR="007C56F0">
        <w:tab/>
      </w:r>
    </w:p>
    <w:p w:rsidR="007C56F0" w:rsidRPr="007C56F0" w:rsidRDefault="009E0DC9" w:rsidP="007C56F0">
      <w:r>
        <w:t>c</w:t>
      </w:r>
      <w:r w:rsidR="007C56F0" w:rsidRPr="007C56F0">
        <w:t xml:space="preserve">) zpevňováním </w:t>
      </w:r>
      <w:proofErr w:type="gramStart"/>
      <w:r w:rsidR="007C56F0" w:rsidRPr="007C56F0">
        <w:t xml:space="preserve">měny           </w:t>
      </w:r>
      <w:r>
        <w:t>d</w:t>
      </w:r>
      <w:r w:rsidR="007C56F0" w:rsidRPr="007C56F0">
        <w:t>) zvyšováním</w:t>
      </w:r>
      <w:proofErr w:type="gramEnd"/>
      <w:r w:rsidR="007C56F0" w:rsidRPr="007C56F0">
        <w:t xml:space="preserve"> výroby</w:t>
      </w:r>
    </w:p>
    <w:p w:rsidR="007C56F0" w:rsidRPr="007C56F0" w:rsidRDefault="007C56F0" w:rsidP="007C56F0"/>
    <w:p w:rsidR="007C56F0" w:rsidRPr="007C56F0" w:rsidRDefault="007C56F0" w:rsidP="007C56F0">
      <w:pPr>
        <w:rPr>
          <w:b/>
          <w:u w:val="single"/>
        </w:rPr>
      </w:pPr>
      <w:proofErr w:type="gramStart"/>
      <w:r w:rsidRPr="007C56F0">
        <w:rPr>
          <w:b/>
          <w:u w:val="single"/>
        </w:rPr>
        <w:t>Služby</w:t>
      </w:r>
      <w:proofErr w:type="gramEnd"/>
      <w:r w:rsidRPr="007C56F0">
        <w:rPr>
          <w:b/>
          <w:u w:val="single"/>
        </w:rPr>
        <w:t xml:space="preserve"> dělíme do dvou skupin, </w:t>
      </w:r>
      <w:proofErr w:type="gramStart"/>
      <w:r w:rsidRPr="007C56F0">
        <w:rPr>
          <w:b/>
          <w:u w:val="single"/>
        </w:rPr>
        <w:t>kterých:</w:t>
      </w:r>
      <w:proofErr w:type="gramEnd"/>
    </w:p>
    <w:p w:rsidR="007C56F0" w:rsidRPr="007C56F0" w:rsidRDefault="009E0DC9" w:rsidP="007C56F0">
      <w:pPr>
        <w:ind w:left="360" w:hanging="360"/>
      </w:pPr>
      <w:r>
        <w:t>a</w:t>
      </w:r>
      <w:r w:rsidR="007C56F0" w:rsidRPr="007C56F0">
        <w:t xml:space="preserve">) výrobní a </w:t>
      </w:r>
      <w:proofErr w:type="gramStart"/>
      <w:r w:rsidR="007C56F0" w:rsidRPr="007C56F0">
        <w:t xml:space="preserve">nevýdělečné     </w:t>
      </w:r>
      <w:r>
        <w:t>b</w:t>
      </w:r>
      <w:r w:rsidR="007C56F0" w:rsidRPr="007C56F0">
        <w:t>)</w:t>
      </w:r>
      <w:r w:rsidR="007C56F0">
        <w:t xml:space="preserve"> </w:t>
      </w:r>
      <w:r w:rsidR="007C56F0" w:rsidRPr="007C56F0">
        <w:t>výrobní</w:t>
      </w:r>
      <w:proofErr w:type="gramEnd"/>
      <w:r w:rsidR="007C56F0" w:rsidRPr="007C56F0">
        <w:t xml:space="preserve"> a nevýrobní</w:t>
      </w:r>
    </w:p>
    <w:p w:rsidR="007C56F0" w:rsidRPr="007C56F0" w:rsidRDefault="009E0DC9" w:rsidP="007C56F0">
      <w:r>
        <w:t>c</w:t>
      </w:r>
      <w:r w:rsidR="007C56F0" w:rsidRPr="007C56F0">
        <w:t>) výdělečné a nevýdělečné</w:t>
      </w:r>
      <w:r w:rsidR="007C56F0" w:rsidRPr="007C56F0">
        <w:tab/>
      </w:r>
      <w:r>
        <w:t>d</w:t>
      </w:r>
      <w:r w:rsidR="007C56F0" w:rsidRPr="007C56F0">
        <w:t>) vázané a volné</w:t>
      </w:r>
    </w:p>
    <w:p w:rsidR="007C56F0" w:rsidRPr="007C56F0" w:rsidRDefault="007C56F0" w:rsidP="007C56F0"/>
    <w:p w:rsidR="007C56F0" w:rsidRPr="007C56F0" w:rsidRDefault="007C56F0" w:rsidP="007C56F0">
      <w:pPr>
        <w:rPr>
          <w:b/>
          <w:u w:val="single"/>
        </w:rPr>
      </w:pPr>
      <w:r w:rsidRPr="007C56F0">
        <w:rPr>
          <w:b/>
          <w:u w:val="single"/>
        </w:rPr>
        <w:t>Charakterizuj dělení cestovního ruchu:</w:t>
      </w:r>
    </w:p>
    <w:p w:rsidR="007C56F0" w:rsidRPr="007C56F0" w:rsidRDefault="007C56F0" w:rsidP="007C56F0">
      <w:r w:rsidRPr="007C56F0">
        <w:t xml:space="preserve">Aktivní </w:t>
      </w:r>
      <w:r w:rsidRPr="007C56F0">
        <w:tab/>
      </w:r>
      <w:r w:rsidRPr="007C56F0">
        <w:tab/>
      </w:r>
      <w:r w:rsidRPr="007C56F0">
        <w:tab/>
      </w:r>
      <w:r w:rsidRPr="007C56F0">
        <w:tab/>
        <w:t xml:space="preserve"> pasivní</w:t>
      </w:r>
    </w:p>
    <w:p w:rsidR="007C56F0" w:rsidRPr="007C56F0" w:rsidRDefault="007C56F0" w:rsidP="007C56F0"/>
    <w:p w:rsidR="007C56F0" w:rsidRPr="007C56F0" w:rsidRDefault="007C56F0" w:rsidP="007C56F0"/>
    <w:p w:rsidR="007C56F0" w:rsidRPr="007C56F0" w:rsidRDefault="007C56F0" w:rsidP="007C56F0"/>
    <w:p w:rsidR="007C56F0" w:rsidRPr="007C56F0" w:rsidRDefault="007C56F0" w:rsidP="007C56F0">
      <w:pPr>
        <w:rPr>
          <w:b/>
          <w:u w:val="single"/>
        </w:rPr>
      </w:pPr>
      <w:r w:rsidRPr="007C56F0">
        <w:rPr>
          <w:b/>
          <w:u w:val="single"/>
        </w:rPr>
        <w:t xml:space="preserve">Cestovní kanceláře nabízejí hlavně dvě formy cest. </w:t>
      </w:r>
      <w:proofErr w:type="gramStart"/>
      <w:r w:rsidRPr="007C56F0">
        <w:rPr>
          <w:b/>
          <w:u w:val="single"/>
        </w:rPr>
        <w:t>ruchu</w:t>
      </w:r>
      <w:proofErr w:type="gramEnd"/>
      <w:r w:rsidRPr="007C56F0">
        <w:rPr>
          <w:b/>
          <w:u w:val="single"/>
        </w:rPr>
        <w:t>:</w:t>
      </w:r>
    </w:p>
    <w:p w:rsidR="007C56F0" w:rsidRPr="007C56F0" w:rsidRDefault="009111BC" w:rsidP="009111BC">
      <w:r>
        <w:t xml:space="preserve">a) </w:t>
      </w:r>
      <w:r w:rsidR="007C56F0" w:rsidRPr="007C56F0">
        <w:t>poznávací a pohybové</w:t>
      </w:r>
      <w:r>
        <w:tab/>
        <w:t xml:space="preserve">b) </w:t>
      </w:r>
      <w:r w:rsidR="007C56F0" w:rsidRPr="007C56F0">
        <w:t>pohybové a pobytové</w:t>
      </w:r>
    </w:p>
    <w:p w:rsidR="007C56F0" w:rsidRPr="007C56F0" w:rsidRDefault="009111BC" w:rsidP="009111BC">
      <w:pPr>
        <w:ind w:left="720"/>
      </w:pPr>
      <w:r>
        <w:t xml:space="preserve">c) </w:t>
      </w:r>
      <w:r w:rsidR="007C56F0" w:rsidRPr="007C56F0">
        <w:t>pobytové a poznávací</w:t>
      </w:r>
    </w:p>
    <w:p w:rsidR="007C56F0" w:rsidRPr="007C56F0" w:rsidRDefault="007C56F0" w:rsidP="007C56F0"/>
    <w:p w:rsidR="007C56F0" w:rsidRPr="007C56F0" w:rsidRDefault="007C56F0" w:rsidP="007C56F0">
      <w:pPr>
        <w:rPr>
          <w:b/>
          <w:u w:val="single"/>
        </w:rPr>
      </w:pPr>
      <w:r w:rsidRPr="007C56F0">
        <w:rPr>
          <w:b/>
          <w:u w:val="single"/>
        </w:rPr>
        <w:t>Napiš tři místa, která patří k nejnavštěvovanějším v</w:t>
      </w:r>
      <w:r w:rsidR="009111BC">
        <w:rPr>
          <w:b/>
          <w:u w:val="single"/>
        </w:rPr>
        <w:t> </w:t>
      </w:r>
      <w:r w:rsidRPr="007C56F0">
        <w:rPr>
          <w:b/>
          <w:u w:val="single"/>
        </w:rPr>
        <w:t>ČR</w:t>
      </w:r>
      <w:r w:rsidR="009111BC">
        <w:rPr>
          <w:b/>
          <w:u w:val="single"/>
        </w:rPr>
        <w:t>:</w:t>
      </w:r>
    </w:p>
    <w:p w:rsidR="007C56F0" w:rsidRPr="007C56F0" w:rsidRDefault="007C56F0" w:rsidP="007C56F0">
      <w:pPr>
        <w:rPr>
          <w:b/>
          <w:u w:val="single"/>
        </w:rPr>
      </w:pPr>
    </w:p>
    <w:p w:rsidR="007C56F0" w:rsidRPr="007C56F0" w:rsidRDefault="007C56F0" w:rsidP="007C56F0">
      <w:pPr>
        <w:rPr>
          <w:b/>
          <w:u w:val="single"/>
        </w:rPr>
      </w:pPr>
    </w:p>
    <w:p w:rsidR="007C56F0" w:rsidRPr="007C56F0" w:rsidRDefault="007C56F0" w:rsidP="007C56F0">
      <w:pPr>
        <w:rPr>
          <w:b/>
          <w:u w:val="single"/>
        </w:rPr>
      </w:pPr>
      <w:r w:rsidRPr="007C56F0">
        <w:rPr>
          <w:b/>
          <w:u w:val="single"/>
        </w:rPr>
        <w:t>Napiš jména tří tuzemských cestovních kanceláří</w:t>
      </w:r>
      <w:r w:rsidR="009111BC">
        <w:rPr>
          <w:b/>
          <w:u w:val="single"/>
        </w:rPr>
        <w:t>:</w:t>
      </w:r>
    </w:p>
    <w:p w:rsidR="007C56F0" w:rsidRPr="007C56F0" w:rsidRDefault="007C56F0" w:rsidP="007C56F0">
      <w:pPr>
        <w:rPr>
          <w:b/>
          <w:u w:val="single"/>
        </w:rPr>
      </w:pPr>
    </w:p>
    <w:p w:rsidR="007C56F0" w:rsidRPr="007C56F0" w:rsidRDefault="007C56F0" w:rsidP="007C56F0">
      <w:pPr>
        <w:rPr>
          <w:b/>
          <w:u w:val="single"/>
        </w:rPr>
      </w:pPr>
    </w:p>
    <w:p w:rsidR="007C56F0" w:rsidRPr="007C56F0" w:rsidRDefault="007C56F0" w:rsidP="007C56F0">
      <w:pPr>
        <w:rPr>
          <w:b/>
          <w:caps/>
          <w:u w:val="single"/>
        </w:rPr>
      </w:pPr>
      <w:r w:rsidRPr="007C56F0">
        <w:rPr>
          <w:b/>
          <w:u w:val="single"/>
        </w:rPr>
        <w:t xml:space="preserve">Co znamená slovo </w:t>
      </w:r>
      <w:r w:rsidRPr="007C56F0">
        <w:rPr>
          <w:b/>
          <w:caps/>
          <w:u w:val="single"/>
        </w:rPr>
        <w:t>export</w:t>
      </w:r>
    </w:p>
    <w:p w:rsidR="007C56F0" w:rsidRPr="007C56F0" w:rsidRDefault="007C56F0" w:rsidP="007C56F0">
      <w:pPr>
        <w:rPr>
          <w:b/>
          <w:caps/>
          <w:u w:val="single"/>
        </w:rPr>
      </w:pPr>
    </w:p>
    <w:p w:rsidR="007C56F0" w:rsidRPr="007C56F0" w:rsidRDefault="007C56F0" w:rsidP="007C56F0">
      <w:pPr>
        <w:rPr>
          <w:b/>
          <w:u w:val="single"/>
        </w:rPr>
      </w:pPr>
    </w:p>
    <w:p w:rsidR="007C56F0" w:rsidRPr="007C56F0" w:rsidRDefault="007C56F0" w:rsidP="007C56F0">
      <w:r>
        <w:rPr>
          <w:b/>
          <w:u w:val="single"/>
        </w:rPr>
        <w:t>V kterém období došlo u nás k největšímu rozvoji služeb?</w:t>
      </w:r>
    </w:p>
    <w:p w:rsidR="001F4775" w:rsidRDefault="007C56F0">
      <w:r w:rsidRPr="007C56F0">
        <w:t>a) 1938-1945</w:t>
      </w:r>
      <w:r w:rsidRPr="007C56F0">
        <w:tab/>
      </w:r>
      <w:r>
        <w:tab/>
      </w:r>
      <w:r w:rsidRPr="007C56F0">
        <w:t>b) 1948-89</w:t>
      </w:r>
      <w:r w:rsidRPr="007C56F0">
        <w:tab/>
      </w:r>
      <w:r>
        <w:tab/>
      </w:r>
      <w:r w:rsidRPr="007C56F0">
        <w:t>c) 1989-2008</w:t>
      </w:r>
    </w:p>
    <w:p w:rsidR="007C56F0" w:rsidRDefault="007C56F0"/>
    <w:p w:rsidR="007C56F0" w:rsidRDefault="007C56F0">
      <w:pPr>
        <w:rPr>
          <w:b/>
          <w:u w:val="single"/>
        </w:rPr>
      </w:pPr>
      <w:r w:rsidRPr="009111BC">
        <w:rPr>
          <w:b/>
          <w:u w:val="single"/>
        </w:rPr>
        <w:t>Ve kterém měst</w:t>
      </w:r>
      <w:r w:rsidR="009111BC" w:rsidRPr="009111BC">
        <w:rPr>
          <w:b/>
          <w:u w:val="single"/>
        </w:rPr>
        <w:t>ě</w:t>
      </w:r>
      <w:r w:rsidRPr="009111BC">
        <w:rPr>
          <w:b/>
          <w:u w:val="single"/>
        </w:rPr>
        <w:t xml:space="preserve"> je největší koncentra</w:t>
      </w:r>
      <w:r w:rsidR="009111BC" w:rsidRPr="009111BC">
        <w:rPr>
          <w:b/>
          <w:u w:val="single"/>
        </w:rPr>
        <w:t>ce</w:t>
      </w:r>
      <w:r w:rsidRPr="009111BC">
        <w:rPr>
          <w:b/>
          <w:u w:val="single"/>
        </w:rPr>
        <w:t xml:space="preserve"> služeb </w:t>
      </w:r>
      <w:r w:rsidR="009111BC" w:rsidRPr="009111BC">
        <w:rPr>
          <w:b/>
          <w:u w:val="single"/>
        </w:rPr>
        <w:t>v</w:t>
      </w:r>
      <w:r w:rsidRPr="009111BC">
        <w:rPr>
          <w:b/>
          <w:u w:val="single"/>
        </w:rPr>
        <w:t xml:space="preserve"> ČR</w:t>
      </w:r>
      <w:r w:rsidR="009111BC" w:rsidRPr="009111BC">
        <w:rPr>
          <w:b/>
          <w:u w:val="single"/>
        </w:rPr>
        <w:t>?</w:t>
      </w:r>
    </w:p>
    <w:p w:rsidR="00B47407" w:rsidRDefault="009111BC">
      <w:r w:rsidRPr="009111BC">
        <w:t>a) Praha</w:t>
      </w:r>
      <w:r w:rsidRPr="009111BC">
        <w:tab/>
        <w:t>b) Brno</w:t>
      </w:r>
      <w:r w:rsidRPr="009111BC">
        <w:tab/>
        <w:t>c) Olomouc</w:t>
      </w:r>
      <w:r w:rsidRPr="009111BC">
        <w:tab/>
      </w:r>
      <w:r>
        <w:t>d) Hradec Králové</w:t>
      </w:r>
    </w:p>
    <w:p w:rsidR="00B47407" w:rsidRDefault="00B47407">
      <w:pPr>
        <w:spacing w:after="200" w:line="276" w:lineRule="auto"/>
      </w:pPr>
      <w:r>
        <w:lastRenderedPageBreak/>
        <w:br w:type="page"/>
      </w:r>
    </w:p>
    <w:p w:rsidR="00B47407" w:rsidRPr="007C56F0" w:rsidRDefault="00B47407" w:rsidP="00B47407">
      <w:pPr>
        <w:rPr>
          <w:b/>
          <w:u w:val="single"/>
        </w:rPr>
      </w:pPr>
      <w:r w:rsidRPr="007C56F0">
        <w:rPr>
          <w:b/>
          <w:u w:val="single"/>
        </w:rPr>
        <w:lastRenderedPageBreak/>
        <w:t>Služby a cestovní ruch</w:t>
      </w:r>
    </w:p>
    <w:p w:rsidR="00B47407" w:rsidRPr="007C56F0" w:rsidRDefault="00B47407" w:rsidP="00B47407">
      <w:pPr>
        <w:rPr>
          <w:b/>
          <w:u w:val="single"/>
        </w:rPr>
      </w:pPr>
    </w:p>
    <w:p w:rsidR="00B47407" w:rsidRPr="007C56F0" w:rsidRDefault="00B47407" w:rsidP="00B47407">
      <w:pPr>
        <w:rPr>
          <w:b/>
          <w:u w:val="single"/>
        </w:rPr>
      </w:pPr>
      <w:r w:rsidRPr="007C56F0">
        <w:rPr>
          <w:b/>
          <w:u w:val="single"/>
        </w:rPr>
        <w:t>Žák:</w:t>
      </w:r>
      <w:r w:rsidRPr="007C56F0">
        <w:rPr>
          <w:b/>
          <w:u w:val="single"/>
        </w:rPr>
        <w:tab/>
      </w:r>
      <w:r w:rsidRPr="007C56F0">
        <w:rPr>
          <w:b/>
          <w:u w:val="single"/>
        </w:rPr>
        <w:tab/>
      </w:r>
      <w:r w:rsidRPr="007C56F0">
        <w:rPr>
          <w:b/>
          <w:u w:val="single"/>
        </w:rPr>
        <w:tab/>
      </w:r>
      <w:r w:rsidRPr="007C56F0">
        <w:rPr>
          <w:b/>
          <w:u w:val="single"/>
        </w:rPr>
        <w:tab/>
      </w:r>
      <w:r w:rsidRPr="007C56F0">
        <w:rPr>
          <w:b/>
          <w:u w:val="single"/>
        </w:rPr>
        <w:tab/>
      </w:r>
      <w:r w:rsidRPr="007C56F0">
        <w:rPr>
          <w:b/>
          <w:u w:val="single"/>
        </w:rPr>
        <w:tab/>
      </w:r>
    </w:p>
    <w:p w:rsidR="00B47407" w:rsidRPr="007C56F0" w:rsidRDefault="00B47407" w:rsidP="00B47407"/>
    <w:p w:rsidR="00B47407" w:rsidRPr="007C56F0" w:rsidRDefault="00B47407" w:rsidP="00B47407">
      <w:pPr>
        <w:rPr>
          <w:b/>
          <w:u w:val="single"/>
        </w:rPr>
      </w:pPr>
      <w:r w:rsidRPr="007C56F0">
        <w:rPr>
          <w:b/>
          <w:u w:val="single"/>
        </w:rPr>
        <w:t>Rozvoj služeb souvisí s:</w:t>
      </w:r>
    </w:p>
    <w:p w:rsidR="00B47407" w:rsidRPr="007C56F0" w:rsidRDefault="00B47407" w:rsidP="00B47407">
      <w:r>
        <w:t>a</w:t>
      </w:r>
      <w:r w:rsidRPr="007C56F0">
        <w:t>) exportem</w:t>
      </w:r>
      <w:r w:rsidRPr="007C56F0">
        <w:tab/>
      </w:r>
      <w:r w:rsidRPr="007C56F0">
        <w:tab/>
      </w:r>
      <w:r w:rsidRPr="00B47407">
        <w:rPr>
          <w:color w:val="0070C0"/>
        </w:rPr>
        <w:t>b) celkovou vyspělostí</w:t>
      </w:r>
    </w:p>
    <w:p w:rsidR="00B47407" w:rsidRPr="007C56F0" w:rsidRDefault="00B47407" w:rsidP="00B47407">
      <w:r>
        <w:t>c</w:t>
      </w:r>
      <w:r w:rsidRPr="007C56F0">
        <w:t>) importem</w:t>
      </w:r>
      <w:r w:rsidRPr="007C56F0">
        <w:tab/>
      </w:r>
      <w:r w:rsidRPr="007C56F0">
        <w:tab/>
      </w:r>
      <w:r>
        <w:t>d</w:t>
      </w:r>
      <w:r w:rsidRPr="007C56F0">
        <w:t>) nerostným bohatstvím</w:t>
      </w:r>
    </w:p>
    <w:p w:rsidR="00B47407" w:rsidRPr="007C56F0" w:rsidRDefault="00B47407" w:rsidP="00B47407"/>
    <w:p w:rsidR="00B47407" w:rsidRPr="007C56F0" w:rsidRDefault="00B47407" w:rsidP="00B47407">
      <w:pPr>
        <w:rPr>
          <w:b/>
          <w:u w:val="single"/>
        </w:rPr>
      </w:pPr>
      <w:r w:rsidRPr="007C56F0">
        <w:rPr>
          <w:b/>
          <w:u w:val="single"/>
        </w:rPr>
        <w:t>Rozvoj služeb dále souvisí se:</w:t>
      </w:r>
    </w:p>
    <w:p w:rsidR="00B47407" w:rsidRDefault="00B47407" w:rsidP="00B47407">
      <w:r w:rsidRPr="00B47407">
        <w:rPr>
          <w:color w:val="0070C0"/>
        </w:rPr>
        <w:t>a) zvýšenou životní úrovní</w:t>
      </w:r>
      <w:r w:rsidRPr="007C56F0">
        <w:tab/>
      </w:r>
      <w:r w:rsidRPr="00B47407">
        <w:rPr>
          <w:color w:val="0070C0"/>
        </w:rPr>
        <w:t xml:space="preserve">b) sférou volného času </w:t>
      </w:r>
      <w:r>
        <w:tab/>
      </w:r>
      <w:r>
        <w:tab/>
      </w:r>
    </w:p>
    <w:p w:rsidR="00B47407" w:rsidRPr="007C56F0" w:rsidRDefault="00B47407" w:rsidP="00B47407">
      <w:r>
        <w:t>c</w:t>
      </w:r>
      <w:r w:rsidRPr="007C56F0">
        <w:t xml:space="preserve">) zpevňováním </w:t>
      </w:r>
      <w:proofErr w:type="gramStart"/>
      <w:r w:rsidRPr="007C56F0">
        <w:t xml:space="preserve">měny           </w:t>
      </w:r>
      <w:r>
        <w:t>d</w:t>
      </w:r>
      <w:r w:rsidRPr="007C56F0">
        <w:t>) zvyšováním</w:t>
      </w:r>
      <w:proofErr w:type="gramEnd"/>
      <w:r w:rsidRPr="007C56F0">
        <w:t xml:space="preserve"> výroby</w:t>
      </w:r>
    </w:p>
    <w:p w:rsidR="00B47407" w:rsidRPr="007C56F0" w:rsidRDefault="00B47407" w:rsidP="00B47407"/>
    <w:p w:rsidR="00B47407" w:rsidRPr="007C56F0" w:rsidRDefault="00B47407" w:rsidP="00B47407">
      <w:pPr>
        <w:rPr>
          <w:b/>
          <w:u w:val="single"/>
        </w:rPr>
      </w:pPr>
      <w:proofErr w:type="gramStart"/>
      <w:r w:rsidRPr="007C56F0">
        <w:rPr>
          <w:b/>
          <w:u w:val="single"/>
        </w:rPr>
        <w:t>Služby</w:t>
      </w:r>
      <w:proofErr w:type="gramEnd"/>
      <w:r w:rsidRPr="007C56F0">
        <w:rPr>
          <w:b/>
          <w:u w:val="single"/>
        </w:rPr>
        <w:t xml:space="preserve"> dělíme do dvou skupin, </w:t>
      </w:r>
      <w:proofErr w:type="gramStart"/>
      <w:r w:rsidRPr="007C56F0">
        <w:rPr>
          <w:b/>
          <w:u w:val="single"/>
        </w:rPr>
        <w:t>kterých:</w:t>
      </w:r>
      <w:proofErr w:type="gramEnd"/>
    </w:p>
    <w:p w:rsidR="00B47407" w:rsidRPr="007C56F0" w:rsidRDefault="00B47407" w:rsidP="00B47407">
      <w:pPr>
        <w:ind w:left="360" w:hanging="360"/>
      </w:pPr>
      <w:r>
        <w:t>a</w:t>
      </w:r>
      <w:r w:rsidRPr="007C56F0">
        <w:t xml:space="preserve">) výrobní a </w:t>
      </w:r>
      <w:proofErr w:type="gramStart"/>
      <w:r w:rsidRPr="007C56F0">
        <w:t xml:space="preserve">nevýdělečné     </w:t>
      </w:r>
      <w:r>
        <w:t>b</w:t>
      </w:r>
      <w:r w:rsidRPr="007C56F0">
        <w:t>)</w:t>
      </w:r>
      <w:r>
        <w:t xml:space="preserve"> </w:t>
      </w:r>
      <w:r w:rsidRPr="007C56F0">
        <w:t>výrobní</w:t>
      </w:r>
      <w:proofErr w:type="gramEnd"/>
      <w:r w:rsidRPr="007C56F0">
        <w:t xml:space="preserve"> a nevýrobní</w:t>
      </w:r>
    </w:p>
    <w:p w:rsidR="00B47407" w:rsidRPr="007C56F0" w:rsidRDefault="00B47407" w:rsidP="00B47407">
      <w:r w:rsidRPr="00B47407">
        <w:rPr>
          <w:color w:val="0070C0"/>
        </w:rPr>
        <w:t>c) výdělečné a nevýdělečné</w:t>
      </w:r>
      <w:r w:rsidRPr="007C56F0">
        <w:tab/>
      </w:r>
      <w:r>
        <w:t>d</w:t>
      </w:r>
      <w:r w:rsidRPr="007C56F0">
        <w:t>) vázané a volné</w:t>
      </w:r>
    </w:p>
    <w:p w:rsidR="00B47407" w:rsidRPr="007C56F0" w:rsidRDefault="00B47407" w:rsidP="00B47407"/>
    <w:p w:rsidR="00B47407" w:rsidRPr="007C56F0" w:rsidRDefault="00B47407" w:rsidP="00B47407">
      <w:pPr>
        <w:rPr>
          <w:b/>
          <w:u w:val="single"/>
        </w:rPr>
      </w:pPr>
      <w:r w:rsidRPr="007C56F0">
        <w:rPr>
          <w:b/>
          <w:u w:val="single"/>
        </w:rPr>
        <w:t>Charakterizuj dělení cestovního ruchu:</w:t>
      </w:r>
    </w:p>
    <w:p w:rsidR="00B47407" w:rsidRPr="007C56F0" w:rsidRDefault="00B47407" w:rsidP="00B47407">
      <w:r w:rsidRPr="007C56F0">
        <w:t xml:space="preserve">Aktivní </w:t>
      </w:r>
      <w:r w:rsidRPr="007C56F0">
        <w:tab/>
      </w:r>
      <w:r w:rsidRPr="007C56F0">
        <w:tab/>
      </w:r>
      <w:r w:rsidRPr="007C56F0">
        <w:tab/>
      </w:r>
      <w:r w:rsidRPr="007C56F0">
        <w:tab/>
        <w:t xml:space="preserve"> pasivní</w:t>
      </w:r>
    </w:p>
    <w:p w:rsidR="00B47407" w:rsidRPr="007C56F0" w:rsidRDefault="00B47407" w:rsidP="00B47407">
      <w:r w:rsidRPr="00B47407">
        <w:rPr>
          <w:color w:val="0070C0"/>
        </w:rPr>
        <w:t>Příjezd turistů</w:t>
      </w:r>
      <w:r w:rsidRPr="00B47407">
        <w:rPr>
          <w:color w:val="0070C0"/>
        </w:rPr>
        <w:tab/>
        <w:t>k nám</w:t>
      </w:r>
      <w:r w:rsidRPr="00B47407">
        <w:rPr>
          <w:color w:val="0070C0"/>
        </w:rPr>
        <w:tab/>
      </w:r>
      <w:r>
        <w:tab/>
      </w:r>
      <w:r>
        <w:tab/>
      </w:r>
      <w:r w:rsidRPr="00B47407">
        <w:rPr>
          <w:color w:val="0070C0"/>
        </w:rPr>
        <w:t>odjez turistů do ciziny</w:t>
      </w:r>
    </w:p>
    <w:p w:rsidR="00B47407" w:rsidRPr="007C56F0" w:rsidRDefault="00B47407" w:rsidP="00B47407"/>
    <w:p w:rsidR="00B47407" w:rsidRPr="007C56F0" w:rsidRDefault="00B47407" w:rsidP="00B47407"/>
    <w:p w:rsidR="00B47407" w:rsidRPr="007C56F0" w:rsidRDefault="00B47407" w:rsidP="00B47407">
      <w:pPr>
        <w:rPr>
          <w:b/>
          <w:u w:val="single"/>
        </w:rPr>
      </w:pPr>
      <w:r w:rsidRPr="007C56F0">
        <w:rPr>
          <w:b/>
          <w:u w:val="single"/>
        </w:rPr>
        <w:t xml:space="preserve">Cestovní kanceláře nabízejí hlavně dvě formy cest. </w:t>
      </w:r>
      <w:proofErr w:type="gramStart"/>
      <w:r w:rsidRPr="007C56F0">
        <w:rPr>
          <w:b/>
          <w:u w:val="single"/>
        </w:rPr>
        <w:t>ruchu</w:t>
      </w:r>
      <w:proofErr w:type="gramEnd"/>
      <w:r w:rsidRPr="007C56F0">
        <w:rPr>
          <w:b/>
          <w:u w:val="single"/>
        </w:rPr>
        <w:t>:</w:t>
      </w:r>
    </w:p>
    <w:p w:rsidR="00B47407" w:rsidRPr="007C56F0" w:rsidRDefault="00B47407" w:rsidP="00B47407">
      <w:r>
        <w:t xml:space="preserve">a) </w:t>
      </w:r>
      <w:r w:rsidRPr="007C56F0">
        <w:t>poznávací a pohybové</w:t>
      </w:r>
      <w:r>
        <w:tab/>
        <w:t xml:space="preserve">b) </w:t>
      </w:r>
      <w:r w:rsidRPr="007C56F0">
        <w:t>pohybové a pobytové</w:t>
      </w:r>
    </w:p>
    <w:p w:rsidR="00B47407" w:rsidRPr="00B47407" w:rsidRDefault="00B47407" w:rsidP="00B47407">
      <w:pPr>
        <w:ind w:left="720"/>
        <w:rPr>
          <w:color w:val="0070C0"/>
        </w:rPr>
      </w:pPr>
      <w:r w:rsidRPr="00B47407">
        <w:rPr>
          <w:color w:val="0070C0"/>
        </w:rPr>
        <w:t>c) pobytové a poznávací</w:t>
      </w:r>
    </w:p>
    <w:p w:rsidR="00B47407" w:rsidRPr="007C56F0" w:rsidRDefault="00B47407" w:rsidP="00B47407"/>
    <w:p w:rsidR="00B47407" w:rsidRPr="007C56F0" w:rsidRDefault="00B47407" w:rsidP="00B47407">
      <w:pPr>
        <w:rPr>
          <w:b/>
          <w:u w:val="single"/>
        </w:rPr>
      </w:pPr>
      <w:r w:rsidRPr="007C56F0">
        <w:rPr>
          <w:b/>
          <w:u w:val="single"/>
        </w:rPr>
        <w:t>Napiš tři místa, která patří k nejnavštěvovanějším v</w:t>
      </w:r>
      <w:r>
        <w:rPr>
          <w:b/>
          <w:u w:val="single"/>
        </w:rPr>
        <w:t> </w:t>
      </w:r>
      <w:r w:rsidRPr="007C56F0">
        <w:rPr>
          <w:b/>
          <w:u w:val="single"/>
        </w:rPr>
        <w:t>ČR</w:t>
      </w:r>
      <w:r>
        <w:rPr>
          <w:b/>
          <w:u w:val="single"/>
        </w:rPr>
        <w:t>:</w:t>
      </w:r>
    </w:p>
    <w:p w:rsidR="00B47407" w:rsidRPr="00B47407" w:rsidRDefault="00B47407" w:rsidP="00B47407">
      <w:pPr>
        <w:rPr>
          <w:color w:val="0070C0"/>
        </w:rPr>
      </w:pPr>
      <w:r w:rsidRPr="00B47407">
        <w:rPr>
          <w:color w:val="0070C0"/>
        </w:rPr>
        <w:t>Praha</w:t>
      </w:r>
      <w:r>
        <w:rPr>
          <w:color w:val="0070C0"/>
        </w:rPr>
        <w:t xml:space="preserve"> (Pražský hrad, ZOO)</w:t>
      </w:r>
      <w:r w:rsidRPr="00B47407">
        <w:rPr>
          <w:color w:val="0070C0"/>
        </w:rPr>
        <w:t>, Krkonoše, Kar</w:t>
      </w:r>
      <w:r>
        <w:rPr>
          <w:color w:val="0070C0"/>
        </w:rPr>
        <w:t>l</w:t>
      </w:r>
      <w:r w:rsidRPr="00B47407">
        <w:rPr>
          <w:color w:val="0070C0"/>
        </w:rPr>
        <w:t>štejn, Český ráj</w:t>
      </w:r>
      <w:r>
        <w:rPr>
          <w:color w:val="0070C0"/>
        </w:rPr>
        <w:t>, Český Krumlov, Lednice, Hluboká,</w:t>
      </w:r>
    </w:p>
    <w:p w:rsidR="00B47407" w:rsidRPr="007C56F0" w:rsidRDefault="00B47407" w:rsidP="00B47407">
      <w:pPr>
        <w:rPr>
          <w:b/>
          <w:u w:val="single"/>
        </w:rPr>
      </w:pPr>
    </w:p>
    <w:p w:rsidR="00B47407" w:rsidRPr="007C56F0" w:rsidRDefault="00B47407" w:rsidP="00B47407">
      <w:pPr>
        <w:rPr>
          <w:b/>
          <w:u w:val="single"/>
        </w:rPr>
      </w:pPr>
      <w:r w:rsidRPr="007C56F0">
        <w:rPr>
          <w:b/>
          <w:u w:val="single"/>
        </w:rPr>
        <w:t>Napiš jména tří tuzemských cestovních kanceláří</w:t>
      </w:r>
      <w:r>
        <w:rPr>
          <w:b/>
          <w:u w:val="single"/>
        </w:rPr>
        <w:t>:</w:t>
      </w:r>
    </w:p>
    <w:p w:rsidR="00B47407" w:rsidRPr="007C56F0" w:rsidRDefault="00B47407" w:rsidP="00B47407">
      <w:pPr>
        <w:rPr>
          <w:b/>
          <w:u w:val="single"/>
        </w:rPr>
      </w:pPr>
    </w:p>
    <w:p w:rsidR="00B47407" w:rsidRPr="007C56F0" w:rsidRDefault="00B47407" w:rsidP="00B47407">
      <w:pPr>
        <w:rPr>
          <w:b/>
          <w:u w:val="single"/>
        </w:rPr>
      </w:pPr>
    </w:p>
    <w:p w:rsidR="00B47407" w:rsidRPr="007C56F0" w:rsidRDefault="00B47407" w:rsidP="00B47407">
      <w:pPr>
        <w:rPr>
          <w:b/>
          <w:caps/>
          <w:u w:val="single"/>
        </w:rPr>
      </w:pPr>
      <w:r w:rsidRPr="007C56F0">
        <w:rPr>
          <w:b/>
          <w:u w:val="single"/>
        </w:rPr>
        <w:t xml:space="preserve">Co znamená slovo </w:t>
      </w:r>
      <w:r w:rsidRPr="007C56F0">
        <w:rPr>
          <w:b/>
          <w:caps/>
          <w:u w:val="single"/>
        </w:rPr>
        <w:t>export</w:t>
      </w:r>
    </w:p>
    <w:p w:rsidR="00B47407" w:rsidRPr="00B47407" w:rsidRDefault="00B47407" w:rsidP="00B47407">
      <w:pPr>
        <w:rPr>
          <w:caps/>
          <w:color w:val="0070C0"/>
        </w:rPr>
      </w:pPr>
      <w:r w:rsidRPr="00B47407">
        <w:rPr>
          <w:color w:val="0070C0"/>
        </w:rPr>
        <w:t>vývoz zboží</w:t>
      </w:r>
    </w:p>
    <w:p w:rsidR="00B47407" w:rsidRPr="007C56F0" w:rsidRDefault="00B47407" w:rsidP="00B47407">
      <w:pPr>
        <w:rPr>
          <w:b/>
          <w:u w:val="single"/>
        </w:rPr>
      </w:pPr>
    </w:p>
    <w:p w:rsidR="00B47407" w:rsidRPr="007C56F0" w:rsidRDefault="00B47407" w:rsidP="00B47407">
      <w:r>
        <w:rPr>
          <w:b/>
          <w:u w:val="single"/>
        </w:rPr>
        <w:t>V kterém období došlo u nás k největšímu rozvoji služeb?</w:t>
      </w:r>
    </w:p>
    <w:p w:rsidR="00B47407" w:rsidRDefault="00B47407" w:rsidP="00B47407">
      <w:r w:rsidRPr="007C56F0">
        <w:t>a) 1938-1945</w:t>
      </w:r>
      <w:r w:rsidRPr="007C56F0">
        <w:tab/>
      </w:r>
      <w:r>
        <w:tab/>
      </w:r>
      <w:r w:rsidRPr="007C56F0">
        <w:t>b) 1948-89</w:t>
      </w:r>
      <w:r w:rsidRPr="007C56F0">
        <w:tab/>
      </w:r>
      <w:r>
        <w:tab/>
      </w:r>
      <w:r w:rsidRPr="00B47407">
        <w:rPr>
          <w:color w:val="0070C0"/>
        </w:rPr>
        <w:t>c) 1989-2008</w:t>
      </w:r>
    </w:p>
    <w:p w:rsidR="00B47407" w:rsidRDefault="00B47407" w:rsidP="00B47407"/>
    <w:p w:rsidR="00B47407" w:rsidRDefault="00B47407" w:rsidP="00B47407">
      <w:pPr>
        <w:rPr>
          <w:b/>
          <w:u w:val="single"/>
        </w:rPr>
      </w:pPr>
    </w:p>
    <w:p w:rsidR="00B47407" w:rsidRDefault="00B47407" w:rsidP="00B47407">
      <w:pPr>
        <w:rPr>
          <w:b/>
          <w:u w:val="single"/>
        </w:rPr>
      </w:pPr>
      <w:r w:rsidRPr="009111BC">
        <w:rPr>
          <w:b/>
          <w:u w:val="single"/>
        </w:rPr>
        <w:lastRenderedPageBreak/>
        <w:t>Ve kterém městě je největší koncentrace služeb v ČR?</w:t>
      </w:r>
    </w:p>
    <w:p w:rsidR="00B47407" w:rsidRPr="009111BC" w:rsidRDefault="00B47407" w:rsidP="00B47407">
      <w:r w:rsidRPr="00B47407">
        <w:rPr>
          <w:color w:val="0070C0"/>
        </w:rPr>
        <w:t>a) Praha</w:t>
      </w:r>
      <w:r w:rsidRPr="009111BC">
        <w:tab/>
        <w:t>b) Brno</w:t>
      </w:r>
      <w:r w:rsidRPr="009111BC">
        <w:tab/>
        <w:t>c) Olomouc</w:t>
      </w:r>
      <w:r w:rsidRPr="009111BC">
        <w:tab/>
      </w:r>
      <w:r>
        <w:t>d) Hradec Králové</w:t>
      </w:r>
    </w:p>
    <w:p w:rsidR="009111BC" w:rsidRPr="009111BC" w:rsidRDefault="009111BC"/>
    <w:sectPr w:rsidR="009111BC" w:rsidRPr="009111BC" w:rsidSect="009111BC">
      <w:type w:val="continuous"/>
      <w:pgSz w:w="16838" w:h="11906" w:orient="landscape"/>
      <w:pgMar w:top="567" w:right="1417" w:bottom="567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311DD"/>
    <w:multiLevelType w:val="hybridMultilevel"/>
    <w:tmpl w:val="F09C2ED6"/>
    <w:lvl w:ilvl="0" w:tplc="0405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">
    <w:nsid w:val="07B37F9F"/>
    <w:multiLevelType w:val="hybridMultilevel"/>
    <w:tmpl w:val="9A88BB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A08C2"/>
    <w:multiLevelType w:val="hybridMultilevel"/>
    <w:tmpl w:val="39BC6C92"/>
    <w:lvl w:ilvl="0" w:tplc="35D48CE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852298"/>
    <w:multiLevelType w:val="hybridMultilevel"/>
    <w:tmpl w:val="A23E94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233390"/>
    <w:multiLevelType w:val="hybridMultilevel"/>
    <w:tmpl w:val="9CEA36D4"/>
    <w:lvl w:ilvl="0" w:tplc="6BDE8C86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547CE6"/>
    <w:multiLevelType w:val="hybridMultilevel"/>
    <w:tmpl w:val="8AB4B7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130426"/>
    <w:multiLevelType w:val="hybridMultilevel"/>
    <w:tmpl w:val="DC485A66"/>
    <w:lvl w:ilvl="0" w:tplc="D49CE87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1093638"/>
    <w:multiLevelType w:val="hybridMultilevel"/>
    <w:tmpl w:val="678E3D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AC6256"/>
    <w:multiLevelType w:val="hybridMultilevel"/>
    <w:tmpl w:val="60BC9874"/>
    <w:lvl w:ilvl="0" w:tplc="6BDE8C86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CA732D"/>
    <w:multiLevelType w:val="hybridMultilevel"/>
    <w:tmpl w:val="26A28EDE"/>
    <w:lvl w:ilvl="0" w:tplc="421E044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EDC7244"/>
    <w:multiLevelType w:val="hybridMultilevel"/>
    <w:tmpl w:val="CC7414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163024"/>
    <w:multiLevelType w:val="hybridMultilevel"/>
    <w:tmpl w:val="48D2F7C4"/>
    <w:lvl w:ilvl="0" w:tplc="04050003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>
    <w:nsid w:val="70AB2214"/>
    <w:multiLevelType w:val="hybridMultilevel"/>
    <w:tmpl w:val="267A9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CA4D60"/>
    <w:multiLevelType w:val="hybridMultilevel"/>
    <w:tmpl w:val="361AEB0C"/>
    <w:lvl w:ilvl="0" w:tplc="3306F2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FD2707"/>
    <w:multiLevelType w:val="hybridMultilevel"/>
    <w:tmpl w:val="D6647588"/>
    <w:lvl w:ilvl="0" w:tplc="3306F2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4B44DA"/>
    <w:multiLevelType w:val="hybridMultilevel"/>
    <w:tmpl w:val="260284C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6"/>
  </w:num>
  <w:num w:numId="4">
    <w:abstractNumId w:val="2"/>
  </w:num>
  <w:num w:numId="5">
    <w:abstractNumId w:val="10"/>
  </w:num>
  <w:num w:numId="6">
    <w:abstractNumId w:val="13"/>
  </w:num>
  <w:num w:numId="7">
    <w:abstractNumId w:val="15"/>
  </w:num>
  <w:num w:numId="8">
    <w:abstractNumId w:val="7"/>
  </w:num>
  <w:num w:numId="9">
    <w:abstractNumId w:val="12"/>
  </w:num>
  <w:num w:numId="10">
    <w:abstractNumId w:val="3"/>
  </w:num>
  <w:num w:numId="11">
    <w:abstractNumId w:val="5"/>
  </w:num>
  <w:num w:numId="12">
    <w:abstractNumId w:val="8"/>
  </w:num>
  <w:num w:numId="13">
    <w:abstractNumId w:val="4"/>
  </w:num>
  <w:num w:numId="14">
    <w:abstractNumId w:val="1"/>
  </w:num>
  <w:num w:numId="15">
    <w:abstractNumId w:val="0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CE9"/>
    <w:rsid w:val="000445E5"/>
    <w:rsid w:val="00085998"/>
    <w:rsid w:val="000B43E1"/>
    <w:rsid w:val="000F3CD1"/>
    <w:rsid w:val="001F4775"/>
    <w:rsid w:val="004F0DE7"/>
    <w:rsid w:val="006A0F7A"/>
    <w:rsid w:val="007024E2"/>
    <w:rsid w:val="007C56F0"/>
    <w:rsid w:val="00815152"/>
    <w:rsid w:val="009111BC"/>
    <w:rsid w:val="00956925"/>
    <w:rsid w:val="009B7412"/>
    <w:rsid w:val="009E0DC9"/>
    <w:rsid w:val="00B47407"/>
    <w:rsid w:val="00C17077"/>
    <w:rsid w:val="00C22043"/>
    <w:rsid w:val="00CE25C5"/>
    <w:rsid w:val="00D35F2D"/>
    <w:rsid w:val="00DC5CE9"/>
    <w:rsid w:val="00EC1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51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51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15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D35F2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F0D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51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51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15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D35F2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F0D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yperlink" Target="http://www.prg.aero/cs/o-letisti-praha/webcamera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hyperlink" Target="http://www.czechinvest.org/o-czechinvestu" TargetMode="External"/><Relationship Id="rId17" Type="http://schemas.openxmlformats.org/officeDocument/2006/relationships/hyperlink" Target="http://www.kudyznudy.cz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zechtourism.cz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hyperlink" Target="http://www.szdc.cz/o-nas/zeleznice-cr/zeleznicni-sit-v-cr.html" TargetMode="External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hyperlink" Target="http://www.ceskedalnice.cz/dalnice/d1%20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B240334-07DB-438C-9060-311CC494721D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5CA5E44-F549-4C9B-9900-82F6F264627E}">
      <dgm:prSet phldrT="[Text]"/>
      <dgm:spPr/>
      <dgm:t>
        <a:bodyPr/>
        <a:lstStyle/>
        <a:p>
          <a:r>
            <a:rPr lang="cs-CZ"/>
            <a:t>služby</a:t>
          </a:r>
        </a:p>
      </dgm:t>
    </dgm:pt>
    <dgm:pt modelId="{DD142311-80D4-4E0B-B899-3BB82CF6B211}" type="parTrans" cxnId="{C432043E-17E2-4CEC-8413-FA5860CF0268}">
      <dgm:prSet/>
      <dgm:spPr/>
      <dgm:t>
        <a:bodyPr/>
        <a:lstStyle/>
        <a:p>
          <a:endParaRPr lang="cs-CZ"/>
        </a:p>
      </dgm:t>
    </dgm:pt>
    <dgm:pt modelId="{E72D52C7-40F9-4134-B41E-E46AE9E859FA}" type="sibTrans" cxnId="{C432043E-17E2-4CEC-8413-FA5860CF0268}">
      <dgm:prSet/>
      <dgm:spPr/>
      <dgm:t>
        <a:bodyPr/>
        <a:lstStyle/>
        <a:p>
          <a:endParaRPr lang="cs-CZ"/>
        </a:p>
      </dgm:t>
    </dgm:pt>
    <dgm:pt modelId="{46C1BF60-CDC2-4D87-BB80-8DFE9C72219C}">
      <dgm:prSet phldrT="[Text]"/>
      <dgm:spPr/>
      <dgm:t>
        <a:bodyPr/>
        <a:lstStyle/>
        <a:p>
          <a:r>
            <a:rPr lang="cs-CZ"/>
            <a:t>výdělečné</a:t>
          </a:r>
        </a:p>
      </dgm:t>
    </dgm:pt>
    <dgm:pt modelId="{FCAD62C8-F572-4DD6-ACA3-ABCEB5C8055D}" type="parTrans" cxnId="{1D48802A-3B15-42FC-A1F3-7B576D9940A8}">
      <dgm:prSet/>
      <dgm:spPr/>
      <dgm:t>
        <a:bodyPr/>
        <a:lstStyle/>
        <a:p>
          <a:endParaRPr lang="cs-CZ"/>
        </a:p>
      </dgm:t>
    </dgm:pt>
    <dgm:pt modelId="{97E3A925-5922-4D8A-AD92-445C51247527}" type="sibTrans" cxnId="{1D48802A-3B15-42FC-A1F3-7B576D9940A8}">
      <dgm:prSet/>
      <dgm:spPr/>
      <dgm:t>
        <a:bodyPr/>
        <a:lstStyle/>
        <a:p>
          <a:endParaRPr lang="cs-CZ"/>
        </a:p>
      </dgm:t>
    </dgm:pt>
    <dgm:pt modelId="{2D8B4917-7D12-40C9-A57A-610EC1BA57D3}">
      <dgm:prSet phldrT="[Text]"/>
      <dgm:spPr/>
      <dgm:t>
        <a:bodyPr/>
        <a:lstStyle/>
        <a:p>
          <a:r>
            <a:rPr lang="cs-CZ"/>
            <a:t>doprava</a:t>
          </a:r>
        </a:p>
      </dgm:t>
    </dgm:pt>
    <dgm:pt modelId="{5AF0B3EF-2C63-4A93-9D0F-8AF1B2FDFE8D}" type="parTrans" cxnId="{1EE6BAD2-F42E-4343-82E9-5AAA1F325765}">
      <dgm:prSet/>
      <dgm:spPr/>
      <dgm:t>
        <a:bodyPr/>
        <a:lstStyle/>
        <a:p>
          <a:endParaRPr lang="cs-CZ"/>
        </a:p>
      </dgm:t>
    </dgm:pt>
    <dgm:pt modelId="{98CDFB79-8E92-4D82-A99A-22813A0060F6}" type="sibTrans" cxnId="{1EE6BAD2-F42E-4343-82E9-5AAA1F325765}">
      <dgm:prSet/>
      <dgm:spPr/>
      <dgm:t>
        <a:bodyPr/>
        <a:lstStyle/>
        <a:p>
          <a:endParaRPr lang="cs-CZ"/>
        </a:p>
      </dgm:t>
    </dgm:pt>
    <dgm:pt modelId="{00C281F4-0A73-4BA6-93D0-41962A45A25A}">
      <dgm:prSet phldrT="[Text]"/>
      <dgm:spPr/>
      <dgm:t>
        <a:bodyPr/>
        <a:lstStyle/>
        <a:p>
          <a:r>
            <a:rPr lang="cs-CZ"/>
            <a:t>bankovnictví</a:t>
          </a:r>
        </a:p>
      </dgm:t>
    </dgm:pt>
    <dgm:pt modelId="{913F2D5B-5EF9-4103-BE25-BE30B2346694}" type="parTrans" cxnId="{2D348F3A-B202-4310-A40F-E16B351D3E52}">
      <dgm:prSet/>
      <dgm:spPr/>
      <dgm:t>
        <a:bodyPr/>
        <a:lstStyle/>
        <a:p>
          <a:endParaRPr lang="cs-CZ"/>
        </a:p>
      </dgm:t>
    </dgm:pt>
    <dgm:pt modelId="{5FA9DD3D-3FFA-4AB4-9845-3E0CB5BB4675}" type="sibTrans" cxnId="{2D348F3A-B202-4310-A40F-E16B351D3E52}">
      <dgm:prSet/>
      <dgm:spPr/>
      <dgm:t>
        <a:bodyPr/>
        <a:lstStyle/>
        <a:p>
          <a:endParaRPr lang="cs-CZ"/>
        </a:p>
      </dgm:t>
    </dgm:pt>
    <dgm:pt modelId="{C9DBB33F-27C3-4481-8599-1B9AC6327C6F}">
      <dgm:prSet phldrT="[Text]"/>
      <dgm:spPr/>
      <dgm:t>
        <a:bodyPr/>
        <a:lstStyle/>
        <a:p>
          <a:r>
            <a:rPr lang="cs-CZ"/>
            <a:t>nevýdělečné</a:t>
          </a:r>
        </a:p>
      </dgm:t>
    </dgm:pt>
    <dgm:pt modelId="{8DA3D1D1-21D4-4414-B507-B3BB0CF66C26}" type="parTrans" cxnId="{86711425-0DDA-4A64-8287-3FD7A660BDBD}">
      <dgm:prSet/>
      <dgm:spPr/>
      <dgm:t>
        <a:bodyPr/>
        <a:lstStyle/>
        <a:p>
          <a:endParaRPr lang="cs-CZ"/>
        </a:p>
      </dgm:t>
    </dgm:pt>
    <dgm:pt modelId="{B88008B2-62C2-49F5-8AE2-FF1F9723F5E6}" type="sibTrans" cxnId="{86711425-0DDA-4A64-8287-3FD7A660BDBD}">
      <dgm:prSet/>
      <dgm:spPr/>
      <dgm:t>
        <a:bodyPr/>
        <a:lstStyle/>
        <a:p>
          <a:endParaRPr lang="cs-CZ"/>
        </a:p>
      </dgm:t>
    </dgm:pt>
    <dgm:pt modelId="{FA19F895-D5D5-4AB8-BE54-01FCCCAA9F13}">
      <dgm:prSet phldrT="[Text]"/>
      <dgm:spPr/>
      <dgm:t>
        <a:bodyPr/>
        <a:lstStyle/>
        <a:p>
          <a:r>
            <a:rPr lang="cs-CZ"/>
            <a:t>školství, zdravotnictví, kultura</a:t>
          </a:r>
        </a:p>
      </dgm:t>
    </dgm:pt>
    <dgm:pt modelId="{7E61A2E5-46FE-4790-894D-4829D6647C60}" type="parTrans" cxnId="{F1C1669A-B783-4C83-A51A-33EDE43F6812}">
      <dgm:prSet/>
      <dgm:spPr/>
      <dgm:t>
        <a:bodyPr/>
        <a:lstStyle/>
        <a:p>
          <a:endParaRPr lang="cs-CZ"/>
        </a:p>
      </dgm:t>
    </dgm:pt>
    <dgm:pt modelId="{DCB70EC0-6599-45E0-ACF2-6BA345429EA2}" type="sibTrans" cxnId="{F1C1669A-B783-4C83-A51A-33EDE43F6812}">
      <dgm:prSet/>
      <dgm:spPr/>
      <dgm:t>
        <a:bodyPr/>
        <a:lstStyle/>
        <a:p>
          <a:endParaRPr lang="cs-CZ"/>
        </a:p>
      </dgm:t>
    </dgm:pt>
    <dgm:pt modelId="{71611ED8-2E81-4F12-8DDB-69A6C753F6E4}" type="pres">
      <dgm:prSet presAssocID="{9B240334-07DB-438C-9060-311CC494721D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33C0964C-8F1F-49B5-B486-2B6233407E5D}" type="pres">
      <dgm:prSet presAssocID="{45CA5E44-F549-4C9B-9900-82F6F264627E}" presName="hierRoot1" presStyleCnt="0"/>
      <dgm:spPr/>
    </dgm:pt>
    <dgm:pt modelId="{F3526DD1-D486-43B0-994D-E1D55F6F6B71}" type="pres">
      <dgm:prSet presAssocID="{45CA5E44-F549-4C9B-9900-82F6F264627E}" presName="composite" presStyleCnt="0"/>
      <dgm:spPr/>
    </dgm:pt>
    <dgm:pt modelId="{ECC0AD63-8DEC-46E3-86A7-B3B62F1BEBA1}" type="pres">
      <dgm:prSet presAssocID="{45CA5E44-F549-4C9B-9900-82F6F264627E}" presName="background" presStyleLbl="node0" presStyleIdx="0" presStyleCnt="1"/>
      <dgm:spPr/>
    </dgm:pt>
    <dgm:pt modelId="{CD7EDC45-A299-4267-BF41-8043FC9E0D8B}" type="pres">
      <dgm:prSet presAssocID="{45CA5E44-F549-4C9B-9900-82F6F264627E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5D12DDB-7A38-400E-846B-D0D92B0E5DA8}" type="pres">
      <dgm:prSet presAssocID="{45CA5E44-F549-4C9B-9900-82F6F264627E}" presName="hierChild2" presStyleCnt="0"/>
      <dgm:spPr/>
    </dgm:pt>
    <dgm:pt modelId="{BBECB8E1-96F5-4017-99C1-26F4885ED74D}" type="pres">
      <dgm:prSet presAssocID="{FCAD62C8-F572-4DD6-ACA3-ABCEB5C8055D}" presName="Name10" presStyleLbl="parChTrans1D2" presStyleIdx="0" presStyleCnt="2"/>
      <dgm:spPr/>
      <dgm:t>
        <a:bodyPr/>
        <a:lstStyle/>
        <a:p>
          <a:endParaRPr lang="cs-CZ"/>
        </a:p>
      </dgm:t>
    </dgm:pt>
    <dgm:pt modelId="{C590BD6C-CD8A-4AA4-8474-E0485046BB26}" type="pres">
      <dgm:prSet presAssocID="{46C1BF60-CDC2-4D87-BB80-8DFE9C72219C}" presName="hierRoot2" presStyleCnt="0"/>
      <dgm:spPr/>
    </dgm:pt>
    <dgm:pt modelId="{C118AAA9-EF71-4E81-BB84-667630433130}" type="pres">
      <dgm:prSet presAssocID="{46C1BF60-CDC2-4D87-BB80-8DFE9C72219C}" presName="composite2" presStyleCnt="0"/>
      <dgm:spPr/>
    </dgm:pt>
    <dgm:pt modelId="{CEB194B3-FDEF-4109-89D0-6B896DC12759}" type="pres">
      <dgm:prSet presAssocID="{46C1BF60-CDC2-4D87-BB80-8DFE9C72219C}" presName="background2" presStyleLbl="node2" presStyleIdx="0" presStyleCnt="2"/>
      <dgm:spPr/>
    </dgm:pt>
    <dgm:pt modelId="{9A7B0417-161C-48C9-803C-D0D827BC05B6}" type="pres">
      <dgm:prSet presAssocID="{46C1BF60-CDC2-4D87-BB80-8DFE9C72219C}" presName="text2" presStyleLbl="fgAcc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27A4D080-A6EF-4CCF-BF1F-55A7B3FC8071}" type="pres">
      <dgm:prSet presAssocID="{46C1BF60-CDC2-4D87-BB80-8DFE9C72219C}" presName="hierChild3" presStyleCnt="0"/>
      <dgm:spPr/>
    </dgm:pt>
    <dgm:pt modelId="{8206CAAA-EAB6-4945-8EE3-59844562E38D}" type="pres">
      <dgm:prSet presAssocID="{5AF0B3EF-2C63-4A93-9D0F-8AF1B2FDFE8D}" presName="Name17" presStyleLbl="parChTrans1D3" presStyleIdx="0" presStyleCnt="3"/>
      <dgm:spPr/>
      <dgm:t>
        <a:bodyPr/>
        <a:lstStyle/>
        <a:p>
          <a:endParaRPr lang="cs-CZ"/>
        </a:p>
      </dgm:t>
    </dgm:pt>
    <dgm:pt modelId="{D37B3254-9508-4049-BF50-D1D3DB9D941B}" type="pres">
      <dgm:prSet presAssocID="{2D8B4917-7D12-40C9-A57A-610EC1BA57D3}" presName="hierRoot3" presStyleCnt="0"/>
      <dgm:spPr/>
    </dgm:pt>
    <dgm:pt modelId="{E98FC2E8-ECDD-4BEC-9BE3-16B600A2A6A8}" type="pres">
      <dgm:prSet presAssocID="{2D8B4917-7D12-40C9-A57A-610EC1BA57D3}" presName="composite3" presStyleCnt="0"/>
      <dgm:spPr/>
    </dgm:pt>
    <dgm:pt modelId="{192AC263-FA92-40D8-9C26-FB982E0EB45C}" type="pres">
      <dgm:prSet presAssocID="{2D8B4917-7D12-40C9-A57A-610EC1BA57D3}" presName="background3" presStyleLbl="node3" presStyleIdx="0" presStyleCnt="3"/>
      <dgm:spPr/>
    </dgm:pt>
    <dgm:pt modelId="{5B87BE6F-5B18-4BF2-B8B7-9E88768FB6BA}" type="pres">
      <dgm:prSet presAssocID="{2D8B4917-7D12-40C9-A57A-610EC1BA57D3}" presName="text3" presStyleLbl="fgAcc3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3405B963-6084-45FD-B56B-53F3AF1FB190}" type="pres">
      <dgm:prSet presAssocID="{2D8B4917-7D12-40C9-A57A-610EC1BA57D3}" presName="hierChild4" presStyleCnt="0"/>
      <dgm:spPr/>
    </dgm:pt>
    <dgm:pt modelId="{5FBF5E7D-AE4B-4505-8EDE-63179DF2C7B9}" type="pres">
      <dgm:prSet presAssocID="{913F2D5B-5EF9-4103-BE25-BE30B2346694}" presName="Name17" presStyleLbl="parChTrans1D3" presStyleIdx="1" presStyleCnt="3"/>
      <dgm:spPr/>
      <dgm:t>
        <a:bodyPr/>
        <a:lstStyle/>
        <a:p>
          <a:endParaRPr lang="cs-CZ"/>
        </a:p>
      </dgm:t>
    </dgm:pt>
    <dgm:pt modelId="{5A71A8DD-6BC3-4874-A455-F0FC6E993A8A}" type="pres">
      <dgm:prSet presAssocID="{00C281F4-0A73-4BA6-93D0-41962A45A25A}" presName="hierRoot3" presStyleCnt="0"/>
      <dgm:spPr/>
    </dgm:pt>
    <dgm:pt modelId="{9F956014-512D-4BDD-BCAD-CBC9C7008196}" type="pres">
      <dgm:prSet presAssocID="{00C281F4-0A73-4BA6-93D0-41962A45A25A}" presName="composite3" presStyleCnt="0"/>
      <dgm:spPr/>
    </dgm:pt>
    <dgm:pt modelId="{2906B81C-1FA9-46D8-88CC-477753CB04EF}" type="pres">
      <dgm:prSet presAssocID="{00C281F4-0A73-4BA6-93D0-41962A45A25A}" presName="background3" presStyleLbl="node3" presStyleIdx="1" presStyleCnt="3"/>
      <dgm:spPr/>
    </dgm:pt>
    <dgm:pt modelId="{DC991257-E979-422D-B447-3F37C0123A8C}" type="pres">
      <dgm:prSet presAssocID="{00C281F4-0A73-4BA6-93D0-41962A45A25A}" presName="text3" presStyleLbl="fgAcc3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0A8A390-8D39-4778-A9EA-A70472AB77CE}" type="pres">
      <dgm:prSet presAssocID="{00C281F4-0A73-4BA6-93D0-41962A45A25A}" presName="hierChild4" presStyleCnt="0"/>
      <dgm:spPr/>
    </dgm:pt>
    <dgm:pt modelId="{53EDF1EC-9E56-4E7A-8888-363755A04B58}" type="pres">
      <dgm:prSet presAssocID="{8DA3D1D1-21D4-4414-B507-B3BB0CF66C26}" presName="Name10" presStyleLbl="parChTrans1D2" presStyleIdx="1" presStyleCnt="2"/>
      <dgm:spPr/>
      <dgm:t>
        <a:bodyPr/>
        <a:lstStyle/>
        <a:p>
          <a:endParaRPr lang="cs-CZ"/>
        </a:p>
      </dgm:t>
    </dgm:pt>
    <dgm:pt modelId="{EC996632-6A35-4237-A716-4577A793798D}" type="pres">
      <dgm:prSet presAssocID="{C9DBB33F-27C3-4481-8599-1B9AC6327C6F}" presName="hierRoot2" presStyleCnt="0"/>
      <dgm:spPr/>
    </dgm:pt>
    <dgm:pt modelId="{6FCB8843-AF37-4F7C-9DDD-D5FF10F36175}" type="pres">
      <dgm:prSet presAssocID="{C9DBB33F-27C3-4481-8599-1B9AC6327C6F}" presName="composite2" presStyleCnt="0"/>
      <dgm:spPr/>
    </dgm:pt>
    <dgm:pt modelId="{B1C992BC-0A28-4E00-AB10-3AEC3E742480}" type="pres">
      <dgm:prSet presAssocID="{C9DBB33F-27C3-4481-8599-1B9AC6327C6F}" presName="background2" presStyleLbl="node2" presStyleIdx="1" presStyleCnt="2"/>
      <dgm:spPr/>
    </dgm:pt>
    <dgm:pt modelId="{32DBF958-2920-473E-8171-BA8527B23D9B}" type="pres">
      <dgm:prSet presAssocID="{C9DBB33F-27C3-4481-8599-1B9AC6327C6F}" presName="text2" presStyleLbl="fgAcc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2BE4AF8-7223-4677-A959-8E09AA50D5EE}" type="pres">
      <dgm:prSet presAssocID="{C9DBB33F-27C3-4481-8599-1B9AC6327C6F}" presName="hierChild3" presStyleCnt="0"/>
      <dgm:spPr/>
    </dgm:pt>
    <dgm:pt modelId="{E8CB4BAC-DBAC-4D55-B41E-8FFD21018A45}" type="pres">
      <dgm:prSet presAssocID="{7E61A2E5-46FE-4790-894D-4829D6647C60}" presName="Name17" presStyleLbl="parChTrans1D3" presStyleIdx="2" presStyleCnt="3"/>
      <dgm:spPr/>
      <dgm:t>
        <a:bodyPr/>
        <a:lstStyle/>
        <a:p>
          <a:endParaRPr lang="cs-CZ"/>
        </a:p>
      </dgm:t>
    </dgm:pt>
    <dgm:pt modelId="{B1181154-8013-48BA-BB44-3D4E6FBF9145}" type="pres">
      <dgm:prSet presAssocID="{FA19F895-D5D5-4AB8-BE54-01FCCCAA9F13}" presName="hierRoot3" presStyleCnt="0"/>
      <dgm:spPr/>
    </dgm:pt>
    <dgm:pt modelId="{B99A3613-453B-43B5-B204-3F00A937AF40}" type="pres">
      <dgm:prSet presAssocID="{FA19F895-D5D5-4AB8-BE54-01FCCCAA9F13}" presName="composite3" presStyleCnt="0"/>
      <dgm:spPr/>
    </dgm:pt>
    <dgm:pt modelId="{70155C67-181E-4194-A4E4-EFC736AEFF82}" type="pres">
      <dgm:prSet presAssocID="{FA19F895-D5D5-4AB8-BE54-01FCCCAA9F13}" presName="background3" presStyleLbl="node3" presStyleIdx="2" presStyleCnt="3"/>
      <dgm:spPr/>
    </dgm:pt>
    <dgm:pt modelId="{FBD9F39C-81C3-45CE-822F-ADF5A65976D0}" type="pres">
      <dgm:prSet presAssocID="{FA19F895-D5D5-4AB8-BE54-01FCCCAA9F13}" presName="text3" presStyleLbl="fgAcc3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637B109-E7E4-4EF0-AEF1-4FB6FEF2B87F}" type="pres">
      <dgm:prSet presAssocID="{FA19F895-D5D5-4AB8-BE54-01FCCCAA9F13}" presName="hierChild4" presStyleCnt="0"/>
      <dgm:spPr/>
    </dgm:pt>
  </dgm:ptLst>
  <dgm:cxnLst>
    <dgm:cxn modelId="{CE94DD87-76E5-4B58-8A19-4497270105CF}" type="presOf" srcId="{9B240334-07DB-438C-9060-311CC494721D}" destId="{71611ED8-2E81-4F12-8DDB-69A6C753F6E4}" srcOrd="0" destOrd="0" presId="urn:microsoft.com/office/officeart/2005/8/layout/hierarchy1"/>
    <dgm:cxn modelId="{7CDC791F-9ED6-437E-8427-98158DC4690F}" type="presOf" srcId="{FA19F895-D5D5-4AB8-BE54-01FCCCAA9F13}" destId="{FBD9F39C-81C3-45CE-822F-ADF5A65976D0}" srcOrd="0" destOrd="0" presId="urn:microsoft.com/office/officeart/2005/8/layout/hierarchy1"/>
    <dgm:cxn modelId="{2D348F3A-B202-4310-A40F-E16B351D3E52}" srcId="{46C1BF60-CDC2-4D87-BB80-8DFE9C72219C}" destId="{00C281F4-0A73-4BA6-93D0-41962A45A25A}" srcOrd="1" destOrd="0" parTransId="{913F2D5B-5EF9-4103-BE25-BE30B2346694}" sibTransId="{5FA9DD3D-3FFA-4AB4-9845-3E0CB5BB4675}"/>
    <dgm:cxn modelId="{9C78409A-5D41-4591-8FF8-8F7102E10D3E}" type="presOf" srcId="{FCAD62C8-F572-4DD6-ACA3-ABCEB5C8055D}" destId="{BBECB8E1-96F5-4017-99C1-26F4885ED74D}" srcOrd="0" destOrd="0" presId="urn:microsoft.com/office/officeart/2005/8/layout/hierarchy1"/>
    <dgm:cxn modelId="{C432043E-17E2-4CEC-8413-FA5860CF0268}" srcId="{9B240334-07DB-438C-9060-311CC494721D}" destId="{45CA5E44-F549-4C9B-9900-82F6F264627E}" srcOrd="0" destOrd="0" parTransId="{DD142311-80D4-4E0B-B899-3BB82CF6B211}" sibTransId="{E72D52C7-40F9-4134-B41E-E46AE9E859FA}"/>
    <dgm:cxn modelId="{2697E5B0-12B5-4DDE-9F52-1A2277AE051A}" type="presOf" srcId="{7E61A2E5-46FE-4790-894D-4829D6647C60}" destId="{E8CB4BAC-DBAC-4D55-B41E-8FFD21018A45}" srcOrd="0" destOrd="0" presId="urn:microsoft.com/office/officeart/2005/8/layout/hierarchy1"/>
    <dgm:cxn modelId="{5CBAA60A-0EA1-4EFD-AD99-EA722B328341}" type="presOf" srcId="{45CA5E44-F549-4C9B-9900-82F6F264627E}" destId="{CD7EDC45-A299-4267-BF41-8043FC9E0D8B}" srcOrd="0" destOrd="0" presId="urn:microsoft.com/office/officeart/2005/8/layout/hierarchy1"/>
    <dgm:cxn modelId="{E7422D46-7EAC-4959-9800-0326D2101BB2}" type="presOf" srcId="{8DA3D1D1-21D4-4414-B507-B3BB0CF66C26}" destId="{53EDF1EC-9E56-4E7A-8888-363755A04B58}" srcOrd="0" destOrd="0" presId="urn:microsoft.com/office/officeart/2005/8/layout/hierarchy1"/>
    <dgm:cxn modelId="{4414C006-58FB-4637-8922-23F616832FB8}" type="presOf" srcId="{C9DBB33F-27C3-4481-8599-1B9AC6327C6F}" destId="{32DBF958-2920-473E-8171-BA8527B23D9B}" srcOrd="0" destOrd="0" presId="urn:microsoft.com/office/officeart/2005/8/layout/hierarchy1"/>
    <dgm:cxn modelId="{6785A35C-5083-463B-9665-AD09A5145E79}" type="presOf" srcId="{5AF0B3EF-2C63-4A93-9D0F-8AF1B2FDFE8D}" destId="{8206CAAA-EAB6-4945-8EE3-59844562E38D}" srcOrd="0" destOrd="0" presId="urn:microsoft.com/office/officeart/2005/8/layout/hierarchy1"/>
    <dgm:cxn modelId="{18DBEE38-F4B9-48A6-9737-86E949DE9B8D}" type="presOf" srcId="{00C281F4-0A73-4BA6-93D0-41962A45A25A}" destId="{DC991257-E979-422D-B447-3F37C0123A8C}" srcOrd="0" destOrd="0" presId="urn:microsoft.com/office/officeart/2005/8/layout/hierarchy1"/>
    <dgm:cxn modelId="{1EE6BAD2-F42E-4343-82E9-5AAA1F325765}" srcId="{46C1BF60-CDC2-4D87-BB80-8DFE9C72219C}" destId="{2D8B4917-7D12-40C9-A57A-610EC1BA57D3}" srcOrd="0" destOrd="0" parTransId="{5AF0B3EF-2C63-4A93-9D0F-8AF1B2FDFE8D}" sibTransId="{98CDFB79-8E92-4D82-A99A-22813A0060F6}"/>
    <dgm:cxn modelId="{A3CE9C23-0474-4BAA-9DF3-17741F3EC279}" type="presOf" srcId="{2D8B4917-7D12-40C9-A57A-610EC1BA57D3}" destId="{5B87BE6F-5B18-4BF2-B8B7-9E88768FB6BA}" srcOrd="0" destOrd="0" presId="urn:microsoft.com/office/officeart/2005/8/layout/hierarchy1"/>
    <dgm:cxn modelId="{1D48802A-3B15-42FC-A1F3-7B576D9940A8}" srcId="{45CA5E44-F549-4C9B-9900-82F6F264627E}" destId="{46C1BF60-CDC2-4D87-BB80-8DFE9C72219C}" srcOrd="0" destOrd="0" parTransId="{FCAD62C8-F572-4DD6-ACA3-ABCEB5C8055D}" sibTransId="{97E3A925-5922-4D8A-AD92-445C51247527}"/>
    <dgm:cxn modelId="{68CCF1EB-E555-4311-832E-901876E6EFAE}" type="presOf" srcId="{913F2D5B-5EF9-4103-BE25-BE30B2346694}" destId="{5FBF5E7D-AE4B-4505-8EDE-63179DF2C7B9}" srcOrd="0" destOrd="0" presId="urn:microsoft.com/office/officeart/2005/8/layout/hierarchy1"/>
    <dgm:cxn modelId="{86711425-0DDA-4A64-8287-3FD7A660BDBD}" srcId="{45CA5E44-F549-4C9B-9900-82F6F264627E}" destId="{C9DBB33F-27C3-4481-8599-1B9AC6327C6F}" srcOrd="1" destOrd="0" parTransId="{8DA3D1D1-21D4-4414-B507-B3BB0CF66C26}" sibTransId="{B88008B2-62C2-49F5-8AE2-FF1F9723F5E6}"/>
    <dgm:cxn modelId="{3864870F-F58D-44CC-9C09-86BA561AEC9E}" type="presOf" srcId="{46C1BF60-CDC2-4D87-BB80-8DFE9C72219C}" destId="{9A7B0417-161C-48C9-803C-D0D827BC05B6}" srcOrd="0" destOrd="0" presId="urn:microsoft.com/office/officeart/2005/8/layout/hierarchy1"/>
    <dgm:cxn modelId="{F1C1669A-B783-4C83-A51A-33EDE43F6812}" srcId="{C9DBB33F-27C3-4481-8599-1B9AC6327C6F}" destId="{FA19F895-D5D5-4AB8-BE54-01FCCCAA9F13}" srcOrd="0" destOrd="0" parTransId="{7E61A2E5-46FE-4790-894D-4829D6647C60}" sibTransId="{DCB70EC0-6599-45E0-ACF2-6BA345429EA2}"/>
    <dgm:cxn modelId="{FFE3C910-B3D5-4C63-83F4-211B5A69CF23}" type="presParOf" srcId="{71611ED8-2E81-4F12-8DDB-69A6C753F6E4}" destId="{33C0964C-8F1F-49B5-B486-2B6233407E5D}" srcOrd="0" destOrd="0" presId="urn:microsoft.com/office/officeart/2005/8/layout/hierarchy1"/>
    <dgm:cxn modelId="{0E49171E-74F4-4BE4-9DAE-8CA986E3A533}" type="presParOf" srcId="{33C0964C-8F1F-49B5-B486-2B6233407E5D}" destId="{F3526DD1-D486-43B0-994D-E1D55F6F6B71}" srcOrd="0" destOrd="0" presId="urn:microsoft.com/office/officeart/2005/8/layout/hierarchy1"/>
    <dgm:cxn modelId="{1F4259D2-8D07-4F67-9EC8-3F5155E1483F}" type="presParOf" srcId="{F3526DD1-D486-43B0-994D-E1D55F6F6B71}" destId="{ECC0AD63-8DEC-46E3-86A7-B3B62F1BEBA1}" srcOrd="0" destOrd="0" presId="urn:microsoft.com/office/officeart/2005/8/layout/hierarchy1"/>
    <dgm:cxn modelId="{66656949-F0B2-4212-AC88-85A6D7F9708C}" type="presParOf" srcId="{F3526DD1-D486-43B0-994D-E1D55F6F6B71}" destId="{CD7EDC45-A299-4267-BF41-8043FC9E0D8B}" srcOrd="1" destOrd="0" presId="urn:microsoft.com/office/officeart/2005/8/layout/hierarchy1"/>
    <dgm:cxn modelId="{0B6EE9A2-3500-469F-BAEC-8BE12F0560AD}" type="presParOf" srcId="{33C0964C-8F1F-49B5-B486-2B6233407E5D}" destId="{75D12DDB-7A38-400E-846B-D0D92B0E5DA8}" srcOrd="1" destOrd="0" presId="urn:microsoft.com/office/officeart/2005/8/layout/hierarchy1"/>
    <dgm:cxn modelId="{7DAE30B8-6FB9-4E77-9312-3A4CFAEDBE56}" type="presParOf" srcId="{75D12DDB-7A38-400E-846B-D0D92B0E5DA8}" destId="{BBECB8E1-96F5-4017-99C1-26F4885ED74D}" srcOrd="0" destOrd="0" presId="urn:microsoft.com/office/officeart/2005/8/layout/hierarchy1"/>
    <dgm:cxn modelId="{BF4D80A2-465D-4357-BA6E-B8B077C4EB27}" type="presParOf" srcId="{75D12DDB-7A38-400E-846B-D0D92B0E5DA8}" destId="{C590BD6C-CD8A-4AA4-8474-E0485046BB26}" srcOrd="1" destOrd="0" presId="urn:microsoft.com/office/officeart/2005/8/layout/hierarchy1"/>
    <dgm:cxn modelId="{60A166D7-741A-49A8-B30E-EB70472D1E5C}" type="presParOf" srcId="{C590BD6C-CD8A-4AA4-8474-E0485046BB26}" destId="{C118AAA9-EF71-4E81-BB84-667630433130}" srcOrd="0" destOrd="0" presId="urn:microsoft.com/office/officeart/2005/8/layout/hierarchy1"/>
    <dgm:cxn modelId="{B960DEBC-7739-415B-8B08-E476479EA26F}" type="presParOf" srcId="{C118AAA9-EF71-4E81-BB84-667630433130}" destId="{CEB194B3-FDEF-4109-89D0-6B896DC12759}" srcOrd="0" destOrd="0" presId="urn:microsoft.com/office/officeart/2005/8/layout/hierarchy1"/>
    <dgm:cxn modelId="{AC037E07-22E6-4F6E-8E3D-FCB4BC06BFF0}" type="presParOf" srcId="{C118AAA9-EF71-4E81-BB84-667630433130}" destId="{9A7B0417-161C-48C9-803C-D0D827BC05B6}" srcOrd="1" destOrd="0" presId="urn:microsoft.com/office/officeart/2005/8/layout/hierarchy1"/>
    <dgm:cxn modelId="{1F8AAB56-5250-4AA7-9A68-51950547228C}" type="presParOf" srcId="{C590BD6C-CD8A-4AA4-8474-E0485046BB26}" destId="{27A4D080-A6EF-4CCF-BF1F-55A7B3FC8071}" srcOrd="1" destOrd="0" presId="urn:microsoft.com/office/officeart/2005/8/layout/hierarchy1"/>
    <dgm:cxn modelId="{7F209D33-36FF-47E6-A345-3D76D93699B2}" type="presParOf" srcId="{27A4D080-A6EF-4CCF-BF1F-55A7B3FC8071}" destId="{8206CAAA-EAB6-4945-8EE3-59844562E38D}" srcOrd="0" destOrd="0" presId="urn:microsoft.com/office/officeart/2005/8/layout/hierarchy1"/>
    <dgm:cxn modelId="{4488070E-E18B-4683-BDE4-F0641763D4AC}" type="presParOf" srcId="{27A4D080-A6EF-4CCF-BF1F-55A7B3FC8071}" destId="{D37B3254-9508-4049-BF50-D1D3DB9D941B}" srcOrd="1" destOrd="0" presId="urn:microsoft.com/office/officeart/2005/8/layout/hierarchy1"/>
    <dgm:cxn modelId="{65697119-732D-4453-A625-DF79A01F83A7}" type="presParOf" srcId="{D37B3254-9508-4049-BF50-D1D3DB9D941B}" destId="{E98FC2E8-ECDD-4BEC-9BE3-16B600A2A6A8}" srcOrd="0" destOrd="0" presId="urn:microsoft.com/office/officeart/2005/8/layout/hierarchy1"/>
    <dgm:cxn modelId="{E886DD94-CD2F-4A07-A66E-393206F2128E}" type="presParOf" srcId="{E98FC2E8-ECDD-4BEC-9BE3-16B600A2A6A8}" destId="{192AC263-FA92-40D8-9C26-FB982E0EB45C}" srcOrd="0" destOrd="0" presId="urn:microsoft.com/office/officeart/2005/8/layout/hierarchy1"/>
    <dgm:cxn modelId="{02A49D62-C32D-4727-8FBA-85F0C47011D0}" type="presParOf" srcId="{E98FC2E8-ECDD-4BEC-9BE3-16B600A2A6A8}" destId="{5B87BE6F-5B18-4BF2-B8B7-9E88768FB6BA}" srcOrd="1" destOrd="0" presId="urn:microsoft.com/office/officeart/2005/8/layout/hierarchy1"/>
    <dgm:cxn modelId="{882DCA6B-2F12-4456-AAC0-72A85697F209}" type="presParOf" srcId="{D37B3254-9508-4049-BF50-D1D3DB9D941B}" destId="{3405B963-6084-45FD-B56B-53F3AF1FB190}" srcOrd="1" destOrd="0" presId="urn:microsoft.com/office/officeart/2005/8/layout/hierarchy1"/>
    <dgm:cxn modelId="{70EB7D23-B0AA-4730-AD29-5D70E838EF0F}" type="presParOf" srcId="{27A4D080-A6EF-4CCF-BF1F-55A7B3FC8071}" destId="{5FBF5E7D-AE4B-4505-8EDE-63179DF2C7B9}" srcOrd="2" destOrd="0" presId="urn:microsoft.com/office/officeart/2005/8/layout/hierarchy1"/>
    <dgm:cxn modelId="{7DF9D0D5-B2B8-4EF2-9A94-481E950533FE}" type="presParOf" srcId="{27A4D080-A6EF-4CCF-BF1F-55A7B3FC8071}" destId="{5A71A8DD-6BC3-4874-A455-F0FC6E993A8A}" srcOrd="3" destOrd="0" presId="urn:microsoft.com/office/officeart/2005/8/layout/hierarchy1"/>
    <dgm:cxn modelId="{CBF1C574-B396-492E-BED3-D65377636C18}" type="presParOf" srcId="{5A71A8DD-6BC3-4874-A455-F0FC6E993A8A}" destId="{9F956014-512D-4BDD-BCAD-CBC9C7008196}" srcOrd="0" destOrd="0" presId="urn:microsoft.com/office/officeart/2005/8/layout/hierarchy1"/>
    <dgm:cxn modelId="{AB5E116A-BBD9-4942-B6EC-97867146D5BE}" type="presParOf" srcId="{9F956014-512D-4BDD-BCAD-CBC9C7008196}" destId="{2906B81C-1FA9-46D8-88CC-477753CB04EF}" srcOrd="0" destOrd="0" presId="urn:microsoft.com/office/officeart/2005/8/layout/hierarchy1"/>
    <dgm:cxn modelId="{0BC4FB9F-A0D7-4AAD-AC24-E424BA906965}" type="presParOf" srcId="{9F956014-512D-4BDD-BCAD-CBC9C7008196}" destId="{DC991257-E979-422D-B447-3F37C0123A8C}" srcOrd="1" destOrd="0" presId="urn:microsoft.com/office/officeart/2005/8/layout/hierarchy1"/>
    <dgm:cxn modelId="{60777229-D822-41FA-BC5C-CEFFB4B0E234}" type="presParOf" srcId="{5A71A8DD-6BC3-4874-A455-F0FC6E993A8A}" destId="{C0A8A390-8D39-4778-A9EA-A70472AB77CE}" srcOrd="1" destOrd="0" presId="urn:microsoft.com/office/officeart/2005/8/layout/hierarchy1"/>
    <dgm:cxn modelId="{2F8C6E11-F00E-4256-B825-FAD5F00BADC7}" type="presParOf" srcId="{75D12DDB-7A38-400E-846B-D0D92B0E5DA8}" destId="{53EDF1EC-9E56-4E7A-8888-363755A04B58}" srcOrd="2" destOrd="0" presId="urn:microsoft.com/office/officeart/2005/8/layout/hierarchy1"/>
    <dgm:cxn modelId="{F913CD4A-A7E2-4DD1-B152-9A830B5D9586}" type="presParOf" srcId="{75D12DDB-7A38-400E-846B-D0D92B0E5DA8}" destId="{EC996632-6A35-4237-A716-4577A793798D}" srcOrd="3" destOrd="0" presId="urn:microsoft.com/office/officeart/2005/8/layout/hierarchy1"/>
    <dgm:cxn modelId="{2A015E2C-6A69-4AD9-BA29-295DED415ED2}" type="presParOf" srcId="{EC996632-6A35-4237-A716-4577A793798D}" destId="{6FCB8843-AF37-4F7C-9DDD-D5FF10F36175}" srcOrd="0" destOrd="0" presId="urn:microsoft.com/office/officeart/2005/8/layout/hierarchy1"/>
    <dgm:cxn modelId="{5B28D539-ACEC-4244-979E-AEEA092A37A2}" type="presParOf" srcId="{6FCB8843-AF37-4F7C-9DDD-D5FF10F36175}" destId="{B1C992BC-0A28-4E00-AB10-3AEC3E742480}" srcOrd="0" destOrd="0" presId="urn:microsoft.com/office/officeart/2005/8/layout/hierarchy1"/>
    <dgm:cxn modelId="{81BE1C0D-BC22-4AFA-987F-DD84D77014FB}" type="presParOf" srcId="{6FCB8843-AF37-4F7C-9DDD-D5FF10F36175}" destId="{32DBF958-2920-473E-8171-BA8527B23D9B}" srcOrd="1" destOrd="0" presId="urn:microsoft.com/office/officeart/2005/8/layout/hierarchy1"/>
    <dgm:cxn modelId="{B38372F2-983B-4C6E-9D66-FFCD37962B4D}" type="presParOf" srcId="{EC996632-6A35-4237-A716-4577A793798D}" destId="{A2BE4AF8-7223-4677-A959-8E09AA50D5EE}" srcOrd="1" destOrd="0" presId="urn:microsoft.com/office/officeart/2005/8/layout/hierarchy1"/>
    <dgm:cxn modelId="{F64C6877-8E50-46AC-AD02-C67FF0FE4CD1}" type="presParOf" srcId="{A2BE4AF8-7223-4677-A959-8E09AA50D5EE}" destId="{E8CB4BAC-DBAC-4D55-B41E-8FFD21018A45}" srcOrd="0" destOrd="0" presId="urn:microsoft.com/office/officeart/2005/8/layout/hierarchy1"/>
    <dgm:cxn modelId="{BA393FE0-0626-4E91-AE39-062FE1BDF013}" type="presParOf" srcId="{A2BE4AF8-7223-4677-A959-8E09AA50D5EE}" destId="{B1181154-8013-48BA-BB44-3D4E6FBF9145}" srcOrd="1" destOrd="0" presId="urn:microsoft.com/office/officeart/2005/8/layout/hierarchy1"/>
    <dgm:cxn modelId="{26E474BF-BC07-4412-95E8-D895F6BF29FA}" type="presParOf" srcId="{B1181154-8013-48BA-BB44-3D4E6FBF9145}" destId="{B99A3613-453B-43B5-B204-3F00A937AF40}" srcOrd="0" destOrd="0" presId="urn:microsoft.com/office/officeart/2005/8/layout/hierarchy1"/>
    <dgm:cxn modelId="{1DDF8C8C-2D5B-4462-8228-DDD53A08A357}" type="presParOf" srcId="{B99A3613-453B-43B5-B204-3F00A937AF40}" destId="{70155C67-181E-4194-A4E4-EFC736AEFF82}" srcOrd="0" destOrd="0" presId="urn:microsoft.com/office/officeart/2005/8/layout/hierarchy1"/>
    <dgm:cxn modelId="{DC30934B-6E4E-4AC4-B95E-FCC58FC8F8BA}" type="presParOf" srcId="{B99A3613-453B-43B5-B204-3F00A937AF40}" destId="{FBD9F39C-81C3-45CE-822F-ADF5A65976D0}" srcOrd="1" destOrd="0" presId="urn:microsoft.com/office/officeart/2005/8/layout/hierarchy1"/>
    <dgm:cxn modelId="{B8EEC797-892F-443D-8F3B-24CA8DAD686A}" type="presParOf" srcId="{B1181154-8013-48BA-BB44-3D4E6FBF9145}" destId="{7637B109-E7E4-4EF0-AEF1-4FB6FEF2B87F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8CB4BAC-DBAC-4D55-B41E-8FFD21018A45}">
      <dsp:nvSpPr>
        <dsp:cNvPr id="0" name=""/>
        <dsp:cNvSpPr/>
      </dsp:nvSpPr>
      <dsp:spPr>
        <a:xfrm>
          <a:off x="4137660" y="1926983"/>
          <a:ext cx="91440" cy="35901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5901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3EDF1EC-9E56-4E7A-8888-363755A04B58}">
      <dsp:nvSpPr>
        <dsp:cNvPr id="0" name=""/>
        <dsp:cNvSpPr/>
      </dsp:nvSpPr>
      <dsp:spPr>
        <a:xfrm>
          <a:off x="3051810" y="784097"/>
          <a:ext cx="1131570" cy="35901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4659"/>
              </a:lnTo>
              <a:lnTo>
                <a:pt x="1131570" y="244659"/>
              </a:lnTo>
              <a:lnTo>
                <a:pt x="1131570" y="35901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FBF5E7D-AE4B-4505-8EDE-63179DF2C7B9}">
      <dsp:nvSpPr>
        <dsp:cNvPr id="0" name=""/>
        <dsp:cNvSpPr/>
      </dsp:nvSpPr>
      <dsp:spPr>
        <a:xfrm>
          <a:off x="1920240" y="1926983"/>
          <a:ext cx="754380" cy="35901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4659"/>
              </a:lnTo>
              <a:lnTo>
                <a:pt x="754380" y="244659"/>
              </a:lnTo>
              <a:lnTo>
                <a:pt x="754380" y="35901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06CAAA-EAB6-4945-8EE3-59844562E38D}">
      <dsp:nvSpPr>
        <dsp:cNvPr id="0" name=""/>
        <dsp:cNvSpPr/>
      </dsp:nvSpPr>
      <dsp:spPr>
        <a:xfrm>
          <a:off x="1165860" y="1926983"/>
          <a:ext cx="754380" cy="359016"/>
        </a:xfrm>
        <a:custGeom>
          <a:avLst/>
          <a:gdLst/>
          <a:ahLst/>
          <a:cxnLst/>
          <a:rect l="0" t="0" r="0" b="0"/>
          <a:pathLst>
            <a:path>
              <a:moveTo>
                <a:pt x="754380" y="0"/>
              </a:moveTo>
              <a:lnTo>
                <a:pt x="754380" y="244659"/>
              </a:lnTo>
              <a:lnTo>
                <a:pt x="0" y="244659"/>
              </a:lnTo>
              <a:lnTo>
                <a:pt x="0" y="35901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BECB8E1-96F5-4017-99C1-26F4885ED74D}">
      <dsp:nvSpPr>
        <dsp:cNvPr id="0" name=""/>
        <dsp:cNvSpPr/>
      </dsp:nvSpPr>
      <dsp:spPr>
        <a:xfrm>
          <a:off x="1920240" y="784097"/>
          <a:ext cx="1131570" cy="359016"/>
        </a:xfrm>
        <a:custGeom>
          <a:avLst/>
          <a:gdLst/>
          <a:ahLst/>
          <a:cxnLst/>
          <a:rect l="0" t="0" r="0" b="0"/>
          <a:pathLst>
            <a:path>
              <a:moveTo>
                <a:pt x="1131570" y="0"/>
              </a:moveTo>
              <a:lnTo>
                <a:pt x="1131570" y="244659"/>
              </a:lnTo>
              <a:lnTo>
                <a:pt x="0" y="244659"/>
              </a:lnTo>
              <a:lnTo>
                <a:pt x="0" y="35901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C0AD63-8DEC-46E3-86A7-B3B62F1BEBA1}">
      <dsp:nvSpPr>
        <dsp:cNvPr id="0" name=""/>
        <dsp:cNvSpPr/>
      </dsp:nvSpPr>
      <dsp:spPr>
        <a:xfrm>
          <a:off x="2434590" y="228"/>
          <a:ext cx="1234440" cy="7838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D7EDC45-A299-4267-BF41-8043FC9E0D8B}">
      <dsp:nvSpPr>
        <dsp:cNvPr id="0" name=""/>
        <dsp:cNvSpPr/>
      </dsp:nvSpPr>
      <dsp:spPr>
        <a:xfrm>
          <a:off x="2571750" y="130530"/>
          <a:ext cx="1234440" cy="7838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služby</a:t>
          </a:r>
        </a:p>
      </dsp:txBody>
      <dsp:txXfrm>
        <a:off x="2594709" y="153489"/>
        <a:ext cx="1188522" cy="737951"/>
      </dsp:txXfrm>
    </dsp:sp>
    <dsp:sp modelId="{CEB194B3-FDEF-4109-89D0-6B896DC12759}">
      <dsp:nvSpPr>
        <dsp:cNvPr id="0" name=""/>
        <dsp:cNvSpPr/>
      </dsp:nvSpPr>
      <dsp:spPr>
        <a:xfrm>
          <a:off x="1303020" y="1143114"/>
          <a:ext cx="1234440" cy="7838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7B0417-161C-48C9-803C-D0D827BC05B6}">
      <dsp:nvSpPr>
        <dsp:cNvPr id="0" name=""/>
        <dsp:cNvSpPr/>
      </dsp:nvSpPr>
      <dsp:spPr>
        <a:xfrm>
          <a:off x="1440180" y="1273416"/>
          <a:ext cx="1234440" cy="7838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výdělečné</a:t>
          </a:r>
        </a:p>
      </dsp:txBody>
      <dsp:txXfrm>
        <a:off x="1463139" y="1296375"/>
        <a:ext cx="1188522" cy="737951"/>
      </dsp:txXfrm>
    </dsp:sp>
    <dsp:sp modelId="{192AC263-FA92-40D8-9C26-FB982E0EB45C}">
      <dsp:nvSpPr>
        <dsp:cNvPr id="0" name=""/>
        <dsp:cNvSpPr/>
      </dsp:nvSpPr>
      <dsp:spPr>
        <a:xfrm>
          <a:off x="548639" y="2285999"/>
          <a:ext cx="1234440" cy="7838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B87BE6F-5B18-4BF2-B8B7-9E88768FB6BA}">
      <dsp:nvSpPr>
        <dsp:cNvPr id="0" name=""/>
        <dsp:cNvSpPr/>
      </dsp:nvSpPr>
      <dsp:spPr>
        <a:xfrm>
          <a:off x="685799" y="2416301"/>
          <a:ext cx="1234440" cy="7838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doprava</a:t>
          </a:r>
        </a:p>
      </dsp:txBody>
      <dsp:txXfrm>
        <a:off x="708758" y="2439260"/>
        <a:ext cx="1188522" cy="737951"/>
      </dsp:txXfrm>
    </dsp:sp>
    <dsp:sp modelId="{2906B81C-1FA9-46D8-88CC-477753CB04EF}">
      <dsp:nvSpPr>
        <dsp:cNvPr id="0" name=""/>
        <dsp:cNvSpPr/>
      </dsp:nvSpPr>
      <dsp:spPr>
        <a:xfrm>
          <a:off x="2057400" y="2285999"/>
          <a:ext cx="1234440" cy="7838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C991257-E979-422D-B447-3F37C0123A8C}">
      <dsp:nvSpPr>
        <dsp:cNvPr id="0" name=""/>
        <dsp:cNvSpPr/>
      </dsp:nvSpPr>
      <dsp:spPr>
        <a:xfrm>
          <a:off x="2194560" y="2416301"/>
          <a:ext cx="1234440" cy="7838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bankovnictví</a:t>
          </a:r>
        </a:p>
      </dsp:txBody>
      <dsp:txXfrm>
        <a:off x="2217519" y="2439260"/>
        <a:ext cx="1188522" cy="737951"/>
      </dsp:txXfrm>
    </dsp:sp>
    <dsp:sp modelId="{B1C992BC-0A28-4E00-AB10-3AEC3E742480}">
      <dsp:nvSpPr>
        <dsp:cNvPr id="0" name=""/>
        <dsp:cNvSpPr/>
      </dsp:nvSpPr>
      <dsp:spPr>
        <a:xfrm>
          <a:off x="3566160" y="1143114"/>
          <a:ext cx="1234440" cy="7838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2DBF958-2920-473E-8171-BA8527B23D9B}">
      <dsp:nvSpPr>
        <dsp:cNvPr id="0" name=""/>
        <dsp:cNvSpPr/>
      </dsp:nvSpPr>
      <dsp:spPr>
        <a:xfrm>
          <a:off x="3703320" y="1273416"/>
          <a:ext cx="1234440" cy="7838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nevýdělečné</a:t>
          </a:r>
        </a:p>
      </dsp:txBody>
      <dsp:txXfrm>
        <a:off x="3726279" y="1296375"/>
        <a:ext cx="1188522" cy="737951"/>
      </dsp:txXfrm>
    </dsp:sp>
    <dsp:sp modelId="{70155C67-181E-4194-A4E4-EFC736AEFF82}">
      <dsp:nvSpPr>
        <dsp:cNvPr id="0" name=""/>
        <dsp:cNvSpPr/>
      </dsp:nvSpPr>
      <dsp:spPr>
        <a:xfrm>
          <a:off x="3566160" y="2285999"/>
          <a:ext cx="1234440" cy="7838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BD9F39C-81C3-45CE-822F-ADF5A65976D0}">
      <dsp:nvSpPr>
        <dsp:cNvPr id="0" name=""/>
        <dsp:cNvSpPr/>
      </dsp:nvSpPr>
      <dsp:spPr>
        <a:xfrm>
          <a:off x="3703320" y="2416301"/>
          <a:ext cx="1234440" cy="7838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školství, zdravotnictví, kultura</a:t>
          </a:r>
        </a:p>
      </dsp:txBody>
      <dsp:txXfrm>
        <a:off x="3726279" y="2439260"/>
        <a:ext cx="1188522" cy="7379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806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pcbazar</cp:lastModifiedBy>
  <cp:revision>12</cp:revision>
  <cp:lastPrinted>2013-02-25T21:10:00Z</cp:lastPrinted>
  <dcterms:created xsi:type="dcterms:W3CDTF">2012-12-15T23:00:00Z</dcterms:created>
  <dcterms:modified xsi:type="dcterms:W3CDTF">2013-02-25T21:10:00Z</dcterms:modified>
</cp:coreProperties>
</file>