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3CE" w:rsidRPr="00135D79" w:rsidRDefault="006D03CE" w:rsidP="006D03CE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10197E0E" wp14:editId="3D05AA2B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F96520" w:rsidRDefault="00F96520">
      <w:pPr>
        <w:rPr>
          <w:b/>
          <w:i/>
          <w:sz w:val="40"/>
          <w:szCs w:val="40"/>
        </w:rPr>
      </w:pPr>
    </w:p>
    <w:p w:rsidR="00F96520" w:rsidRDefault="00F96520">
      <w:pPr>
        <w:rPr>
          <w:b/>
          <w:i/>
          <w:sz w:val="40"/>
          <w:szCs w:val="40"/>
        </w:rPr>
      </w:pPr>
    </w:p>
    <w:p w:rsidR="00F96520" w:rsidRDefault="00F96520" w:rsidP="003F610F">
      <w:pPr>
        <w:jc w:val="center"/>
        <w:rPr>
          <w:b/>
          <w:i/>
          <w:sz w:val="40"/>
          <w:szCs w:val="40"/>
        </w:rPr>
      </w:pPr>
    </w:p>
    <w:p w:rsidR="00F66638" w:rsidRDefault="00F66638"/>
    <w:p w:rsidR="00B55574" w:rsidRDefault="00B55574"/>
    <w:p w:rsidR="006D03CE" w:rsidRDefault="006D03CE"/>
    <w:p w:rsidR="006D03CE" w:rsidRDefault="006D03CE"/>
    <w:p w:rsidR="003F610F" w:rsidRDefault="003F610F"/>
    <w:p w:rsidR="007509B0" w:rsidRDefault="007509B0" w:rsidP="007509B0"/>
    <w:p w:rsidR="007509B0" w:rsidRDefault="007509B0" w:rsidP="007509B0">
      <w:pPr>
        <w:jc w:val="center"/>
        <w:rPr>
          <w:sz w:val="36"/>
          <w:szCs w:val="36"/>
        </w:rPr>
      </w:pPr>
      <w:r w:rsidRPr="005B47CE">
        <w:rPr>
          <w:sz w:val="36"/>
          <w:szCs w:val="36"/>
        </w:rPr>
        <w:t>ANOTACE</w:t>
      </w:r>
    </w:p>
    <w:p w:rsidR="007509B0" w:rsidRDefault="007509B0" w:rsidP="007509B0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Tento pracovní list je určen žákům 4. ročníku.</w:t>
      </w:r>
    </w:p>
    <w:p w:rsidR="007509B0" w:rsidRDefault="007509B0" w:rsidP="007509B0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Úkoly jsou zaměřeny na opakování dějin formou křížovky, na tiché čtení s porozuměním, na upevnění nového učiva zábavnou formou (hra Domino).</w:t>
      </w:r>
    </w:p>
    <w:p w:rsidR="007509B0" w:rsidRDefault="007509B0" w:rsidP="007509B0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Žáci pracují s textem v učebnici Vlastivěda pro 4. ročník, nakladatelství Nová škola.</w:t>
      </w:r>
    </w:p>
    <w:p w:rsidR="002B4ED5" w:rsidRDefault="002B4ED5"/>
    <w:p w:rsidR="002B4ED5" w:rsidRDefault="002B4ED5"/>
    <w:p w:rsidR="002B4ED5" w:rsidRDefault="002B4ED5"/>
    <w:p w:rsidR="002B4ED5" w:rsidRDefault="002B4ED5"/>
    <w:p w:rsidR="005B47CE" w:rsidRDefault="002B4ED5">
      <w:r>
        <w:rPr>
          <w:noProof/>
          <w:lang w:eastAsia="cs-CZ"/>
        </w:rPr>
        <w:drawing>
          <wp:inline distT="0" distB="0" distL="0" distR="0" wp14:anchorId="170150FA" wp14:editId="288C5040">
            <wp:extent cx="5667375" cy="1238250"/>
            <wp:effectExtent l="0" t="0" r="9525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B47CE" w:rsidRDefault="005B47CE" w:rsidP="005B47CE">
      <w:pPr>
        <w:pStyle w:val="Odstavecseseznamem"/>
        <w:tabs>
          <w:tab w:val="left" w:pos="450"/>
        </w:tabs>
        <w:ind w:left="1440"/>
        <w:jc w:val="center"/>
        <w:rPr>
          <w:b/>
          <w:sz w:val="32"/>
          <w:szCs w:val="32"/>
          <w:u w:val="single"/>
        </w:rPr>
      </w:pPr>
      <w:r w:rsidRPr="00CC4354">
        <w:rPr>
          <w:b/>
          <w:sz w:val="32"/>
          <w:szCs w:val="32"/>
          <w:u w:val="single"/>
        </w:rPr>
        <w:lastRenderedPageBreak/>
        <w:t>Jan Hus</w:t>
      </w:r>
    </w:p>
    <w:p w:rsidR="005B47CE" w:rsidRPr="00CC4354" w:rsidRDefault="005B47CE" w:rsidP="005B47CE">
      <w:pPr>
        <w:pStyle w:val="Odstavecseseznamem"/>
        <w:tabs>
          <w:tab w:val="left" w:pos="450"/>
        </w:tabs>
        <w:ind w:left="1440"/>
        <w:rPr>
          <w:b/>
          <w:sz w:val="32"/>
          <w:szCs w:val="32"/>
          <w:u w:val="single"/>
        </w:rPr>
      </w:pPr>
    </w:p>
    <w:p w:rsidR="005B47CE" w:rsidRPr="00BA6784" w:rsidRDefault="005B47CE" w:rsidP="005B47CE">
      <w:pPr>
        <w:pStyle w:val="Odstavecseseznamem"/>
        <w:numPr>
          <w:ilvl w:val="0"/>
          <w:numId w:val="3"/>
        </w:numPr>
        <w:tabs>
          <w:tab w:val="left" w:pos="450"/>
        </w:tabs>
        <w:rPr>
          <w:b/>
          <w:sz w:val="28"/>
          <w:szCs w:val="28"/>
          <w:u w:val="single"/>
        </w:rPr>
      </w:pPr>
      <w:r w:rsidRPr="00BA6784">
        <w:rPr>
          <w:b/>
          <w:sz w:val="28"/>
          <w:szCs w:val="28"/>
          <w:u w:val="single"/>
        </w:rPr>
        <w:t>Vyluštěte křížovku.</w:t>
      </w:r>
    </w:p>
    <w:tbl>
      <w:tblPr>
        <w:tblStyle w:val="Mkatabulky"/>
        <w:tblpPr w:leftFromText="141" w:rightFromText="141" w:vertAnchor="text" w:horzAnchor="page" w:tblpX="2008" w:tblpY="475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6" w:space="0" w:color="FFFFFF" w:themeColor="background1"/>
          <w:insideV w:val="single" w:sz="6" w:space="0" w:color="FFFFFF" w:themeColor="background1"/>
        </w:tblBorders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3"/>
        <w:gridCol w:w="663"/>
        <w:gridCol w:w="663"/>
        <w:gridCol w:w="664"/>
        <w:gridCol w:w="664"/>
        <w:gridCol w:w="664"/>
        <w:gridCol w:w="664"/>
        <w:gridCol w:w="664"/>
        <w:gridCol w:w="664"/>
        <w:gridCol w:w="664"/>
        <w:gridCol w:w="664"/>
      </w:tblGrid>
      <w:tr w:rsidR="005B47CE" w:rsidTr="00293FE2">
        <w:tc>
          <w:tcPr>
            <w:tcW w:w="66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 w:themeFill="background1"/>
          </w:tcPr>
          <w:p w:rsidR="005B47CE" w:rsidRPr="00EA7EBA" w:rsidRDefault="005B47CE" w:rsidP="00293FE2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EA7EBA">
              <w:rPr>
                <w:sz w:val="28"/>
                <w:szCs w:val="28"/>
              </w:rPr>
              <w:t>1.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</w:tr>
      <w:tr w:rsidR="005B47CE" w:rsidTr="00293FE2">
        <w:tc>
          <w:tcPr>
            <w:tcW w:w="662" w:type="dxa"/>
            <w:tcBorders>
              <w:top w:val="nil"/>
              <w:bottom w:val="single" w:sz="6" w:space="0" w:color="FFFFFF" w:themeColor="background1"/>
              <w:right w:val="nil"/>
            </w:tcBorders>
            <w:shd w:val="clear" w:color="auto" w:fill="FFFFFF" w:themeFill="background1"/>
          </w:tcPr>
          <w:p w:rsidR="005B47CE" w:rsidRPr="00EA7EBA" w:rsidRDefault="005B47CE" w:rsidP="00293FE2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 w:themeFill="background1"/>
          </w:tcPr>
          <w:p w:rsidR="005B47CE" w:rsidRPr="00EA7EBA" w:rsidRDefault="005B47CE" w:rsidP="00293FE2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EA7EBA">
              <w:rPr>
                <w:sz w:val="28"/>
                <w:szCs w:val="28"/>
              </w:rPr>
              <w:t>2.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left w:val="single" w:sz="6" w:space="0" w:color="auto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</w:tr>
      <w:tr w:rsidR="005B47CE" w:rsidTr="00293FE2">
        <w:tc>
          <w:tcPr>
            <w:tcW w:w="662" w:type="dxa"/>
            <w:tcBorders>
              <w:top w:val="single" w:sz="6" w:space="0" w:color="FFFFFF" w:themeColor="background1"/>
              <w:bottom w:val="single" w:sz="6" w:space="0" w:color="FFFFFF" w:themeColor="background1"/>
              <w:right w:val="nil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6" w:space="0" w:color="FFFFFF" w:themeColor="background1"/>
              <w:right w:val="single" w:sz="6" w:space="0" w:color="auto"/>
            </w:tcBorders>
            <w:shd w:val="clear" w:color="auto" w:fill="FFFFFF" w:themeFill="background1"/>
          </w:tcPr>
          <w:p w:rsidR="005B47CE" w:rsidRPr="00EA7EBA" w:rsidRDefault="005B47CE" w:rsidP="00293FE2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EA7EBA">
              <w:rPr>
                <w:sz w:val="28"/>
                <w:szCs w:val="28"/>
              </w:rPr>
              <w:t>3.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Pr="00EA7EBA" w:rsidRDefault="005B47CE" w:rsidP="00293FE2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</w:tr>
      <w:tr w:rsidR="005B47CE" w:rsidTr="00293FE2">
        <w:tc>
          <w:tcPr>
            <w:tcW w:w="662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2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bottom w:val="single" w:sz="6" w:space="0" w:color="FFFFFF" w:themeColor="background1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</w:tr>
      <w:tr w:rsidR="005B47CE" w:rsidTr="00293FE2">
        <w:tc>
          <w:tcPr>
            <w:tcW w:w="662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2" w:type="dxa"/>
            <w:tcBorders>
              <w:top w:val="single" w:sz="6" w:space="0" w:color="FFFFFF" w:themeColor="background1"/>
              <w:bottom w:val="nil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FFFFFF" w:themeColor="background1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Pr="00EA7EBA" w:rsidRDefault="005B47CE" w:rsidP="00293FE2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EA7EBA">
              <w:rPr>
                <w:sz w:val="28"/>
                <w:szCs w:val="28"/>
              </w:rPr>
              <w:t>4.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</w:tr>
      <w:tr w:rsidR="005B47CE" w:rsidTr="00293FE2">
        <w:tc>
          <w:tcPr>
            <w:tcW w:w="662" w:type="dxa"/>
            <w:tcBorders>
              <w:top w:val="single" w:sz="6" w:space="0" w:color="FFFFFF" w:themeColor="background1"/>
              <w:bottom w:val="nil"/>
              <w:right w:val="nil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Pr="00EA7EBA" w:rsidRDefault="005B47CE" w:rsidP="00293FE2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EA7EBA">
              <w:rPr>
                <w:sz w:val="28"/>
                <w:szCs w:val="28"/>
              </w:rPr>
              <w:t>5.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</w:tr>
      <w:tr w:rsidR="005B47CE" w:rsidTr="00293FE2">
        <w:tc>
          <w:tcPr>
            <w:tcW w:w="66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 w:themeFill="background1"/>
          </w:tcPr>
          <w:p w:rsidR="005B47CE" w:rsidRPr="00EA7EBA" w:rsidRDefault="005B47CE" w:rsidP="00293FE2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B47CE" w:rsidRDefault="005B47CE" w:rsidP="00293FE2">
            <w:pPr>
              <w:tabs>
                <w:tab w:val="left" w:pos="450"/>
              </w:tabs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5B47CE" w:rsidRDefault="005B47CE" w:rsidP="005B47CE">
      <w:pPr>
        <w:tabs>
          <w:tab w:val="left" w:pos="450"/>
        </w:tabs>
        <w:rPr>
          <w:b/>
          <w:sz w:val="28"/>
          <w:szCs w:val="28"/>
          <w:u w:val="single"/>
        </w:rPr>
      </w:pPr>
    </w:p>
    <w:p w:rsidR="005B47CE" w:rsidRDefault="005B47CE" w:rsidP="005B47CE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 w:rsidRPr="00C7000D">
        <w:rPr>
          <w:sz w:val="28"/>
          <w:szCs w:val="28"/>
        </w:rPr>
        <w:t xml:space="preserve">Boleslav II. </w:t>
      </w:r>
      <w:r>
        <w:rPr>
          <w:sz w:val="28"/>
          <w:szCs w:val="28"/>
        </w:rPr>
        <w:t>n</w:t>
      </w:r>
      <w:r w:rsidRPr="00C7000D">
        <w:rPr>
          <w:sz w:val="28"/>
          <w:szCs w:val="28"/>
        </w:rPr>
        <w:t>echal vyvraždit rod Slavníkovců, zachránil se pouze biskup</w:t>
      </w:r>
      <w:r>
        <w:rPr>
          <w:sz w:val="28"/>
          <w:szCs w:val="28"/>
        </w:rPr>
        <w:t xml:space="preserve"> …</w:t>
      </w:r>
    </w:p>
    <w:p w:rsidR="005B47CE" w:rsidRDefault="005B47CE" w:rsidP="005B47CE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Kosmova kronika česká byla psána …</w:t>
      </w:r>
    </w:p>
    <w:p w:rsidR="005B47CE" w:rsidRDefault="005B47CE" w:rsidP="005B47CE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Dcera Přemysla Otakara I., která celý svůj život věnovala chudým, nemocným a opuštěným lidem …</w:t>
      </w:r>
    </w:p>
    <w:p w:rsidR="005B47CE" w:rsidRDefault="005B47CE" w:rsidP="005B47CE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V gotickém slohu se stavěly …</w:t>
      </w:r>
    </w:p>
    <w:p w:rsidR="005B47CE" w:rsidRDefault="005B47CE" w:rsidP="005B47CE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Po Přemyslovcích nastupuje na trůn nový vládnoucí rod …</w:t>
      </w:r>
    </w:p>
    <w:p w:rsidR="005B47CE" w:rsidRDefault="005B47CE" w:rsidP="005B47CE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Ještě za života svého otce Jana Lucemburského byl Karel VI. zvolen německým …</w:t>
      </w:r>
    </w:p>
    <w:p w:rsidR="005B47CE" w:rsidRDefault="005B47CE" w:rsidP="005B47CE">
      <w:pPr>
        <w:tabs>
          <w:tab w:val="left" w:pos="450"/>
        </w:tabs>
        <w:rPr>
          <w:sz w:val="28"/>
          <w:szCs w:val="28"/>
        </w:rPr>
      </w:pPr>
    </w:p>
    <w:p w:rsidR="005B47CE" w:rsidRPr="00BA6784" w:rsidRDefault="005B47CE" w:rsidP="005B47CE">
      <w:pPr>
        <w:tabs>
          <w:tab w:val="left" w:pos="450"/>
        </w:tabs>
        <w:rPr>
          <w:b/>
          <w:i/>
          <w:sz w:val="28"/>
          <w:szCs w:val="28"/>
        </w:rPr>
      </w:pPr>
      <w:r w:rsidRPr="00BA6784">
        <w:rPr>
          <w:b/>
          <w:i/>
          <w:sz w:val="28"/>
          <w:szCs w:val="28"/>
        </w:rPr>
        <w:t xml:space="preserve">Nejvýznamnější osobou v boji za nápravu církve </w:t>
      </w:r>
      <w:proofErr w:type="gramStart"/>
      <w:r w:rsidRPr="00BA6784">
        <w:rPr>
          <w:b/>
          <w:i/>
          <w:sz w:val="28"/>
          <w:szCs w:val="28"/>
        </w:rPr>
        <w:t>byl  …</w:t>
      </w:r>
      <w:proofErr w:type="gramEnd"/>
      <w:r w:rsidRPr="00BA6784">
        <w:rPr>
          <w:b/>
          <w:i/>
          <w:sz w:val="28"/>
          <w:szCs w:val="28"/>
        </w:rPr>
        <w:t>…………………………………</w:t>
      </w:r>
    </w:p>
    <w:p w:rsidR="005B47CE" w:rsidRDefault="005B47CE" w:rsidP="005B47CE">
      <w:pPr>
        <w:tabs>
          <w:tab w:val="left" w:pos="450"/>
        </w:tabs>
        <w:rPr>
          <w:sz w:val="28"/>
          <w:szCs w:val="28"/>
        </w:rPr>
      </w:pPr>
    </w:p>
    <w:p w:rsidR="005B47CE" w:rsidRPr="00BA6784" w:rsidRDefault="005B47CE" w:rsidP="005B47CE">
      <w:pPr>
        <w:pStyle w:val="Odstavecseseznamem"/>
        <w:numPr>
          <w:ilvl w:val="0"/>
          <w:numId w:val="3"/>
        </w:numPr>
        <w:tabs>
          <w:tab w:val="left" w:pos="450"/>
        </w:tabs>
        <w:rPr>
          <w:b/>
          <w:sz w:val="28"/>
          <w:szCs w:val="28"/>
          <w:u w:val="single"/>
        </w:rPr>
      </w:pPr>
      <w:r w:rsidRPr="00BA6784">
        <w:rPr>
          <w:b/>
          <w:sz w:val="28"/>
          <w:szCs w:val="28"/>
          <w:u w:val="single"/>
        </w:rPr>
        <w:t>Přečtěte si text o Janu Husovi na str. 34 v učebnici Vlastivěda pro 4. ročník, nakladatelství Nová škola.</w:t>
      </w:r>
    </w:p>
    <w:p w:rsidR="005B47CE" w:rsidRPr="00BA6784" w:rsidRDefault="005B47CE" w:rsidP="005B47CE">
      <w:pPr>
        <w:pStyle w:val="Odstavecseseznamem"/>
        <w:tabs>
          <w:tab w:val="left" w:pos="450"/>
        </w:tabs>
        <w:ind w:left="1080"/>
        <w:rPr>
          <w:b/>
          <w:sz w:val="28"/>
          <w:szCs w:val="28"/>
          <w:u w:val="single"/>
        </w:rPr>
      </w:pPr>
    </w:p>
    <w:p w:rsidR="005B47CE" w:rsidRPr="00BA6784" w:rsidRDefault="005B47CE" w:rsidP="005B47CE">
      <w:pPr>
        <w:pStyle w:val="Odstavecseseznamem"/>
        <w:numPr>
          <w:ilvl w:val="0"/>
          <w:numId w:val="3"/>
        </w:numPr>
        <w:tabs>
          <w:tab w:val="left" w:pos="450"/>
        </w:tabs>
        <w:rPr>
          <w:b/>
          <w:sz w:val="28"/>
          <w:szCs w:val="28"/>
          <w:u w:val="single"/>
        </w:rPr>
      </w:pPr>
      <w:r w:rsidRPr="00BA6784">
        <w:rPr>
          <w:b/>
          <w:sz w:val="28"/>
          <w:szCs w:val="28"/>
          <w:u w:val="single"/>
        </w:rPr>
        <w:t>Vystřihněte a složte husitské domino.</w:t>
      </w:r>
    </w:p>
    <w:p w:rsidR="005B47CE" w:rsidRDefault="005B47CE" w:rsidP="005B47CE">
      <w:pPr>
        <w:pStyle w:val="Odstavecseseznamem"/>
        <w:rPr>
          <w:b/>
          <w:sz w:val="28"/>
          <w:szCs w:val="28"/>
          <w:u w:val="single"/>
        </w:rPr>
      </w:pPr>
    </w:p>
    <w:p w:rsidR="005B47CE" w:rsidRPr="00F63BF0" w:rsidRDefault="005B47CE" w:rsidP="005B47CE">
      <w:pPr>
        <w:pStyle w:val="Odstavecseseznamem"/>
        <w:numPr>
          <w:ilvl w:val="0"/>
          <w:numId w:val="3"/>
        </w:numPr>
        <w:tabs>
          <w:tab w:val="left" w:pos="450"/>
        </w:tabs>
        <w:rPr>
          <w:b/>
          <w:sz w:val="28"/>
          <w:szCs w:val="28"/>
          <w:u w:val="single"/>
        </w:rPr>
      </w:pPr>
      <w:r w:rsidRPr="00F63BF0">
        <w:rPr>
          <w:b/>
          <w:sz w:val="28"/>
          <w:szCs w:val="28"/>
          <w:u w:val="single"/>
        </w:rPr>
        <w:t>Napište, co jste si o Janu Husovi zapamatovali</w:t>
      </w:r>
      <w:r w:rsidRPr="00F63BF0">
        <w:rPr>
          <w:sz w:val="28"/>
          <w:szCs w:val="28"/>
        </w:rPr>
        <w:t>.</w:t>
      </w:r>
    </w:p>
    <w:p w:rsidR="005B47CE" w:rsidRPr="00BA6784" w:rsidRDefault="005B47CE" w:rsidP="005B47CE">
      <w:pPr>
        <w:pStyle w:val="Odstavecseseznamem"/>
        <w:tabs>
          <w:tab w:val="left" w:pos="450"/>
        </w:tabs>
        <w:ind w:left="1080"/>
        <w:rPr>
          <w:sz w:val="28"/>
          <w:szCs w:val="28"/>
        </w:rPr>
      </w:pPr>
      <w:r>
        <w:rPr>
          <w:sz w:val="28"/>
          <w:szCs w:val="28"/>
        </w:rPr>
        <w:t>(</w:t>
      </w:r>
      <w:r w:rsidRPr="00BA6784">
        <w:rPr>
          <w:sz w:val="28"/>
          <w:szCs w:val="28"/>
        </w:rPr>
        <w:t>Kde se narodil a kde studoval,</w:t>
      </w:r>
      <w:r>
        <w:rPr>
          <w:sz w:val="28"/>
          <w:szCs w:val="28"/>
        </w:rPr>
        <w:t xml:space="preserve"> </w:t>
      </w:r>
      <w:r w:rsidRPr="00BA6784">
        <w:rPr>
          <w:sz w:val="28"/>
          <w:szCs w:val="28"/>
        </w:rPr>
        <w:t xml:space="preserve">kde kázal, </w:t>
      </w:r>
      <w:r>
        <w:rPr>
          <w:sz w:val="28"/>
          <w:szCs w:val="28"/>
        </w:rPr>
        <w:t xml:space="preserve">proti komu a proč vystupoval, kde chtěl obhájit své myšlenky, kdy a kde byl </w:t>
      </w:r>
      <w:proofErr w:type="gramStart"/>
      <w:r>
        <w:rPr>
          <w:sz w:val="28"/>
          <w:szCs w:val="28"/>
        </w:rPr>
        <w:t>upálen,..)</w:t>
      </w:r>
      <w:proofErr w:type="gramEnd"/>
    </w:p>
    <w:p w:rsidR="005B47CE" w:rsidRDefault="005B47CE" w:rsidP="005B47CE">
      <w:pPr>
        <w:pStyle w:val="Odstavecseseznamem"/>
        <w:tabs>
          <w:tab w:val="left" w:pos="450"/>
        </w:tabs>
        <w:ind w:left="1080"/>
        <w:rPr>
          <w:b/>
          <w:sz w:val="28"/>
          <w:szCs w:val="28"/>
          <w:u w:val="single"/>
        </w:rPr>
      </w:pPr>
    </w:p>
    <w:p w:rsidR="005B47CE" w:rsidRDefault="005B47CE" w:rsidP="005B47CE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………………………………………………………………………………………………………………………….</w:t>
      </w:r>
    </w:p>
    <w:p w:rsidR="005B47CE" w:rsidRDefault="005B47CE" w:rsidP="005B47CE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5B47CE" w:rsidRDefault="005B47CE" w:rsidP="005B47CE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5B47CE" w:rsidRDefault="005B47CE" w:rsidP="005B47CE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5B47CE" w:rsidRDefault="005B47CE" w:rsidP="005B47CE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5B47CE" w:rsidRDefault="005B47CE" w:rsidP="005B47CE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5B47CE" w:rsidRDefault="005B47CE" w:rsidP="005B47CE">
      <w:pPr>
        <w:tabs>
          <w:tab w:val="left" w:pos="450"/>
        </w:tabs>
        <w:rPr>
          <w:sz w:val="28"/>
          <w:szCs w:val="28"/>
        </w:rPr>
      </w:pPr>
    </w:p>
    <w:p w:rsidR="005B47CE" w:rsidRPr="00F63BF0" w:rsidRDefault="005B47CE" w:rsidP="005B47CE">
      <w:pPr>
        <w:tabs>
          <w:tab w:val="left" w:pos="450"/>
        </w:tabs>
        <w:rPr>
          <w:sz w:val="28"/>
          <w:szCs w:val="28"/>
        </w:rPr>
      </w:pPr>
    </w:p>
    <w:tbl>
      <w:tblPr>
        <w:tblStyle w:val="Mkatabulky"/>
        <w:tblW w:w="0" w:type="auto"/>
        <w:tblInd w:w="1440" w:type="dxa"/>
        <w:tblLook w:val="04A0" w:firstRow="1" w:lastRow="0" w:firstColumn="1" w:lastColumn="0" w:noHBand="0" w:noVBand="1"/>
      </w:tblPr>
      <w:tblGrid>
        <w:gridCol w:w="3924"/>
        <w:gridCol w:w="3924"/>
      </w:tblGrid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F63BF0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Pr="00F63BF0">
              <w:rPr>
                <w:b/>
                <w:sz w:val="28"/>
                <w:szCs w:val="28"/>
              </w:rPr>
              <w:t>Husitské domino</w:t>
            </w:r>
          </w:p>
          <w:p w:rsidR="005B47CE" w:rsidRPr="00F63BF0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b/>
                <w:sz w:val="28"/>
                <w:szCs w:val="28"/>
              </w:rPr>
            </w:pPr>
          </w:p>
          <w:p w:rsidR="005B47CE" w:rsidRPr="00B21C02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Pr="00B21C02">
              <w:rPr>
                <w:sz w:val="28"/>
                <w:szCs w:val="28"/>
              </w:rPr>
              <w:t xml:space="preserve">a vlády Václava IV. </w:t>
            </w:r>
            <w:r>
              <w:rPr>
                <w:sz w:val="28"/>
                <w:szCs w:val="28"/>
              </w:rPr>
              <w:t>d</w:t>
            </w:r>
            <w:r w:rsidRPr="00B21C02">
              <w:rPr>
                <w:sz w:val="28"/>
                <w:szCs w:val="28"/>
              </w:rPr>
              <w:t>ochází</w:t>
            </w:r>
          </w:p>
          <w:p w:rsidR="005B47CE" w:rsidRPr="00B21C02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B21C02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k</w:t>
            </w:r>
            <w:r w:rsidRPr="00B21C02">
              <w:rPr>
                <w:sz w:val="28"/>
                <w:szCs w:val="28"/>
              </w:rPr>
              <w:t xml:space="preserve"> úpadku země</w:t>
            </w: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</w:pP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</w:pPr>
            <w:r>
              <w:t>šlechta bojuje s králem i mezi sebou, zemi postihl mor,</w:t>
            </w: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</w:pPr>
            <w:r>
              <w:t>církev ovládala každodenní život lidí, nesmírně zbohatla prodejem</w:t>
            </w: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</w:pP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odpustků</w:t>
            </w: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B21C02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916FD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916FD7">
              <w:rPr>
                <w:sz w:val="28"/>
                <w:szCs w:val="28"/>
              </w:rPr>
              <w:t>proti tomu vystupují někteří kněží</w:t>
            </w: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</w:t>
            </w:r>
          </w:p>
          <w:p w:rsidR="005B47CE" w:rsidRPr="00916FD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Jan Hus</w:t>
            </w: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916FD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narozen v chudé rodině v jižních Čechách</w:t>
            </w: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</w:p>
          <w:p w:rsidR="005B47CE" w:rsidRPr="00916FD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v Husinci</w:t>
            </w: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916FD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vystudoval Karlovu univerzitu, stal se</w:t>
            </w: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916FD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profesorem, získal titul Mistr</w:t>
            </w: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916FD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916FD7">
              <w:rPr>
                <w:sz w:val="28"/>
                <w:szCs w:val="28"/>
              </w:rPr>
              <w:t>ozději byl vysvěcen na kněze, kázal</w:t>
            </w: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916FD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v</w:t>
            </w:r>
            <w:r w:rsidRPr="00916FD7">
              <w:rPr>
                <w:sz w:val="28"/>
                <w:szCs w:val="28"/>
              </w:rPr>
              <w:t xml:space="preserve"> Betlémské kapli</w:t>
            </w: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</w:pP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</w:pPr>
            <w:r>
              <w:t>chudí ho nadšeně poslouchali, církev poznala, že by jí mohl být nebezpečný, proto byl kvůli Husovi</w:t>
            </w: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 Praze vyhlášen </w:t>
            </w:r>
            <w:proofErr w:type="gramStart"/>
            <w:r>
              <w:rPr>
                <w:sz w:val="28"/>
                <w:szCs w:val="28"/>
              </w:rPr>
              <w:t>zákaz          církevních</w:t>
            </w:r>
            <w:proofErr w:type="gramEnd"/>
            <w:r>
              <w:rPr>
                <w:sz w:val="28"/>
                <w:szCs w:val="28"/>
              </w:rPr>
              <w:t xml:space="preserve"> obřadů </w:t>
            </w:r>
          </w:p>
          <w:p w:rsidR="005B47CE" w:rsidRPr="0073231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(pohřby, křest, svatby)</w:t>
            </w: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</w:pPr>
          </w:p>
          <w:p w:rsidR="005B47CE" w:rsidRDefault="005B47CE" w:rsidP="00293FE2">
            <w:pPr>
              <w:rPr>
                <w:sz w:val="28"/>
                <w:szCs w:val="28"/>
              </w:rPr>
            </w:pPr>
          </w:p>
          <w:p w:rsidR="005B47CE" w:rsidRPr="00732317" w:rsidRDefault="005B47CE" w:rsidP="00293F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732317">
              <w:rPr>
                <w:sz w:val="28"/>
                <w:szCs w:val="28"/>
              </w:rPr>
              <w:t>Hus raději město opouští</w:t>
            </w: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5B47CE" w:rsidRPr="0073231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žije a píše na venkově</w:t>
            </w: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73231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 w:rsidRPr="00732317">
              <w:rPr>
                <w:sz w:val="28"/>
                <w:szCs w:val="28"/>
              </w:rPr>
              <w:t>roku 1414 přijímá Hus pozvání na církevní sněm</w:t>
            </w: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:rsidR="005B47CE" w:rsidRPr="0073231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d</w:t>
            </w:r>
            <w:r w:rsidRPr="00732317">
              <w:rPr>
                <w:sz w:val="28"/>
                <w:szCs w:val="28"/>
              </w:rPr>
              <w:t>o Kostnice</w:t>
            </w: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73231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 mít možnost zde vysvětlit své myšlenky, ale</w:t>
            </w: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:rsidR="005B47CE" w:rsidRPr="0073231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je uvězněn</w:t>
            </w: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73231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život si může zachránit pouze odvoláním svého učení</w:t>
            </w: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</w:p>
          <w:p w:rsidR="005B47CE" w:rsidRPr="0073231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odmítá</w:t>
            </w:r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Pr="0073231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za hradbami Kostnice je upálen</w:t>
            </w:r>
          </w:p>
        </w:tc>
      </w:tr>
      <w:tr w:rsidR="005B47CE" w:rsidTr="00293FE2">
        <w:trPr>
          <w:trHeight w:val="1611"/>
        </w:trPr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</w:p>
          <w:p w:rsidR="005B47CE" w:rsidRPr="0073231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</w:t>
            </w:r>
            <w:proofErr w:type="gramStart"/>
            <w:r>
              <w:rPr>
                <w:sz w:val="28"/>
                <w:szCs w:val="28"/>
              </w:rPr>
              <w:t>6.7. 1415</w:t>
            </w:r>
            <w:proofErr w:type="gramEnd"/>
          </w:p>
        </w:tc>
        <w:tc>
          <w:tcPr>
            <w:tcW w:w="3924" w:type="dxa"/>
          </w:tcPr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  <w:p w:rsidR="005B47CE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</w:p>
          <w:p w:rsidR="005B47CE" w:rsidRPr="00732317" w:rsidRDefault="005B47CE" w:rsidP="00293FE2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státní svátek ČR</w:t>
            </w:r>
          </w:p>
        </w:tc>
      </w:tr>
    </w:tbl>
    <w:p w:rsidR="005B47CE" w:rsidRDefault="005B47CE" w:rsidP="005B47CE">
      <w:pPr>
        <w:pStyle w:val="Odstavecseseznamem"/>
        <w:tabs>
          <w:tab w:val="left" w:pos="450"/>
        </w:tabs>
        <w:ind w:left="1440"/>
      </w:pPr>
    </w:p>
    <w:p w:rsidR="005B47CE" w:rsidRDefault="005B47CE" w:rsidP="005B47CE">
      <w:pPr>
        <w:tabs>
          <w:tab w:val="left" w:pos="450"/>
        </w:tabs>
      </w:pPr>
    </w:p>
    <w:p w:rsidR="003F610F" w:rsidRPr="005F3E17" w:rsidRDefault="005F3E17" w:rsidP="005B47CE">
      <w:pPr>
        <w:rPr>
          <w:b/>
          <w:sz w:val="28"/>
          <w:szCs w:val="28"/>
        </w:rPr>
      </w:pPr>
      <w:r w:rsidRPr="005F3E17">
        <w:rPr>
          <w:b/>
          <w:sz w:val="28"/>
          <w:szCs w:val="28"/>
        </w:rPr>
        <w:lastRenderedPageBreak/>
        <w:t>SPRÁVNÉ ŘEŠENÍ KŘ</w:t>
      </w:r>
      <w:r>
        <w:rPr>
          <w:b/>
          <w:sz w:val="28"/>
          <w:szCs w:val="28"/>
        </w:rPr>
        <w:t>ÍŽ</w:t>
      </w:r>
      <w:r w:rsidRPr="005F3E17">
        <w:rPr>
          <w:b/>
          <w:sz w:val="28"/>
          <w:szCs w:val="28"/>
        </w:rPr>
        <w:t>OVKY</w:t>
      </w:r>
    </w:p>
    <w:p w:rsidR="005F3E17" w:rsidRPr="005F3E17" w:rsidRDefault="005F3E17" w:rsidP="005B47CE">
      <w:pPr>
        <w:rPr>
          <w:sz w:val="28"/>
          <w:szCs w:val="28"/>
        </w:rPr>
      </w:pPr>
    </w:p>
    <w:p w:rsidR="005F3E17" w:rsidRDefault="005F3E17" w:rsidP="005F3E17">
      <w:pPr>
        <w:pStyle w:val="Odstavecseseznamem"/>
        <w:tabs>
          <w:tab w:val="left" w:pos="450"/>
        </w:tabs>
        <w:ind w:left="1440"/>
        <w:jc w:val="center"/>
        <w:rPr>
          <w:b/>
          <w:sz w:val="32"/>
          <w:szCs w:val="32"/>
          <w:u w:val="single"/>
        </w:rPr>
      </w:pPr>
      <w:r w:rsidRPr="00CC4354">
        <w:rPr>
          <w:b/>
          <w:sz w:val="32"/>
          <w:szCs w:val="32"/>
          <w:u w:val="single"/>
        </w:rPr>
        <w:t>Jan Hus</w:t>
      </w:r>
    </w:p>
    <w:p w:rsidR="005F3E17" w:rsidRPr="00CC4354" w:rsidRDefault="005F3E17" w:rsidP="005F3E17">
      <w:pPr>
        <w:pStyle w:val="Odstavecseseznamem"/>
        <w:tabs>
          <w:tab w:val="left" w:pos="450"/>
        </w:tabs>
        <w:ind w:left="1440"/>
        <w:rPr>
          <w:b/>
          <w:sz w:val="32"/>
          <w:szCs w:val="32"/>
          <w:u w:val="single"/>
        </w:rPr>
      </w:pPr>
    </w:p>
    <w:p w:rsidR="005F3E17" w:rsidRPr="005F3E17" w:rsidRDefault="005F3E17" w:rsidP="005F3E17">
      <w:pPr>
        <w:pStyle w:val="Odstavecseseznamem"/>
        <w:numPr>
          <w:ilvl w:val="0"/>
          <w:numId w:val="3"/>
        </w:numPr>
        <w:tabs>
          <w:tab w:val="left" w:pos="450"/>
        </w:tabs>
        <w:rPr>
          <w:b/>
          <w:sz w:val="28"/>
          <w:szCs w:val="28"/>
          <w:u w:val="single"/>
        </w:rPr>
      </w:pPr>
      <w:r w:rsidRPr="005F3E17">
        <w:rPr>
          <w:b/>
          <w:sz w:val="28"/>
          <w:szCs w:val="28"/>
          <w:u w:val="single"/>
        </w:rPr>
        <w:t>Vyluštěte křížovku.</w:t>
      </w:r>
    </w:p>
    <w:tbl>
      <w:tblPr>
        <w:tblStyle w:val="Mkatabulky"/>
        <w:tblpPr w:leftFromText="141" w:rightFromText="141" w:vertAnchor="text" w:horzAnchor="page" w:tblpX="2008" w:tblpY="475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6" w:space="0" w:color="FFFFFF" w:themeColor="background1"/>
          <w:insideV w:val="single" w:sz="6" w:space="0" w:color="FFFFFF" w:themeColor="background1"/>
        </w:tblBorders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3"/>
        <w:gridCol w:w="663"/>
        <w:gridCol w:w="663"/>
        <w:gridCol w:w="664"/>
        <w:gridCol w:w="664"/>
        <w:gridCol w:w="664"/>
        <w:gridCol w:w="664"/>
        <w:gridCol w:w="664"/>
        <w:gridCol w:w="664"/>
        <w:gridCol w:w="664"/>
        <w:gridCol w:w="664"/>
      </w:tblGrid>
      <w:tr w:rsidR="005F3E17" w:rsidRPr="005F3E17" w:rsidTr="00A74620">
        <w:tc>
          <w:tcPr>
            <w:tcW w:w="66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1.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V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O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J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T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Ě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CH</w:t>
            </w:r>
          </w:p>
        </w:tc>
        <w:tc>
          <w:tcPr>
            <w:tcW w:w="664" w:type="dxa"/>
            <w:tcBorders>
              <w:top w:val="single" w:sz="4" w:space="0" w:color="FFFFFF" w:themeColor="background1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</w:tr>
      <w:tr w:rsidR="005F3E17" w:rsidRPr="005F3E17" w:rsidTr="00A74620">
        <w:tc>
          <w:tcPr>
            <w:tcW w:w="662" w:type="dxa"/>
            <w:tcBorders>
              <w:top w:val="nil"/>
              <w:bottom w:val="single" w:sz="6" w:space="0" w:color="FFFFFF" w:themeColor="background1"/>
              <w:right w:val="nil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2.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L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64" w:type="dxa"/>
            <w:tcBorders>
              <w:top w:val="single" w:sz="6" w:space="0" w:color="FFFFFF" w:themeColor="background1"/>
              <w:left w:val="single" w:sz="6" w:space="0" w:color="auto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</w:tr>
      <w:tr w:rsidR="005F3E17" w:rsidRPr="005F3E17" w:rsidTr="00A74620">
        <w:tc>
          <w:tcPr>
            <w:tcW w:w="662" w:type="dxa"/>
            <w:tcBorders>
              <w:top w:val="single" w:sz="6" w:space="0" w:color="FFFFFF" w:themeColor="background1"/>
              <w:bottom w:val="single" w:sz="6" w:space="0" w:color="FFFFFF" w:themeColor="background1"/>
              <w:right w:val="nil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6" w:space="0" w:color="FFFFFF" w:themeColor="background1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3.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</w:tr>
      <w:tr w:rsidR="005F3E17" w:rsidRPr="005F3E17" w:rsidTr="00A74620">
        <w:tc>
          <w:tcPr>
            <w:tcW w:w="662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2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6" w:space="0" w:color="auto"/>
              <w:bottom w:val="single" w:sz="6" w:space="0" w:color="FFFFFF" w:themeColor="background1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</w:tr>
      <w:tr w:rsidR="005F3E17" w:rsidRPr="005F3E17" w:rsidTr="00A74620">
        <w:tc>
          <w:tcPr>
            <w:tcW w:w="662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2" w:type="dxa"/>
            <w:tcBorders>
              <w:top w:val="single" w:sz="6" w:space="0" w:color="FFFFFF" w:themeColor="background1"/>
              <w:bottom w:val="nil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6" w:space="0" w:color="FFFFFF" w:themeColor="background1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4.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64" w:type="dxa"/>
            <w:tcBorders>
              <w:top w:val="single" w:sz="6" w:space="0" w:color="FFFFFF" w:themeColor="background1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FFFFFF" w:themeColor="background1"/>
              <w:bottom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</w:tr>
      <w:tr w:rsidR="005F3E17" w:rsidRPr="005F3E17" w:rsidTr="00A74620">
        <w:tc>
          <w:tcPr>
            <w:tcW w:w="662" w:type="dxa"/>
            <w:tcBorders>
              <w:top w:val="single" w:sz="6" w:space="0" w:color="FFFFFF" w:themeColor="background1"/>
              <w:bottom w:val="nil"/>
              <w:right w:val="nil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5.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</w:tr>
      <w:tr w:rsidR="005F3E17" w:rsidRPr="005F3E17" w:rsidTr="00A74620">
        <w:tc>
          <w:tcPr>
            <w:tcW w:w="66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 w:rsidRPr="005F3E17">
              <w:rPr>
                <w:sz w:val="28"/>
                <w:szCs w:val="28"/>
              </w:rPr>
              <w:t>6.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6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F3E17" w:rsidRPr="005F3E17" w:rsidRDefault="005F3E17" w:rsidP="00A74620">
            <w:pPr>
              <w:tabs>
                <w:tab w:val="left" w:pos="450"/>
              </w:tabs>
              <w:rPr>
                <w:sz w:val="28"/>
                <w:szCs w:val="28"/>
              </w:rPr>
            </w:pPr>
          </w:p>
        </w:tc>
      </w:tr>
    </w:tbl>
    <w:p w:rsidR="005F3E17" w:rsidRDefault="005F3E17" w:rsidP="005F3E17">
      <w:pPr>
        <w:tabs>
          <w:tab w:val="left" w:pos="450"/>
        </w:tabs>
        <w:rPr>
          <w:b/>
          <w:sz w:val="28"/>
          <w:szCs w:val="28"/>
          <w:u w:val="single"/>
        </w:rPr>
      </w:pPr>
    </w:p>
    <w:p w:rsidR="005F3E17" w:rsidRDefault="005F3E17" w:rsidP="005F3E17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 w:rsidRPr="00C7000D">
        <w:rPr>
          <w:sz w:val="28"/>
          <w:szCs w:val="28"/>
        </w:rPr>
        <w:t xml:space="preserve">Boleslav II. </w:t>
      </w:r>
      <w:r>
        <w:rPr>
          <w:sz w:val="28"/>
          <w:szCs w:val="28"/>
        </w:rPr>
        <w:t>n</w:t>
      </w:r>
      <w:r w:rsidRPr="00C7000D">
        <w:rPr>
          <w:sz w:val="28"/>
          <w:szCs w:val="28"/>
        </w:rPr>
        <w:t>echal vyvraždit rod Slavníkovců, zachránil se pouze biskup</w:t>
      </w:r>
      <w:r>
        <w:rPr>
          <w:sz w:val="28"/>
          <w:szCs w:val="28"/>
        </w:rPr>
        <w:t xml:space="preserve"> …</w:t>
      </w:r>
    </w:p>
    <w:p w:rsidR="005F3E17" w:rsidRDefault="005F3E17" w:rsidP="005F3E17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Kosmova kronika česká byla psána …</w:t>
      </w:r>
    </w:p>
    <w:p w:rsidR="005F3E17" w:rsidRDefault="005F3E17" w:rsidP="005F3E17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Dcera Přemysla Otakara I., která celý svůj život věnovala chudým, nemocným a opuštěným lidem …</w:t>
      </w:r>
    </w:p>
    <w:p w:rsidR="005F3E17" w:rsidRDefault="005F3E17" w:rsidP="005F3E17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V gotickém slohu se stavěly …</w:t>
      </w:r>
    </w:p>
    <w:p w:rsidR="005F3E17" w:rsidRDefault="005F3E17" w:rsidP="005F3E17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Po Přemyslovcích nastupuje na trůn nový vládnoucí rod …</w:t>
      </w:r>
    </w:p>
    <w:p w:rsidR="005F3E17" w:rsidRDefault="005F3E17" w:rsidP="005F3E17">
      <w:pPr>
        <w:pStyle w:val="Odstavecseseznamem"/>
        <w:numPr>
          <w:ilvl w:val="0"/>
          <w:numId w:val="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Ještě za života svého otce Jana Lucemburského byl Karel VI. zvolen německým …</w:t>
      </w:r>
    </w:p>
    <w:p w:rsidR="005F3E17" w:rsidRDefault="005F3E17" w:rsidP="005F3E17">
      <w:pPr>
        <w:tabs>
          <w:tab w:val="left" w:pos="450"/>
        </w:tabs>
        <w:rPr>
          <w:sz w:val="28"/>
          <w:szCs w:val="28"/>
        </w:rPr>
      </w:pPr>
    </w:p>
    <w:p w:rsidR="005F3E17" w:rsidRDefault="005F3E17" w:rsidP="005F3E17">
      <w:pPr>
        <w:tabs>
          <w:tab w:val="left" w:pos="450"/>
        </w:tabs>
        <w:rPr>
          <w:sz w:val="28"/>
          <w:szCs w:val="28"/>
        </w:rPr>
      </w:pPr>
      <w:r w:rsidRPr="00BA6784">
        <w:rPr>
          <w:b/>
          <w:i/>
          <w:sz w:val="28"/>
          <w:szCs w:val="28"/>
        </w:rPr>
        <w:t>Nejvýznamnější osobou v boji za ná</w:t>
      </w:r>
      <w:r>
        <w:rPr>
          <w:b/>
          <w:i/>
          <w:sz w:val="28"/>
          <w:szCs w:val="28"/>
        </w:rPr>
        <w:t>pravu církve byl Jan Hus.</w:t>
      </w:r>
    </w:p>
    <w:p w:rsidR="006D03CE" w:rsidRDefault="006D03CE"/>
    <w:sectPr w:rsidR="006D0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09B" w:rsidRDefault="0047009B" w:rsidP="00B55574">
      <w:pPr>
        <w:spacing w:after="0" w:line="240" w:lineRule="auto"/>
      </w:pPr>
      <w:r>
        <w:separator/>
      </w:r>
    </w:p>
  </w:endnote>
  <w:endnote w:type="continuationSeparator" w:id="0">
    <w:p w:rsidR="0047009B" w:rsidRDefault="0047009B" w:rsidP="00B5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09B" w:rsidRDefault="0047009B" w:rsidP="00B55574">
      <w:pPr>
        <w:spacing w:after="0" w:line="240" w:lineRule="auto"/>
      </w:pPr>
      <w:r>
        <w:separator/>
      </w:r>
    </w:p>
  </w:footnote>
  <w:footnote w:type="continuationSeparator" w:id="0">
    <w:p w:rsidR="0047009B" w:rsidRDefault="0047009B" w:rsidP="00B5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43E3C"/>
    <w:multiLevelType w:val="hybridMultilevel"/>
    <w:tmpl w:val="66A2E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81494E"/>
    <w:multiLevelType w:val="hybridMultilevel"/>
    <w:tmpl w:val="4A2E4A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55191A"/>
    <w:multiLevelType w:val="hybridMultilevel"/>
    <w:tmpl w:val="53AE89F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7D46C3B"/>
    <w:multiLevelType w:val="hybridMultilevel"/>
    <w:tmpl w:val="B7D62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777FED"/>
    <w:multiLevelType w:val="hybridMultilevel"/>
    <w:tmpl w:val="54E2F7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1AF"/>
    <w:rsid w:val="00020E7C"/>
    <w:rsid w:val="00075912"/>
    <w:rsid w:val="000B2D58"/>
    <w:rsid w:val="00121496"/>
    <w:rsid w:val="00125952"/>
    <w:rsid w:val="00136A1A"/>
    <w:rsid w:val="001431ED"/>
    <w:rsid w:val="00184408"/>
    <w:rsid w:val="001E7ADF"/>
    <w:rsid w:val="00203ED5"/>
    <w:rsid w:val="002131E1"/>
    <w:rsid w:val="0027710C"/>
    <w:rsid w:val="00287BF9"/>
    <w:rsid w:val="00291F67"/>
    <w:rsid w:val="002979A6"/>
    <w:rsid w:val="002B4ED5"/>
    <w:rsid w:val="002E2A39"/>
    <w:rsid w:val="003128D4"/>
    <w:rsid w:val="00331F57"/>
    <w:rsid w:val="00387228"/>
    <w:rsid w:val="003C2A3F"/>
    <w:rsid w:val="003F3B64"/>
    <w:rsid w:val="003F610F"/>
    <w:rsid w:val="00416FDC"/>
    <w:rsid w:val="00457269"/>
    <w:rsid w:val="004623A9"/>
    <w:rsid w:val="0047009B"/>
    <w:rsid w:val="00484404"/>
    <w:rsid w:val="00497CAE"/>
    <w:rsid w:val="004D3086"/>
    <w:rsid w:val="00511AAA"/>
    <w:rsid w:val="00574BF9"/>
    <w:rsid w:val="005A0D28"/>
    <w:rsid w:val="005B270A"/>
    <w:rsid w:val="005B47CE"/>
    <w:rsid w:val="005D694F"/>
    <w:rsid w:val="005F3E17"/>
    <w:rsid w:val="0060567A"/>
    <w:rsid w:val="006060A8"/>
    <w:rsid w:val="00695AF2"/>
    <w:rsid w:val="006C4845"/>
    <w:rsid w:val="006D03CE"/>
    <w:rsid w:val="006E2679"/>
    <w:rsid w:val="006E71AF"/>
    <w:rsid w:val="00713C56"/>
    <w:rsid w:val="007509B0"/>
    <w:rsid w:val="007A6593"/>
    <w:rsid w:val="008211C7"/>
    <w:rsid w:val="008E25F9"/>
    <w:rsid w:val="008F32C1"/>
    <w:rsid w:val="0092654E"/>
    <w:rsid w:val="00935E04"/>
    <w:rsid w:val="0094283B"/>
    <w:rsid w:val="00955F5A"/>
    <w:rsid w:val="009878DF"/>
    <w:rsid w:val="009D7A5C"/>
    <w:rsid w:val="009F2446"/>
    <w:rsid w:val="00A37826"/>
    <w:rsid w:val="00A4234F"/>
    <w:rsid w:val="00A657F6"/>
    <w:rsid w:val="00AD471D"/>
    <w:rsid w:val="00AE2B70"/>
    <w:rsid w:val="00B55574"/>
    <w:rsid w:val="00B61149"/>
    <w:rsid w:val="00BB2F4C"/>
    <w:rsid w:val="00BF3193"/>
    <w:rsid w:val="00C0341D"/>
    <w:rsid w:val="00C14A77"/>
    <w:rsid w:val="00C27258"/>
    <w:rsid w:val="00C564A6"/>
    <w:rsid w:val="00C861AF"/>
    <w:rsid w:val="00CB704A"/>
    <w:rsid w:val="00D75B25"/>
    <w:rsid w:val="00D84F49"/>
    <w:rsid w:val="00D86AD3"/>
    <w:rsid w:val="00D87EFF"/>
    <w:rsid w:val="00DD14C9"/>
    <w:rsid w:val="00DF1165"/>
    <w:rsid w:val="00EC5AAC"/>
    <w:rsid w:val="00EF31DF"/>
    <w:rsid w:val="00F636D3"/>
    <w:rsid w:val="00F66638"/>
    <w:rsid w:val="00F6755A"/>
    <w:rsid w:val="00F70D32"/>
    <w:rsid w:val="00F96520"/>
    <w:rsid w:val="00FA160E"/>
    <w:rsid w:val="00FC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55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5574"/>
    <w:pPr>
      <w:ind w:left="720"/>
      <w:contextualSpacing/>
    </w:pPr>
  </w:style>
  <w:style w:type="table" w:styleId="Mkatabulky">
    <w:name w:val="Table Grid"/>
    <w:basedOn w:val="Normlntabulka"/>
    <w:uiPriority w:val="59"/>
    <w:rsid w:val="00B555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55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5574"/>
  </w:style>
  <w:style w:type="paragraph" w:styleId="Zpat">
    <w:name w:val="footer"/>
    <w:basedOn w:val="Normln"/>
    <w:link w:val="ZpatChar"/>
    <w:uiPriority w:val="99"/>
    <w:unhideWhenUsed/>
    <w:rsid w:val="00B55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5574"/>
  </w:style>
  <w:style w:type="paragraph" w:styleId="Nzev">
    <w:name w:val="Title"/>
    <w:basedOn w:val="Normln"/>
    <w:next w:val="Normln"/>
    <w:link w:val="NzevChar"/>
    <w:qFormat/>
    <w:rsid w:val="006D03CE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6D03CE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0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3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55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5574"/>
    <w:pPr>
      <w:ind w:left="720"/>
      <w:contextualSpacing/>
    </w:pPr>
  </w:style>
  <w:style w:type="table" w:styleId="Mkatabulky">
    <w:name w:val="Table Grid"/>
    <w:basedOn w:val="Normlntabulka"/>
    <w:uiPriority w:val="59"/>
    <w:rsid w:val="00B555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55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5574"/>
  </w:style>
  <w:style w:type="paragraph" w:styleId="Zpat">
    <w:name w:val="footer"/>
    <w:basedOn w:val="Normln"/>
    <w:link w:val="ZpatChar"/>
    <w:uiPriority w:val="99"/>
    <w:unhideWhenUsed/>
    <w:rsid w:val="00B55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5574"/>
  </w:style>
  <w:style w:type="paragraph" w:styleId="Nzev">
    <w:name w:val="Title"/>
    <w:basedOn w:val="Normln"/>
    <w:next w:val="Normln"/>
    <w:link w:val="NzevChar"/>
    <w:qFormat/>
    <w:rsid w:val="006D03CE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6D03CE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0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3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VY_12_INOVACE_01_ČS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JAN HUS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4389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C2B7B50-3399-4150-85AF-4F9E502BD376}" type="presOf" srcId="{B651F6E3-6281-48DB-9319-2AEAFDAE7572}" destId="{3AA16991-9ECE-445A-A70C-A94F691C7006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E936379A-0CA0-4854-8D0A-D7E3685D62C1}" type="presOf" srcId="{B2C90433-5833-4FBB-B44D-19162BCCA373}" destId="{526A7B9D-E3A6-4D41-8CDA-DEA199065E9E}" srcOrd="1" destOrd="0" presId="urn:microsoft.com/office/officeart/2005/8/layout/target3"/>
    <dgm:cxn modelId="{0F856975-662D-41AE-8FD9-FFE988DE4238}" type="presOf" srcId="{4C35D32F-0EAB-4CD7-82EE-45574DC2A586}" destId="{3C37292F-5271-4C3A-A997-20B5C1B6872D}" srcOrd="0" destOrd="0" presId="urn:microsoft.com/office/officeart/2005/8/layout/target3"/>
    <dgm:cxn modelId="{8F73D185-A3A9-4225-9DA8-0D44AA642E12}" type="presOf" srcId="{4C35D32F-0EAB-4CD7-82EE-45574DC2A586}" destId="{69616B6F-1171-4D86-B1AD-21F3C76E9237}" srcOrd="1" destOrd="0" presId="urn:microsoft.com/office/officeart/2005/8/layout/target3"/>
    <dgm:cxn modelId="{CB5E9788-AC6A-4B6A-A0B4-F1E7EE9753FB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436F6F73-E155-465F-94BE-1BDD1D72AD36}" type="presOf" srcId="{B651F6E3-6281-48DB-9319-2AEAFDAE7572}" destId="{64DB4571-421D-4058-AAB5-064D170F22B0}" srcOrd="1" destOrd="0" presId="urn:microsoft.com/office/officeart/2005/8/layout/target3"/>
    <dgm:cxn modelId="{F51ECDC5-CF72-4EF7-8126-13ECB2ACD400}" type="presOf" srcId="{D1B46980-6531-4606-95E6-44980827E919}" destId="{37E5CC36-9736-4704-B22E-2D7944A0BBD1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8BCE871A-F856-492E-A7B0-D7604364532B}" type="presOf" srcId="{D8197B8C-B260-4A16-BDF4-0947B075E274}" destId="{CA38FC10-2C5A-4897-8271-E6B0CE1D6BB0}" srcOrd="0" destOrd="0" presId="urn:microsoft.com/office/officeart/2005/8/layout/target3"/>
    <dgm:cxn modelId="{1F1E5DB2-C5A1-4D0F-B830-6D972620DF1A}" type="presOf" srcId="{D1B46980-6531-4606-95E6-44980827E919}" destId="{5F013748-4A2A-480C-96C5-0CD231CBE88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13B14C38-33A7-4EBE-B2B8-D85DB9CAAEBF}" type="presOf" srcId="{B2C90433-5833-4FBB-B44D-19162BCCA373}" destId="{D9392410-2770-4347-933B-60A9F6903FBE}" srcOrd="0" destOrd="0" presId="urn:microsoft.com/office/officeart/2005/8/layout/target3"/>
    <dgm:cxn modelId="{2746EC08-556C-4AED-A9D1-369904BAA008}" type="presOf" srcId="{D8197B8C-B260-4A16-BDF4-0947B075E274}" destId="{12D4614E-3F74-4EC4-B359-7FB1B8348A94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F31B1337-34B2-4D34-BEA6-45C9FF65E273}" type="presOf" srcId="{D1D4F407-5343-4D3F-B5B9-D407B03CAEB4}" destId="{AED2198E-93D5-4001-81B4-73124B309672}" srcOrd="1" destOrd="0" presId="urn:microsoft.com/office/officeart/2005/8/layout/target3"/>
    <dgm:cxn modelId="{58BFB829-7550-4066-BADD-BE290BBB5034}" type="presOf" srcId="{D1D4F407-5343-4D3F-B5B9-D407B03CAEB4}" destId="{D005CE8C-CC26-4C3E-AC11-E15060ECD759}" srcOrd="0" destOrd="0" presId="urn:microsoft.com/office/officeart/2005/8/layout/target3"/>
    <dgm:cxn modelId="{096A266D-E822-46E1-B8F8-38AA30C759F6}" type="presParOf" srcId="{333A1088-737F-45CB-B68E-254E46348037}" destId="{F5ABB229-8D3B-4694-996A-96F23CF14429}" srcOrd="0" destOrd="0" presId="urn:microsoft.com/office/officeart/2005/8/layout/target3"/>
    <dgm:cxn modelId="{8F333628-0524-47C7-8179-A7D20D3F9A5D}" type="presParOf" srcId="{333A1088-737F-45CB-B68E-254E46348037}" destId="{F41139FD-01EE-4571-8B17-4FB00FC51163}" srcOrd="1" destOrd="0" presId="urn:microsoft.com/office/officeart/2005/8/layout/target3"/>
    <dgm:cxn modelId="{F1CFD12A-F753-4690-B8A9-839AFC15D6F0}" type="presParOf" srcId="{333A1088-737F-45CB-B68E-254E46348037}" destId="{D005CE8C-CC26-4C3E-AC11-E15060ECD759}" srcOrd="2" destOrd="0" presId="urn:microsoft.com/office/officeart/2005/8/layout/target3"/>
    <dgm:cxn modelId="{B750356A-BCC0-4470-8E3E-7AC65D53D2AA}" type="presParOf" srcId="{333A1088-737F-45CB-B68E-254E46348037}" destId="{4F6CFBA2-9153-4703-BA77-A719B4C5992C}" srcOrd="3" destOrd="0" presId="urn:microsoft.com/office/officeart/2005/8/layout/target3"/>
    <dgm:cxn modelId="{BD223D18-FDA7-434F-AEF3-9F29832C1B41}" type="presParOf" srcId="{333A1088-737F-45CB-B68E-254E46348037}" destId="{14A8BC0B-DAF3-4FCE-8B99-89DA11DD994F}" srcOrd="4" destOrd="0" presId="urn:microsoft.com/office/officeart/2005/8/layout/target3"/>
    <dgm:cxn modelId="{0474409F-763A-449F-9635-32E6A512F201}" type="presParOf" srcId="{333A1088-737F-45CB-B68E-254E46348037}" destId="{D9392410-2770-4347-933B-60A9F6903FBE}" srcOrd="5" destOrd="0" presId="urn:microsoft.com/office/officeart/2005/8/layout/target3"/>
    <dgm:cxn modelId="{7CCB1058-9B16-4CC9-A171-88EF2680C1DA}" type="presParOf" srcId="{333A1088-737F-45CB-B68E-254E46348037}" destId="{09EDFEAC-03A2-463C-9AF0-B3BDF8DF2AE1}" srcOrd="6" destOrd="0" presId="urn:microsoft.com/office/officeart/2005/8/layout/target3"/>
    <dgm:cxn modelId="{D7AC1E88-AB94-4499-AFCE-7DEB50E46FC0}" type="presParOf" srcId="{333A1088-737F-45CB-B68E-254E46348037}" destId="{7CF15BB8-F72E-45BD-9712-5ED6653D95D5}" srcOrd="7" destOrd="0" presId="urn:microsoft.com/office/officeart/2005/8/layout/target3"/>
    <dgm:cxn modelId="{DC3089C7-17AD-49D0-83C8-CFB49582D9D8}" type="presParOf" srcId="{333A1088-737F-45CB-B68E-254E46348037}" destId="{5F013748-4A2A-480C-96C5-0CD231CBE889}" srcOrd="8" destOrd="0" presId="urn:microsoft.com/office/officeart/2005/8/layout/target3"/>
    <dgm:cxn modelId="{A4E4B88D-387A-4654-9621-D10EB4D1CE27}" type="presParOf" srcId="{333A1088-737F-45CB-B68E-254E46348037}" destId="{4E9C25AC-9260-44B9-B073-F9B14E98DB74}" srcOrd="9" destOrd="0" presId="urn:microsoft.com/office/officeart/2005/8/layout/target3"/>
    <dgm:cxn modelId="{E99F9330-764B-471A-B892-DC2A70BA4CE0}" type="presParOf" srcId="{333A1088-737F-45CB-B68E-254E46348037}" destId="{C9A5F600-7420-4D42-9687-33E03BDF265C}" srcOrd="10" destOrd="0" presId="urn:microsoft.com/office/officeart/2005/8/layout/target3"/>
    <dgm:cxn modelId="{903793E3-A49F-4ADF-BA51-E60824CB57E9}" type="presParOf" srcId="{333A1088-737F-45CB-B68E-254E46348037}" destId="{3AA16991-9ECE-445A-A70C-A94F691C7006}" srcOrd="11" destOrd="0" presId="urn:microsoft.com/office/officeart/2005/8/layout/target3"/>
    <dgm:cxn modelId="{FBBB653F-4CE6-4BB6-9528-CD82B2922CFA}" type="presParOf" srcId="{333A1088-737F-45CB-B68E-254E46348037}" destId="{DD3786C8-B436-4B50-9608-196999D0516C}" srcOrd="12" destOrd="0" presId="urn:microsoft.com/office/officeart/2005/8/layout/target3"/>
    <dgm:cxn modelId="{31D8840A-416B-43C0-A9B4-4CA8A3BFE97A}" type="presParOf" srcId="{333A1088-737F-45CB-B68E-254E46348037}" destId="{F8FC9227-4FB5-4957-BB25-93061D0C28FB}" srcOrd="13" destOrd="0" presId="urn:microsoft.com/office/officeart/2005/8/layout/target3"/>
    <dgm:cxn modelId="{87F8809F-3D37-45A9-8E64-4E0920CC8B30}" type="presParOf" srcId="{333A1088-737F-45CB-B68E-254E46348037}" destId="{CA38FC10-2C5A-4897-8271-E6B0CE1D6BB0}" srcOrd="14" destOrd="0" presId="urn:microsoft.com/office/officeart/2005/8/layout/target3"/>
    <dgm:cxn modelId="{7720612D-39DC-43F7-9997-08D83C4C2916}" type="presParOf" srcId="{333A1088-737F-45CB-B68E-254E46348037}" destId="{31B89C0F-C23D-4A3E-8A0B-BECE90065C6E}" srcOrd="15" destOrd="0" presId="urn:microsoft.com/office/officeart/2005/8/layout/target3"/>
    <dgm:cxn modelId="{39F53D7A-537D-470E-847C-1BBA8865A66B}" type="presParOf" srcId="{333A1088-737F-45CB-B68E-254E46348037}" destId="{5D5757ED-2392-418D-A431-E9244F111100}" srcOrd="16" destOrd="0" presId="urn:microsoft.com/office/officeart/2005/8/layout/target3"/>
    <dgm:cxn modelId="{6C4FE601-AE64-4378-A907-CE1AE154C093}" type="presParOf" srcId="{333A1088-737F-45CB-B68E-254E46348037}" destId="{3C37292F-5271-4C3A-A997-20B5C1B6872D}" srcOrd="17" destOrd="0" presId="urn:microsoft.com/office/officeart/2005/8/layout/target3"/>
    <dgm:cxn modelId="{4E752330-FB85-4AE8-9917-15FA0176DA92}" type="presParOf" srcId="{333A1088-737F-45CB-B68E-254E46348037}" destId="{AED2198E-93D5-4001-81B4-73124B309672}" srcOrd="18" destOrd="0" presId="urn:microsoft.com/office/officeart/2005/8/layout/target3"/>
    <dgm:cxn modelId="{858712B3-B21B-4D40-80B7-106F1C74D149}" type="presParOf" srcId="{333A1088-737F-45CB-B68E-254E46348037}" destId="{526A7B9D-E3A6-4D41-8CDA-DEA199065E9E}" srcOrd="19" destOrd="0" presId="urn:microsoft.com/office/officeart/2005/8/layout/target3"/>
    <dgm:cxn modelId="{98B309F6-CC8E-4AAB-B481-74BD0AD0B4D1}" type="presParOf" srcId="{333A1088-737F-45CB-B68E-254E46348037}" destId="{37E5CC36-9736-4704-B22E-2D7944A0BBD1}" srcOrd="20" destOrd="0" presId="urn:microsoft.com/office/officeart/2005/8/layout/target3"/>
    <dgm:cxn modelId="{F7784648-F2FB-426D-BBD5-A073D11D9203}" type="presParOf" srcId="{333A1088-737F-45CB-B68E-254E46348037}" destId="{64DB4571-421D-4058-AAB5-064D170F22B0}" srcOrd="21" destOrd="0" presId="urn:microsoft.com/office/officeart/2005/8/layout/target3"/>
    <dgm:cxn modelId="{19EEFF08-3DC1-4B46-8A97-7EA1BCA4921B}" type="presParOf" srcId="{333A1088-737F-45CB-B68E-254E46348037}" destId="{12D4614E-3F74-4EC4-B359-7FB1B8348A94}" srcOrd="22" destOrd="0" presId="urn:microsoft.com/office/officeart/2005/8/layout/target3"/>
    <dgm:cxn modelId="{566EC1ED-9A29-42D2-A3F9-08482E3D33CF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14295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VY_12_INOVACE_01_ČS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JAN HUS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482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Dokoupilová Pavla</dc:creator>
  <cp:keywords/>
  <dc:description/>
  <cp:lastModifiedBy>Dokoupilová Pavla</cp:lastModifiedBy>
  <cp:revision>14</cp:revision>
  <cp:lastPrinted>2013-03-04T10:49:00Z</cp:lastPrinted>
  <dcterms:created xsi:type="dcterms:W3CDTF">2013-03-02T07:54:00Z</dcterms:created>
  <dcterms:modified xsi:type="dcterms:W3CDTF">2013-03-12T13:04:00Z</dcterms:modified>
</cp:coreProperties>
</file>