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625162">
        <w:rPr>
          <w:rFonts w:ascii="Arial" w:hAnsi="Arial" w:cs="Arial"/>
          <w:sz w:val="56"/>
          <w:szCs w:val="56"/>
        </w:rPr>
        <w:t>13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7283D" w:rsidRPr="0067283D" w:rsidRDefault="0067283D" w:rsidP="0067283D">
      <w:pPr>
        <w:rPr>
          <w:rFonts w:ascii="Arial" w:hAnsi="Arial" w:cs="Arial"/>
          <w:noProof/>
          <w:sz w:val="32"/>
          <w:szCs w:val="32"/>
        </w:rPr>
      </w:pPr>
      <w:r w:rsidRPr="0067283D">
        <w:rPr>
          <w:rFonts w:ascii="Arial" w:hAnsi="Arial" w:cs="Arial"/>
          <w:noProof/>
          <w:sz w:val="32"/>
          <w:szCs w:val="32"/>
        </w:rPr>
        <w:lastRenderedPageBreak/>
        <w:t>Vzdělávací oblast: Matematika a její aplikace</w:t>
      </w:r>
    </w:p>
    <w:p w:rsidR="0067283D" w:rsidRPr="0067283D" w:rsidRDefault="0067283D" w:rsidP="0067283D">
      <w:pPr>
        <w:rPr>
          <w:rFonts w:ascii="Arial" w:hAnsi="Arial" w:cs="Arial"/>
          <w:noProof/>
          <w:sz w:val="32"/>
          <w:szCs w:val="32"/>
        </w:rPr>
      </w:pPr>
      <w:r w:rsidRPr="0067283D">
        <w:rPr>
          <w:rFonts w:ascii="Arial" w:hAnsi="Arial" w:cs="Arial"/>
          <w:noProof/>
          <w:sz w:val="32"/>
          <w:szCs w:val="32"/>
        </w:rPr>
        <w:t>Předmět: Matematika</w:t>
      </w:r>
    </w:p>
    <w:p w:rsidR="0067283D" w:rsidRDefault="0067283D" w:rsidP="002364CA">
      <w:pPr>
        <w:rPr>
          <w:rFonts w:ascii="Arial" w:hAnsi="Arial" w:cs="Arial"/>
          <w:noProof/>
          <w:sz w:val="32"/>
          <w:szCs w:val="32"/>
        </w:rPr>
      </w:pPr>
      <w:bookmarkStart w:id="0" w:name="_GoBack"/>
      <w:bookmarkEnd w:id="0"/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9A4490">
        <w:rPr>
          <w:rFonts w:ascii="Arial" w:hAnsi="Arial" w:cs="Arial"/>
          <w:noProof/>
          <w:sz w:val="32"/>
          <w:szCs w:val="32"/>
        </w:rPr>
        <w:t>Pythagorova věta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A4490">
        <w:rPr>
          <w:rFonts w:ascii="Arial" w:hAnsi="Arial" w:cs="Arial"/>
          <w:noProof/>
          <w:sz w:val="32"/>
          <w:szCs w:val="32"/>
        </w:rPr>
        <w:t>umí použít Pythagorovu větu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  <w:r w:rsidR="009A4490">
        <w:rPr>
          <w:rFonts w:ascii="Arial" w:hAnsi="Arial" w:cs="Arial"/>
          <w:noProof/>
          <w:sz w:val="32"/>
          <w:szCs w:val="32"/>
        </w:rPr>
        <w:t>odvěsna, přepona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E02F5">
        <w:rPr>
          <w:rFonts w:ascii="Arial" w:hAnsi="Arial" w:cs="Arial"/>
          <w:noProof/>
          <w:sz w:val="32"/>
          <w:szCs w:val="32"/>
        </w:rPr>
        <w:t>80,1</w:t>
      </w:r>
      <w:r w:rsidR="009A4490">
        <w:rPr>
          <w:rFonts w:ascii="Arial" w:hAnsi="Arial" w:cs="Arial"/>
          <w:noProof/>
          <w:sz w:val="32"/>
          <w:szCs w:val="32"/>
        </w:rPr>
        <w:t xml:space="preserve">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6E02F5" w:rsidRDefault="002364CA" w:rsidP="006E02F5">
      <w:pPr>
        <w:rPr>
          <w:rFonts w:ascii="Arial" w:hAnsi="Arial" w:cs="Arial"/>
          <w:sz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</w:p>
    <w:tbl>
      <w:tblPr>
        <w:tblpPr w:leftFromText="141" w:rightFromText="141" w:vertAnchor="page" w:horzAnchor="margin" w:tblpY="3310"/>
        <w:tblW w:w="903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402"/>
      </w:tblGrid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lastRenderedPageBreak/>
              <w:t>c = 20 cm, a = 2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19,89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8 cm, a = 5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6,24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18 cm, a = 2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17,88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18 cm, a = 8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 xml:space="preserve">b = </w:t>
            </w:r>
            <w:r w:rsidRPr="00A07406">
              <w:rPr>
                <w:bCs/>
                <w:sz w:val="28"/>
                <w:szCs w:val="36"/>
              </w:rPr>
              <w:t>6,12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13 cm, a = 10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8,3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25 cm, a = 5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24,49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17 cm, a = 15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8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7 cm, a = 4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5,74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28 cm, a = 12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25,29 cm</w:t>
            </w:r>
          </w:p>
        </w:tc>
      </w:tr>
      <w:tr w:rsidR="006E02F5" w:rsidRPr="00A07406" w:rsidTr="008229E4">
        <w:trPr>
          <w:trHeight w:val="510"/>
        </w:trPr>
        <w:tc>
          <w:tcPr>
            <w:tcW w:w="5637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 w:rsidRPr="00A07406">
              <w:rPr>
                <w:bCs/>
                <w:sz w:val="28"/>
                <w:szCs w:val="36"/>
              </w:rPr>
              <w:t>c = 27 cm, a = 12 cm</w:t>
            </w:r>
          </w:p>
        </w:tc>
        <w:tc>
          <w:tcPr>
            <w:tcW w:w="3402" w:type="dxa"/>
          </w:tcPr>
          <w:p w:rsidR="006E02F5" w:rsidRPr="00A07406" w:rsidRDefault="006E02F5" w:rsidP="008229E4">
            <w:pPr>
              <w:pStyle w:val="Default"/>
              <w:rPr>
                <w:sz w:val="28"/>
                <w:szCs w:val="36"/>
              </w:rPr>
            </w:pPr>
            <w:r>
              <w:rPr>
                <w:bCs/>
                <w:sz w:val="28"/>
                <w:szCs w:val="36"/>
              </w:rPr>
              <w:t>b</w:t>
            </w:r>
            <w:r w:rsidRPr="00A07406">
              <w:rPr>
                <w:bCs/>
                <w:sz w:val="28"/>
                <w:szCs w:val="36"/>
              </w:rPr>
              <w:t xml:space="preserve"> = 24,18 cm </w:t>
            </w:r>
          </w:p>
        </w:tc>
      </w:tr>
    </w:tbl>
    <w:p w:rsidR="006E02F5" w:rsidRPr="00A07406" w:rsidRDefault="006E02F5" w:rsidP="006E02F5">
      <w:pPr>
        <w:rPr>
          <w:rFonts w:ascii="Arial" w:hAnsi="Arial" w:cs="Arial"/>
          <w:sz w:val="28"/>
        </w:rPr>
      </w:pPr>
      <w:r w:rsidRPr="00A07406">
        <w:rPr>
          <w:rFonts w:ascii="Arial" w:hAnsi="Arial" w:cs="Arial"/>
          <w:sz w:val="28"/>
        </w:rPr>
        <w:t>Vypočítej pom</w:t>
      </w:r>
      <w:r>
        <w:rPr>
          <w:rFonts w:ascii="Arial" w:hAnsi="Arial" w:cs="Arial"/>
          <w:sz w:val="28"/>
        </w:rPr>
        <w:t xml:space="preserve">ocí Pythagorovy věty odvěsny k jednotlivým pravoúhlým trojúhelníkům, pokud znáš přeponu a odvěsnu, poté spoj příslušné řádky: </w:t>
      </w:r>
    </w:p>
    <w:p w:rsidR="009A4490" w:rsidRPr="00A07406" w:rsidRDefault="009A4490" w:rsidP="006E02F5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</w:t>
      </w: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4DD" w:rsidRDefault="00DA74DD">
      <w:r>
        <w:separator/>
      </w:r>
    </w:p>
  </w:endnote>
  <w:endnote w:type="continuationSeparator" w:id="0">
    <w:p w:rsidR="00DA74DD" w:rsidRDefault="00DA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4DD" w:rsidRDefault="00DA74DD">
      <w:r>
        <w:separator/>
      </w:r>
    </w:p>
  </w:footnote>
  <w:footnote w:type="continuationSeparator" w:id="0">
    <w:p w:rsidR="00DA74DD" w:rsidRDefault="00DA7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14F45"/>
    <w:rsid w:val="00064AC5"/>
    <w:rsid w:val="000F5753"/>
    <w:rsid w:val="00116677"/>
    <w:rsid w:val="00232615"/>
    <w:rsid w:val="002364CA"/>
    <w:rsid w:val="002A293A"/>
    <w:rsid w:val="002D1D3E"/>
    <w:rsid w:val="002D4B36"/>
    <w:rsid w:val="003A2F15"/>
    <w:rsid w:val="004B2DC4"/>
    <w:rsid w:val="004F36C3"/>
    <w:rsid w:val="00591C27"/>
    <w:rsid w:val="005F6FF3"/>
    <w:rsid w:val="00625162"/>
    <w:rsid w:val="0067283D"/>
    <w:rsid w:val="00690E60"/>
    <w:rsid w:val="006A4D84"/>
    <w:rsid w:val="006A774E"/>
    <w:rsid w:val="006C28D9"/>
    <w:rsid w:val="006E02F5"/>
    <w:rsid w:val="00742FFA"/>
    <w:rsid w:val="007763FE"/>
    <w:rsid w:val="007A16ED"/>
    <w:rsid w:val="007A6BE8"/>
    <w:rsid w:val="007B3F0C"/>
    <w:rsid w:val="007F1724"/>
    <w:rsid w:val="00861CAA"/>
    <w:rsid w:val="0088167F"/>
    <w:rsid w:val="008F72BB"/>
    <w:rsid w:val="0094389F"/>
    <w:rsid w:val="009A1C62"/>
    <w:rsid w:val="009A4490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3033B"/>
    <w:rsid w:val="00D53046"/>
    <w:rsid w:val="00DA74DD"/>
    <w:rsid w:val="00EE11D2"/>
    <w:rsid w:val="00F84D33"/>
    <w:rsid w:val="00F860EF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9A449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9A449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1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59F67-407B-4D5B-910B-2C76B5D0B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932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6</cp:revision>
  <cp:lastPrinted>1900-12-31T23:00:00Z</cp:lastPrinted>
  <dcterms:created xsi:type="dcterms:W3CDTF">2012-01-26T19:51:00Z</dcterms:created>
  <dcterms:modified xsi:type="dcterms:W3CDTF">2012-09-07T05:47:00Z</dcterms:modified>
</cp:coreProperties>
</file>