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36" w:rsidRPr="00826DB2" w:rsidRDefault="003F0C36" w:rsidP="003F0C3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B7726E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Pr="00826DB2" w:rsidRDefault="006B7DAA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VY_32_INOVACE_02</w:t>
      </w:r>
      <w:r w:rsidR="003F0C36" w:rsidRPr="00826DB2">
        <w:rPr>
          <w:rFonts w:cstheme="minorHAnsi"/>
          <w:sz w:val="28"/>
          <w:szCs w:val="28"/>
        </w:rPr>
        <w:t>_</w:t>
      </w:r>
      <w:r w:rsidR="00703AE4">
        <w:rPr>
          <w:rFonts w:cstheme="minorHAnsi"/>
          <w:sz w:val="28"/>
          <w:szCs w:val="28"/>
        </w:rPr>
        <w:t>F</w:t>
      </w:r>
      <w:r w:rsidR="0010022A">
        <w:rPr>
          <w:rFonts w:cstheme="minorHAnsi"/>
          <w:sz w:val="28"/>
          <w:szCs w:val="28"/>
        </w:rPr>
        <w:t>9_Indukovaný proud</w:t>
      </w:r>
    </w:p>
    <w:p w:rsidR="003F0C36" w:rsidRPr="00826DB2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10022A">
        <w:rPr>
          <w:rFonts w:cstheme="minorHAnsi"/>
          <w:sz w:val="28"/>
          <w:szCs w:val="28"/>
        </w:rPr>
        <w:t>Indukovaný proud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927F87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5D3203" w:rsidRPr="00826DB2" w:rsidRDefault="00A138C1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>
        <w:rPr>
          <w:rFonts w:cstheme="minorHAnsi"/>
          <w:sz w:val="28"/>
          <w:szCs w:val="28"/>
        </w:rPr>
        <w:tab/>
        <w:t>18.</w:t>
      </w:r>
      <w:r w:rsidR="00891DE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09</w:t>
      </w:r>
      <w:r w:rsidR="005D3203">
        <w:rPr>
          <w:rFonts w:cstheme="minorHAnsi"/>
          <w:sz w:val="28"/>
          <w:szCs w:val="28"/>
        </w:rPr>
        <w:t>.</w:t>
      </w:r>
      <w:r w:rsidR="00891DE4">
        <w:rPr>
          <w:rFonts w:cstheme="minorHAnsi"/>
          <w:sz w:val="28"/>
          <w:szCs w:val="28"/>
        </w:rPr>
        <w:t xml:space="preserve"> </w:t>
      </w:r>
      <w:r w:rsidR="005D3203">
        <w:rPr>
          <w:rFonts w:cstheme="minorHAnsi"/>
          <w:sz w:val="28"/>
          <w:szCs w:val="28"/>
        </w:rPr>
        <w:t>2011</w:t>
      </w:r>
    </w:p>
    <w:p w:rsidR="003F0C36" w:rsidRDefault="003F0C36" w:rsidP="00A138C1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10022A">
        <w:rPr>
          <w:rFonts w:cstheme="minorHAnsi"/>
          <w:sz w:val="28"/>
          <w:szCs w:val="28"/>
        </w:rPr>
        <w:t>Pracovní list je určen pro žáky devátého ročníku k zápisu laboratorní práce na téma „závislost indukovaného proudu“</w:t>
      </w:r>
    </w:p>
    <w:p w:rsidR="00354E1D" w:rsidRDefault="00354E1D" w:rsidP="00A138C1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  <w:t>Indukovaný proud</w:t>
      </w:r>
      <w:bookmarkStart w:id="0" w:name="_GoBack"/>
      <w:bookmarkEnd w:id="0"/>
    </w:p>
    <w:p w:rsidR="00A138C1" w:rsidRPr="00A138C1" w:rsidRDefault="00A138C1" w:rsidP="00A138C1">
      <w:pPr>
        <w:rPr>
          <w:sz w:val="28"/>
          <w:szCs w:val="28"/>
        </w:rPr>
      </w:pPr>
      <w:r w:rsidRPr="00A138C1">
        <w:rPr>
          <w:sz w:val="28"/>
          <w:szCs w:val="28"/>
        </w:rPr>
        <w:t>Použité zdroje:</w:t>
      </w:r>
    </w:p>
    <w:p w:rsidR="00A138C1" w:rsidRPr="006B7DAA" w:rsidRDefault="00A138C1" w:rsidP="00A138C1">
      <w:pPr>
        <w:rPr>
          <w:sz w:val="28"/>
          <w:szCs w:val="28"/>
        </w:rPr>
      </w:pPr>
      <w:r w:rsidRPr="006B7DAA">
        <w:rPr>
          <w:sz w:val="28"/>
          <w:szCs w:val="28"/>
        </w:rPr>
        <w:t xml:space="preserve">KOLÁŘOVÁ, Růžena; BOHUNĚK, Jiří. </w:t>
      </w:r>
      <w:r w:rsidRPr="006B7DAA">
        <w:rPr>
          <w:rStyle w:val="Zvraznn"/>
          <w:sz w:val="28"/>
          <w:szCs w:val="28"/>
        </w:rPr>
        <w:t>Fyzika pro 9. ročník ZŠ</w:t>
      </w:r>
      <w:r w:rsidRPr="006B7DAA">
        <w:rPr>
          <w:sz w:val="28"/>
          <w:szCs w:val="28"/>
        </w:rPr>
        <w:t xml:space="preserve">. </w:t>
      </w:r>
      <w:proofErr w:type="gramStart"/>
      <w:r w:rsidRPr="006B7DAA">
        <w:rPr>
          <w:sz w:val="28"/>
          <w:szCs w:val="28"/>
        </w:rPr>
        <w:t>Praha : Prometheus</w:t>
      </w:r>
      <w:proofErr w:type="gramEnd"/>
      <w:r w:rsidRPr="006B7DAA">
        <w:rPr>
          <w:sz w:val="28"/>
          <w:szCs w:val="28"/>
        </w:rPr>
        <w:t>, 2005. 232 s. ISBN 80-7196-193-0.</w:t>
      </w:r>
    </w:p>
    <w:p w:rsidR="00A138C1" w:rsidRPr="00414FEE" w:rsidRDefault="00A138C1" w:rsidP="00A138C1">
      <w:pPr>
        <w:rPr>
          <w:sz w:val="24"/>
          <w:szCs w:val="24"/>
        </w:rPr>
      </w:pPr>
    </w:p>
    <w:p w:rsidR="0010022A" w:rsidRDefault="0010022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10022A" w:rsidRDefault="0010022A" w:rsidP="0010022A">
      <w:pPr>
        <w:pStyle w:val="Nadpis1"/>
        <w:jc w:val="center"/>
      </w:pPr>
      <w:r>
        <w:lastRenderedPageBreak/>
        <w:t>Ověř</w:t>
      </w:r>
      <w:r w:rsidR="001A3EA2">
        <w:t>,</w:t>
      </w:r>
      <w:r>
        <w:t xml:space="preserve"> na čem závisí indukovaný proud – 1</w:t>
      </w:r>
      <w:r w:rsidR="00891DE4">
        <w:t xml:space="preserve">. </w:t>
      </w:r>
      <w:r>
        <w:t>LP</w:t>
      </w:r>
    </w:p>
    <w:p w:rsidR="0010022A" w:rsidRDefault="0010022A" w:rsidP="0010022A"/>
    <w:p w:rsidR="0010022A" w:rsidRDefault="0010022A" w:rsidP="0010022A">
      <w:pPr>
        <w:rPr>
          <w:b/>
          <w:sz w:val="24"/>
        </w:rPr>
      </w:pPr>
      <w:r>
        <w:rPr>
          <w:b/>
          <w:sz w:val="24"/>
        </w:rPr>
        <w:t>Jméno: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Datum: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Hodnocení:</w:t>
      </w:r>
    </w:p>
    <w:p w:rsidR="0010022A" w:rsidRDefault="0010022A" w:rsidP="0010022A">
      <w:pPr>
        <w:rPr>
          <w:b/>
          <w:sz w:val="24"/>
        </w:rPr>
      </w:pPr>
    </w:p>
    <w:p w:rsidR="0010022A" w:rsidRDefault="0010022A" w:rsidP="0010022A">
      <w:pPr>
        <w:rPr>
          <w:sz w:val="24"/>
        </w:rPr>
      </w:pPr>
      <w:r>
        <w:rPr>
          <w:b/>
          <w:sz w:val="24"/>
        </w:rPr>
        <w:t>Příprava:</w:t>
      </w:r>
    </w:p>
    <w:p w:rsidR="0010022A" w:rsidRDefault="0010022A" w:rsidP="0010022A">
      <w:pPr>
        <w:rPr>
          <w:sz w:val="24"/>
        </w:rPr>
      </w:pPr>
      <w:r>
        <w:rPr>
          <w:sz w:val="24"/>
        </w:rPr>
        <w:t>1)Jaká je podmínka vzniku indukovaného proudu v cívce? ______________________________________________________________________________________________________________________________________________________</w:t>
      </w:r>
    </w:p>
    <w:p w:rsidR="0010022A" w:rsidRDefault="0010022A" w:rsidP="0010022A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Pomůcky: ………………………………………………………………………………………</w:t>
      </w:r>
      <w:r w:rsidR="008443EF">
        <w:rPr>
          <w:b/>
          <w:sz w:val="24"/>
        </w:rPr>
        <w:t>……………………………………</w:t>
      </w:r>
    </w:p>
    <w:p w:rsidR="0010022A" w:rsidRDefault="0010022A" w:rsidP="0010022A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</w:t>
      </w:r>
      <w:r w:rsidR="008443EF">
        <w:rPr>
          <w:b/>
          <w:sz w:val="24"/>
        </w:rPr>
        <w:t>…………………………………………</w:t>
      </w:r>
    </w:p>
    <w:p w:rsidR="0010022A" w:rsidRDefault="0010022A" w:rsidP="0010022A">
      <w:pPr>
        <w:pBdr>
          <w:bottom w:val="single" w:sz="12" w:space="1" w:color="auto"/>
        </w:pBdr>
        <w:rPr>
          <w:b/>
          <w:sz w:val="24"/>
        </w:rPr>
      </w:pPr>
    </w:p>
    <w:p w:rsidR="0010022A" w:rsidRDefault="0010022A" w:rsidP="0010022A">
      <w:pPr>
        <w:pStyle w:val="Zkladntext"/>
      </w:pPr>
    </w:p>
    <w:p w:rsidR="0010022A" w:rsidRDefault="0010022A" w:rsidP="0010022A">
      <w:pPr>
        <w:pStyle w:val="Zkladntext"/>
      </w:pPr>
      <w:r>
        <w:t>Úkol 1:</w:t>
      </w:r>
    </w:p>
    <w:p w:rsidR="0010022A" w:rsidRDefault="0088304A" w:rsidP="0010022A">
      <w:pPr>
        <w:pStyle w:val="Zkladntext"/>
        <w:rPr>
          <w:b w:val="0"/>
        </w:rPr>
      </w:pPr>
      <w:r>
        <w:rPr>
          <w:b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346.9pt;margin-top:37.6pt;width:129.6pt;height:99pt;z-index:251667456" o:allowincell="f">
            <v:imagedata r:id="rId5" o:title=""/>
            <w10:wrap type="topAndBottom"/>
          </v:shape>
          <o:OLEObject Type="Embed" ProgID="PBrush" ShapeID="_x0000_s1033" DrawAspect="Content" ObjectID="_1425109397" r:id="rId6"/>
        </w:pict>
      </w:r>
      <w:r>
        <w:rPr>
          <w:b w:val="0"/>
          <w:noProof/>
        </w:rPr>
        <w:pict>
          <v:shape id="_x0000_s1030" type="#_x0000_t75" style="position:absolute;margin-left:343.3pt;margin-top:247.45pt;width:136.8pt;height:99pt;z-index:251664384" o:allowincell="f">
            <v:imagedata r:id="rId5" o:title=""/>
            <w10:wrap type="topAndBottom"/>
          </v:shape>
          <o:OLEObject Type="Embed" ProgID="PBrush" ShapeID="_x0000_s1030" DrawAspect="Content" ObjectID="_1425109398" r:id="rId7"/>
        </w:pict>
      </w:r>
      <w:r>
        <w:rPr>
          <w:b w:val="0"/>
          <w:noProof/>
        </w:rPr>
        <w:pict>
          <v:shape id="_x0000_s1034" type="#_x0000_t75" style="position:absolute;margin-left:346.9pt;margin-top:138.4pt;width:129.6pt;height:99pt;z-index:251668480" o:allowincell="f">
            <v:imagedata r:id="rId5" o:title=""/>
            <w10:wrap type="square"/>
          </v:shape>
          <o:OLEObject Type="Embed" ProgID="PBrush" ShapeID="_x0000_s1034" DrawAspect="Content" ObjectID="_1425109399" r:id="rId8"/>
        </w:pict>
      </w:r>
      <w:r>
        <w:rPr>
          <w:b w:val="0"/>
          <w:noProof/>
        </w:rPr>
        <w:pict>
          <v:shape id="_x0000_s1029" type="#_x0000_t75" style="position:absolute;margin-left:169.8pt;margin-top:46.15pt;width:129.6pt;height:99pt;z-index:251663360" o:allowincell="f">
            <v:imagedata r:id="rId5" o:title=""/>
            <w10:wrap type="square"/>
          </v:shape>
          <o:OLEObject Type="Embed" ProgID="PBrush" ShapeID="_x0000_s1029" DrawAspect="Content" ObjectID="_1425109400" r:id="rId9"/>
        </w:pict>
      </w:r>
      <w:r>
        <w:rPr>
          <w:b w:val="0"/>
          <w:noProof/>
        </w:rPr>
        <w:pict>
          <v:shape id="_x0000_s1031" type="#_x0000_t75" style="position:absolute;margin-left:168.2pt;margin-top:146.65pt;width:132.7pt;height:99pt;z-index:251665408" o:allowincell="f">
            <v:imagedata r:id="rId5" o:title=""/>
            <w10:wrap type="topAndBottom"/>
          </v:shape>
          <o:OLEObject Type="Embed" ProgID="PBrush" ShapeID="_x0000_s1031" DrawAspect="Content" ObjectID="_1425109401" r:id="rId10"/>
        </w:pict>
      </w:r>
      <w:r>
        <w:rPr>
          <w:b w:val="0"/>
          <w:noProof/>
        </w:rPr>
        <w:pict>
          <v:shape id="_x0000_s1032" type="#_x0000_t75" style="position:absolute;margin-left:-1.9pt;margin-top:138.4pt;width:136.8pt;height:99pt;z-index:251666432" o:allowincell="f">
            <v:imagedata r:id="rId5" o:title=""/>
            <w10:wrap type="square"/>
          </v:shape>
          <o:OLEObject Type="Embed" ProgID="PBrush" ShapeID="_x0000_s1032" DrawAspect="Content" ObjectID="_1425109402" r:id="rId11"/>
        </w:pict>
      </w:r>
      <w:r w:rsidRPr="0088304A">
        <w:pict>
          <v:shape id="_x0000_s1026" type="#_x0000_t75" style="position:absolute;margin-left:-2.45pt;margin-top:37.6pt;width:137.95pt;height:102.65pt;z-index:251660288" o:allowincell="f">
            <v:imagedata r:id="rId5" o:title=""/>
            <w10:wrap type="square"/>
          </v:shape>
          <o:OLEObject Type="Embed" ProgID="PBrush" ShapeID="_x0000_s1026" DrawAspect="Content" ObjectID="_1425109403" r:id="rId12"/>
        </w:pict>
      </w:r>
      <w:r w:rsidRPr="0088304A">
        <w:pict>
          <v:shape id="_x0000_s1027" type="#_x0000_t75" style="position:absolute;margin-left:5.3pt;margin-top:253.6pt;width:122.4pt;height:88.55pt;z-index:251661312" o:allowincell="f">
            <v:imagedata r:id="rId5" o:title=""/>
            <w10:wrap type="topAndBottom"/>
          </v:shape>
          <o:OLEObject Type="Embed" ProgID="PBrush" ShapeID="_x0000_s1027" DrawAspect="Content" ObjectID="_1425109404" r:id="rId13"/>
        </w:pict>
      </w:r>
      <w:r w:rsidR="0010022A">
        <w:rPr>
          <w:b w:val="0"/>
        </w:rPr>
        <w:t>Sestav žákovský ampérmetr s cívkou o 300 závitech. Sestav obvod. Zjisti a zakresli, jaká je největší výchylka ručky ampérmetru v těchto případech:</w:t>
      </w:r>
    </w:p>
    <w:p w:rsidR="0010022A" w:rsidRDefault="0088304A" w:rsidP="0010022A">
      <w:pPr>
        <w:pStyle w:val="Zkladntext"/>
        <w:rPr>
          <w:b w:val="0"/>
        </w:rPr>
      </w:pPr>
      <w:r w:rsidRPr="0088304A">
        <w:rPr>
          <w:noProof/>
        </w:rPr>
        <w:pict>
          <v:shape id="_x0000_s1028" type="#_x0000_t75" style="position:absolute;margin-left:166.75pt;margin-top:110.85pt;width:135.65pt;height:95.05pt;z-index:251662336" o:allowincell="f">
            <v:imagedata r:id="rId5" o:title=""/>
            <w10:wrap type="square"/>
          </v:shape>
          <o:OLEObject Type="Embed" ProgID="PBrush" ShapeID="_x0000_s1028" DrawAspect="Content" ObjectID="_1425109405" r:id="rId14"/>
        </w:pict>
      </w:r>
    </w:p>
    <w:p w:rsidR="0010022A" w:rsidRDefault="0010022A" w:rsidP="0010022A">
      <w:pPr>
        <w:pStyle w:val="Zkladntext"/>
        <w:rPr>
          <w:b w:val="0"/>
        </w:rPr>
      </w:pPr>
    </w:p>
    <w:p w:rsidR="0010022A" w:rsidRDefault="00B37E67" w:rsidP="0010022A">
      <w:pPr>
        <w:pStyle w:val="Zkladntext"/>
        <w:rPr>
          <w:b w:val="0"/>
        </w:rPr>
      </w:pPr>
      <w:r>
        <w:rPr>
          <w:b w:val="0"/>
        </w:rPr>
        <w:t>Výchylka ručky je největší</w:t>
      </w:r>
      <w:r w:rsidR="0010022A">
        <w:rPr>
          <w:b w:val="0"/>
        </w:rPr>
        <w:t xml:space="preserve"> v případech …………………………………………………</w:t>
      </w:r>
    </w:p>
    <w:p w:rsidR="0010022A" w:rsidRDefault="00B37E67" w:rsidP="0010022A">
      <w:pPr>
        <w:pStyle w:val="Zkladntext"/>
        <w:rPr>
          <w:b w:val="0"/>
        </w:rPr>
      </w:pPr>
      <w:r>
        <w:rPr>
          <w:b w:val="0"/>
        </w:rPr>
        <w:t>Výchylka ručky je nejmenší (nulová) v případech ………………………………………</w:t>
      </w:r>
    </w:p>
    <w:p w:rsidR="0010022A" w:rsidRDefault="0010022A" w:rsidP="0010022A">
      <w:pPr>
        <w:pStyle w:val="Zkladntext"/>
        <w:rPr>
          <w:b w:val="0"/>
        </w:rPr>
      </w:pPr>
      <w:r>
        <w:rPr>
          <w:b w:val="0"/>
        </w:rPr>
        <w:lastRenderedPageBreak/>
        <w:t>Indukovaný proud má stejný směr ve dvojici ………………………………………………</w:t>
      </w:r>
      <w:proofErr w:type="gramStart"/>
      <w:r>
        <w:rPr>
          <w:b w:val="0"/>
        </w:rPr>
        <w:t>…..</w:t>
      </w:r>
      <w:proofErr w:type="gramEnd"/>
    </w:p>
    <w:p w:rsidR="0010022A" w:rsidRDefault="0010022A" w:rsidP="0010022A">
      <w:pPr>
        <w:pStyle w:val="Zkladntext"/>
        <w:rPr>
          <w:b w:val="0"/>
        </w:rPr>
      </w:pPr>
      <w:r>
        <w:rPr>
          <w:b w:val="0"/>
        </w:rPr>
        <w:t>Indukovaný proud má opačný směr ve dvojici …………………………………………………</w:t>
      </w:r>
    </w:p>
    <w:p w:rsidR="0010022A" w:rsidRDefault="0010022A" w:rsidP="0010022A">
      <w:pPr>
        <w:pStyle w:val="Zkladntext"/>
        <w:rPr>
          <w:b w:val="0"/>
        </w:rPr>
      </w:pPr>
    </w:p>
    <w:p w:rsidR="0010022A" w:rsidRDefault="00B37E67" w:rsidP="0010022A">
      <w:pPr>
        <w:pStyle w:val="Zkladntext"/>
        <w:rPr>
          <w:b w:val="0"/>
          <w:noProof/>
        </w:rPr>
      </w:pPr>
      <w:r w:rsidRPr="00B37E67">
        <w:t>Závěr:</w:t>
      </w:r>
      <w:r w:rsidR="00891DE4">
        <w:t xml:space="preserve"> </w:t>
      </w:r>
      <w:r>
        <w:rPr>
          <w:b w:val="0"/>
          <w:noProof/>
        </w:rPr>
        <w:t>Co plyne z provedených pokusů pro indukovaný proud při pohybu magnetu, jak závisí velikost indukovaného proudu na rychlosti</w:t>
      </w:r>
      <w:r w:rsidR="008443EF">
        <w:rPr>
          <w:b w:val="0"/>
          <w:noProof/>
        </w:rPr>
        <w:t xml:space="preserve"> pohybu magnetu…………………………………..</w:t>
      </w:r>
    </w:p>
    <w:p w:rsidR="008443EF" w:rsidRDefault="008443EF" w:rsidP="0010022A">
      <w:pPr>
        <w:pStyle w:val="Zkladntext"/>
        <w:rPr>
          <w:b w:val="0"/>
          <w:noProof/>
        </w:rPr>
      </w:pPr>
      <w:r>
        <w:rPr>
          <w:b w:val="0"/>
          <w:noProof/>
        </w:rPr>
        <w:t>…………………………………………………………………………………………………..</w:t>
      </w:r>
    </w:p>
    <w:p w:rsidR="008443EF" w:rsidRDefault="008443EF" w:rsidP="0010022A">
      <w:pPr>
        <w:pStyle w:val="Zkladntext"/>
        <w:rPr>
          <w:b w:val="0"/>
          <w:noProof/>
        </w:rPr>
      </w:pPr>
      <w:r>
        <w:rPr>
          <w:b w:val="0"/>
          <w:noProof/>
        </w:rPr>
        <w:t>…………………………………………………………………………………………………..</w:t>
      </w:r>
    </w:p>
    <w:p w:rsidR="008443EF" w:rsidRDefault="008443EF" w:rsidP="0010022A">
      <w:pPr>
        <w:pStyle w:val="Zkladntext"/>
        <w:rPr>
          <w:b w:val="0"/>
          <w:noProof/>
        </w:rPr>
      </w:pPr>
    </w:p>
    <w:p w:rsidR="008443EF" w:rsidRPr="00B37E67" w:rsidRDefault="008443EF" w:rsidP="0010022A">
      <w:pPr>
        <w:pStyle w:val="Zkladntext"/>
        <w:rPr>
          <w:b w:val="0"/>
        </w:rPr>
      </w:pPr>
    </w:p>
    <w:p w:rsidR="0010022A" w:rsidRDefault="0010022A" w:rsidP="0010022A">
      <w:pPr>
        <w:pStyle w:val="Zkladntext"/>
      </w:pPr>
      <w:r>
        <w:t xml:space="preserve">Úkol 2: </w:t>
      </w:r>
    </w:p>
    <w:p w:rsidR="0010022A" w:rsidRDefault="0010022A" w:rsidP="0010022A">
      <w:pPr>
        <w:pStyle w:val="Zkladntext"/>
        <w:rPr>
          <w:b w:val="0"/>
        </w:rPr>
      </w:pPr>
      <w:r>
        <w:rPr>
          <w:b w:val="0"/>
        </w:rPr>
        <w:t>Podle schématu</w:t>
      </w:r>
      <w:r w:rsidR="008443EF">
        <w:rPr>
          <w:b w:val="0"/>
        </w:rPr>
        <w:t xml:space="preserve"> uč. </w:t>
      </w:r>
      <w:proofErr w:type="gramStart"/>
      <w:r w:rsidR="008443EF">
        <w:rPr>
          <w:b w:val="0"/>
        </w:rPr>
        <w:t>str.</w:t>
      </w:r>
      <w:proofErr w:type="gramEnd"/>
      <w:r w:rsidR="008443EF">
        <w:rPr>
          <w:b w:val="0"/>
        </w:rPr>
        <w:t xml:space="preserve"> 217</w:t>
      </w:r>
      <w:r>
        <w:rPr>
          <w:b w:val="0"/>
        </w:rPr>
        <w:t xml:space="preserve"> sestav obvod. Zjisti a zakresli, jaká je největší výchylka ručky ampérmetru v těchto případech:</w:t>
      </w:r>
    </w:p>
    <w:p w:rsidR="0010022A" w:rsidRDefault="0010022A" w:rsidP="0010022A">
      <w:pPr>
        <w:pStyle w:val="Zkladntext"/>
        <w:rPr>
          <w:b w:val="0"/>
        </w:rPr>
      </w:pPr>
    </w:p>
    <w:p w:rsidR="0010022A" w:rsidRDefault="0088304A" w:rsidP="0010022A">
      <w:pPr>
        <w:pStyle w:val="Zkladntext"/>
        <w:rPr>
          <w:b w:val="0"/>
        </w:rPr>
      </w:pPr>
      <w:r>
        <w:rPr>
          <w:b w:val="0"/>
          <w:noProof/>
        </w:rPr>
        <w:pict>
          <v:shape id="_x0000_s1036" type="#_x0000_t75" style="position:absolute;margin-left:173.95pt;margin-top:7.35pt;width:137.95pt;height:102.65pt;z-index:251670528" o:allowincell="f">
            <v:imagedata r:id="rId5" o:title=""/>
            <w10:wrap type="square"/>
          </v:shape>
          <o:OLEObject Type="Embed" ProgID="PBrush" ShapeID="_x0000_s1036" DrawAspect="Content" ObjectID="_1425109406" r:id="rId15"/>
        </w:pict>
      </w:r>
    </w:p>
    <w:p w:rsidR="0010022A" w:rsidRDefault="0088304A" w:rsidP="0010022A">
      <w:pPr>
        <w:pStyle w:val="Zkladntext"/>
        <w:rPr>
          <w:b w:val="0"/>
        </w:rPr>
      </w:pPr>
      <w:r>
        <w:rPr>
          <w:b w:val="0"/>
          <w:noProof/>
        </w:rPr>
        <w:pict>
          <v:shape id="_x0000_s1037" type="#_x0000_t75" style="position:absolute;margin-left:339.55pt;margin-top:-6.45pt;width:137.95pt;height:102.65pt;z-index:251671552" o:allowincell="f">
            <v:imagedata r:id="rId5" o:title=""/>
            <w10:wrap type="square"/>
          </v:shape>
          <o:OLEObject Type="Embed" ProgID="PBrush" ShapeID="_x0000_s1037" DrawAspect="Content" ObjectID="_1425109407" r:id="rId16"/>
        </w:pict>
      </w:r>
      <w:r>
        <w:rPr>
          <w:b w:val="0"/>
          <w:noProof/>
        </w:rPr>
        <w:pict>
          <v:shape id="_x0000_s1035" type="#_x0000_t75" style="position:absolute;margin-left:-6.05pt;margin-top:-6.45pt;width:137.95pt;height:102.65pt;z-index:251669504" o:allowincell="f">
            <v:imagedata r:id="rId5" o:title=""/>
            <w10:wrap type="square"/>
          </v:shape>
          <o:OLEObject Type="Embed" ProgID="PBrush" ShapeID="_x0000_s1035" DrawAspect="Content" ObjectID="_1425109408" r:id="rId17"/>
        </w:pict>
      </w:r>
    </w:p>
    <w:p w:rsidR="0010022A" w:rsidRDefault="0010022A" w:rsidP="0010022A">
      <w:pPr>
        <w:pStyle w:val="Zkladntext"/>
        <w:rPr>
          <w:b w:val="0"/>
        </w:rPr>
      </w:pPr>
    </w:p>
    <w:p w:rsidR="0010022A" w:rsidRDefault="0010022A" w:rsidP="0010022A">
      <w:pPr>
        <w:pStyle w:val="Zkladntext"/>
        <w:rPr>
          <w:b w:val="0"/>
        </w:rPr>
      </w:pPr>
    </w:p>
    <w:p w:rsidR="0010022A" w:rsidRDefault="0010022A" w:rsidP="0010022A">
      <w:pPr>
        <w:pStyle w:val="Zkladntext"/>
        <w:rPr>
          <w:b w:val="0"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88304A" w:rsidP="0010022A">
      <w:pPr>
        <w:pStyle w:val="Zkladntext"/>
        <w:rPr>
          <w:b w:val="0"/>
          <w:noProof/>
        </w:rPr>
      </w:pPr>
      <w:r>
        <w:rPr>
          <w:b w:val="0"/>
          <w:noProof/>
        </w:rPr>
        <w:pict>
          <v:shape id="_x0000_s1039" type="#_x0000_t75" style="position:absolute;margin-left:173.95pt;margin-top:12.15pt;width:137.95pt;height:102.65pt;z-index:251673600" o:allowincell="f">
            <v:imagedata r:id="rId5" o:title=""/>
            <w10:wrap type="square"/>
          </v:shape>
          <o:OLEObject Type="Embed" ProgID="PBrush" ShapeID="_x0000_s1039" DrawAspect="Content" ObjectID="_1425109409" r:id="rId18"/>
        </w:pict>
      </w:r>
      <w:r>
        <w:rPr>
          <w:b w:val="0"/>
          <w:noProof/>
        </w:rPr>
        <w:pict>
          <v:shape id="_x0000_s1038" type="#_x0000_t75" style="position:absolute;margin-left:-6.05pt;margin-top:12.15pt;width:137.95pt;height:102.65pt;z-index:251672576" o:allowincell="f">
            <v:imagedata r:id="rId5" o:title=""/>
            <w10:wrap type="square"/>
          </v:shape>
          <o:OLEObject Type="Embed" ProgID="PBrush" ShapeID="_x0000_s1038" DrawAspect="Content" ObjectID="_1425109410" r:id="rId19"/>
        </w:pict>
      </w: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  <w:r>
        <w:rPr>
          <w:b w:val="0"/>
          <w:noProof/>
        </w:rPr>
        <w:t>.</w:t>
      </w:r>
    </w:p>
    <w:p w:rsidR="0010022A" w:rsidRDefault="0010022A" w:rsidP="0010022A">
      <w:pPr>
        <w:pStyle w:val="Zkladntext"/>
        <w:rPr>
          <w:b w:val="0"/>
          <w:noProof/>
        </w:rPr>
      </w:pPr>
      <w:r>
        <w:rPr>
          <w:b w:val="0"/>
          <w:noProof/>
        </w:rPr>
        <w:t>Jak se změnil výsledek pokusů v případech d) a e) ve srovnání s pokusy a) a c)? ……………..</w:t>
      </w:r>
    </w:p>
    <w:p w:rsidR="0010022A" w:rsidRDefault="0010022A" w:rsidP="0010022A">
      <w:pPr>
        <w:pStyle w:val="Zkladntext"/>
        <w:rPr>
          <w:b w:val="0"/>
          <w:noProof/>
        </w:rPr>
      </w:pPr>
      <w:r>
        <w:rPr>
          <w:b w:val="0"/>
          <w:noProof/>
        </w:rPr>
        <w:t>…………………………………………………………………………………………………...</w:t>
      </w:r>
    </w:p>
    <w:p w:rsidR="008443EF" w:rsidRDefault="008443EF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  <w:r>
        <w:rPr>
          <w:noProof/>
        </w:rPr>
        <w:t xml:space="preserve">Závěr: </w:t>
      </w:r>
      <w:r>
        <w:rPr>
          <w:b w:val="0"/>
          <w:noProof/>
        </w:rPr>
        <w:t>Co plyne z provedených pokusů pro indukovaný proud v sekundární cívce? …………</w:t>
      </w:r>
    </w:p>
    <w:p w:rsidR="0010022A" w:rsidRDefault="0010022A" w:rsidP="0010022A">
      <w:pPr>
        <w:pStyle w:val="Zkladntext"/>
        <w:rPr>
          <w:b w:val="0"/>
          <w:noProof/>
        </w:rPr>
      </w:pPr>
      <w:r>
        <w:rPr>
          <w:b w:val="0"/>
          <w:noProof/>
        </w:rPr>
        <w:t>…………………………………………………………………………………………………..</w:t>
      </w:r>
    </w:p>
    <w:p w:rsidR="0010022A" w:rsidRDefault="0010022A" w:rsidP="0010022A">
      <w:pPr>
        <w:pStyle w:val="Zkladntext"/>
        <w:rPr>
          <w:b w:val="0"/>
          <w:noProof/>
        </w:rPr>
      </w:pPr>
      <w:r>
        <w:rPr>
          <w:b w:val="0"/>
          <w:noProof/>
        </w:rPr>
        <w:t>…………………………………………………………………………………………………..</w:t>
      </w: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  <w:noProof/>
        </w:rPr>
      </w:pPr>
    </w:p>
    <w:p w:rsidR="0010022A" w:rsidRDefault="0010022A" w:rsidP="0010022A">
      <w:pPr>
        <w:pStyle w:val="Zkladntext"/>
        <w:rPr>
          <w:b w:val="0"/>
        </w:rPr>
      </w:pPr>
    </w:p>
    <w:p w:rsidR="0010022A" w:rsidRPr="00826DB2" w:rsidRDefault="0010022A" w:rsidP="003F0C36">
      <w:pPr>
        <w:spacing w:after="0"/>
        <w:rPr>
          <w:rFonts w:cstheme="minorHAnsi"/>
          <w:sz w:val="28"/>
          <w:szCs w:val="28"/>
        </w:rPr>
      </w:pPr>
    </w:p>
    <w:p w:rsidR="008443EF" w:rsidRDefault="008443EF"/>
    <w:sectPr w:rsidR="008443EF" w:rsidSect="00767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F0C36"/>
    <w:rsid w:val="0010022A"/>
    <w:rsid w:val="001A3EA2"/>
    <w:rsid w:val="002A708D"/>
    <w:rsid w:val="00354E1D"/>
    <w:rsid w:val="003F0C36"/>
    <w:rsid w:val="005D3203"/>
    <w:rsid w:val="006B7DAA"/>
    <w:rsid w:val="00703AE4"/>
    <w:rsid w:val="00767CFD"/>
    <w:rsid w:val="008443EF"/>
    <w:rsid w:val="0088304A"/>
    <w:rsid w:val="00891DE4"/>
    <w:rsid w:val="008D0F5B"/>
    <w:rsid w:val="009148C2"/>
    <w:rsid w:val="00927F87"/>
    <w:rsid w:val="00A138C1"/>
    <w:rsid w:val="00A40C07"/>
    <w:rsid w:val="00B228F1"/>
    <w:rsid w:val="00B37E67"/>
    <w:rsid w:val="00B7726E"/>
    <w:rsid w:val="00C166F0"/>
    <w:rsid w:val="00D50F89"/>
    <w:rsid w:val="00DD0C27"/>
    <w:rsid w:val="00E3539B"/>
    <w:rsid w:val="00FA1705"/>
    <w:rsid w:val="00FA5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1002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002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Zvraznn">
    <w:name w:val="Emphasis"/>
    <w:basedOn w:val="Standardnpsmoodstavce"/>
    <w:uiPriority w:val="20"/>
    <w:qFormat/>
    <w:rsid w:val="008443E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8.bin"/><Relationship Id="rId18" Type="http://schemas.openxmlformats.org/officeDocument/2006/relationships/oleObject" Target="embeddings/oleObject13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7.bin"/><Relationship Id="rId17" Type="http://schemas.openxmlformats.org/officeDocument/2006/relationships/oleObject" Target="embeddings/oleObject12.bin"/><Relationship Id="rId2" Type="http://schemas.openxmlformats.org/officeDocument/2006/relationships/styles" Target="styles.xml"/><Relationship Id="rId16" Type="http://schemas.openxmlformats.org/officeDocument/2006/relationships/oleObject" Target="embeddings/oleObject11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png"/><Relationship Id="rId15" Type="http://schemas.openxmlformats.org/officeDocument/2006/relationships/oleObject" Target="embeddings/oleObject10.bin"/><Relationship Id="rId10" Type="http://schemas.openxmlformats.org/officeDocument/2006/relationships/oleObject" Target="embeddings/oleObject5.bin"/><Relationship Id="rId19" Type="http://schemas.openxmlformats.org/officeDocument/2006/relationships/oleObject" Target="embeddings/oleObject1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oleObject" Target="embeddings/oleObject9.bin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10009-4A2D-45CE-87FD-7A483307F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Dum</cp:lastModifiedBy>
  <cp:revision>3</cp:revision>
  <dcterms:created xsi:type="dcterms:W3CDTF">2013-03-18T09:56:00Z</dcterms:created>
  <dcterms:modified xsi:type="dcterms:W3CDTF">2013-03-18T09:56:00Z</dcterms:modified>
</cp:coreProperties>
</file>