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E0C" w:rsidRDefault="00D70E0C" w:rsidP="00D70E0C">
      <w:pPr>
        <w:spacing w:line="240" w:lineRule="auto"/>
        <w:ind w:firstLine="708"/>
        <w:jc w:val="center"/>
        <w:rPr>
          <w:rFonts w:ascii="Tahoma" w:hAnsi="Tahoma" w:cs="Tahoma"/>
          <w:b/>
          <w:i/>
          <w:sz w:val="36"/>
          <w:u w:val="single"/>
        </w:rPr>
      </w:pPr>
      <w:r w:rsidRPr="00572EF2">
        <w:rPr>
          <w:rFonts w:ascii="Tahoma" w:hAnsi="Tahoma" w:cs="Tahoma"/>
          <w:noProof/>
          <w:sz w:val="36"/>
          <w:lang w:eastAsia="cs-CZ"/>
        </w:rPr>
        <w:drawing>
          <wp:inline distT="0" distB="0" distL="0" distR="0">
            <wp:extent cx="4737100" cy="991235"/>
            <wp:effectExtent l="19050" t="0" r="635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00" cy="991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0E0C" w:rsidRDefault="00D70E0C" w:rsidP="00D70E0C">
      <w:pPr>
        <w:spacing w:line="240" w:lineRule="auto"/>
        <w:jc w:val="center"/>
        <w:rPr>
          <w:rFonts w:ascii="Tahoma" w:hAnsi="Tahoma" w:cs="Tahoma"/>
        </w:rPr>
      </w:pPr>
      <w:r>
        <w:rPr>
          <w:rFonts w:ascii="Tahoma" w:hAnsi="Tahoma" w:cs="Tahoma"/>
          <w:b/>
          <w:i/>
          <w:sz w:val="36"/>
          <w:u w:val="single"/>
        </w:rPr>
        <w:t>Evropa – podnebí</w:t>
      </w:r>
    </w:p>
    <w:p w:rsidR="00D70E0C" w:rsidRPr="00572EF2" w:rsidRDefault="00D70E0C" w:rsidP="00D70E0C">
      <w:pPr>
        <w:spacing w:line="240" w:lineRule="auto"/>
        <w:jc w:val="center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VY_32_INOVACE_04</w:t>
      </w:r>
      <w:r w:rsidRPr="00572EF2">
        <w:rPr>
          <w:rFonts w:ascii="Tahoma" w:hAnsi="Tahoma" w:cs="Tahoma"/>
          <w:szCs w:val="32"/>
        </w:rPr>
        <w:t>_ZEMĚ</w:t>
      </w:r>
      <w:r>
        <w:rPr>
          <w:rFonts w:ascii="Tahoma" w:hAnsi="Tahoma" w:cs="Tahoma"/>
          <w:szCs w:val="32"/>
        </w:rPr>
        <w:t>PIS_Evropa – podnebí</w:t>
      </w:r>
    </w:p>
    <w:p w:rsidR="00D70E0C" w:rsidRPr="006E07BD" w:rsidRDefault="00D70E0C" w:rsidP="00D70E0C">
      <w:pPr>
        <w:spacing w:line="240" w:lineRule="auto"/>
        <w:jc w:val="center"/>
        <w:rPr>
          <w:rFonts w:ascii="Tahoma" w:hAnsi="Tahoma" w:cs="Tahoma"/>
          <w:szCs w:val="32"/>
        </w:rPr>
      </w:pPr>
      <w:r w:rsidRPr="006E07BD">
        <w:rPr>
          <w:rFonts w:ascii="Tahoma" w:hAnsi="Tahoma" w:cs="Tahoma"/>
          <w:szCs w:val="32"/>
        </w:rPr>
        <w:t>Dětský domov, Základní škola, Střední škola Duchcov, Školní 1, příspěvková organizace</w:t>
      </w:r>
    </w:p>
    <w:p w:rsidR="00D70E0C" w:rsidRPr="006E07BD" w:rsidRDefault="00D70E0C" w:rsidP="00D70E0C">
      <w:pPr>
        <w:spacing w:line="240" w:lineRule="auto"/>
        <w:jc w:val="center"/>
        <w:rPr>
          <w:rFonts w:ascii="Tahoma" w:hAnsi="Tahoma" w:cs="Tahoma"/>
          <w:szCs w:val="32"/>
        </w:rPr>
      </w:pPr>
      <w:r w:rsidRPr="006E07BD">
        <w:rPr>
          <w:rFonts w:ascii="Tahoma" w:hAnsi="Tahoma" w:cs="Tahoma"/>
          <w:szCs w:val="32"/>
        </w:rPr>
        <w:t>Registrační číslo: cz.1.07/1.4.00/21.0559</w:t>
      </w:r>
    </w:p>
    <w:p w:rsidR="00D70E0C" w:rsidRDefault="00D70E0C" w:rsidP="00D70E0C">
      <w:pPr>
        <w:spacing w:line="240" w:lineRule="auto"/>
        <w:jc w:val="center"/>
        <w:rPr>
          <w:rFonts w:ascii="Tahoma" w:hAnsi="Tahoma" w:cs="Tahoma"/>
          <w:szCs w:val="32"/>
        </w:rPr>
      </w:pPr>
      <w:r w:rsidRPr="006E07BD">
        <w:rPr>
          <w:rFonts w:ascii="Tahoma" w:hAnsi="Tahoma" w:cs="Tahoma"/>
          <w:szCs w:val="32"/>
        </w:rPr>
        <w:t>Jana Hoffmannová</w:t>
      </w:r>
    </w:p>
    <w:p w:rsidR="00D70E0C" w:rsidRPr="00D70E0C" w:rsidRDefault="00D70E0C" w:rsidP="00D70E0C">
      <w:p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b/>
          <w:i/>
          <w:sz w:val="24"/>
          <w:szCs w:val="32"/>
          <w:u w:val="single"/>
        </w:rPr>
        <w:t>Činitelé ovlivňující typy podnebí</w:t>
      </w:r>
      <w:r w:rsidRPr="00D70E0C">
        <w:rPr>
          <w:rFonts w:ascii="Tahoma" w:hAnsi="Tahoma" w:cs="Tahoma"/>
          <w:b/>
          <w:i/>
          <w:sz w:val="24"/>
          <w:szCs w:val="32"/>
          <w:u w:val="single"/>
        </w:rPr>
        <w:t>:</w:t>
      </w:r>
    </w:p>
    <w:p w:rsidR="00D70E0C" w:rsidRDefault="00D70E0C" w:rsidP="00D70E0C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Zeměpisná šířka</w:t>
      </w:r>
    </w:p>
    <w:p w:rsidR="00D70E0C" w:rsidRDefault="00D70E0C" w:rsidP="00D70E0C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Nadmořská výška</w:t>
      </w:r>
    </w:p>
    <w:p w:rsidR="00D70E0C" w:rsidRDefault="00D70E0C" w:rsidP="00D70E0C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Vzdálenost od oceánu</w:t>
      </w:r>
    </w:p>
    <w:p w:rsidR="00D70E0C" w:rsidRDefault="00D70E0C" w:rsidP="00D70E0C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Směr větru</w:t>
      </w:r>
    </w:p>
    <w:p w:rsidR="00D70E0C" w:rsidRDefault="00D70E0C" w:rsidP="00D70E0C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Mořské proudy</w:t>
      </w:r>
    </w:p>
    <w:p w:rsidR="00D70E0C" w:rsidRDefault="00D13335" w:rsidP="00D70E0C">
      <w:p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b/>
          <w:i/>
          <w:szCs w:val="32"/>
          <w:u w:val="single"/>
        </w:rPr>
        <w:t>Subpolární pás</w:t>
      </w:r>
    </w:p>
    <w:p w:rsidR="00D70E0C" w:rsidRDefault="00D70E0C" w:rsidP="00D70E0C">
      <w:pPr>
        <w:pStyle w:val="Odstavecseseznamem"/>
        <w:numPr>
          <w:ilvl w:val="0"/>
          <w:numId w:val="2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Studené</w:t>
      </w:r>
    </w:p>
    <w:p w:rsidR="00D70E0C" w:rsidRDefault="00D70E0C" w:rsidP="00D70E0C">
      <w:pPr>
        <w:pStyle w:val="Odstavecseseznamem"/>
        <w:numPr>
          <w:ilvl w:val="0"/>
          <w:numId w:val="2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Léto zde trvá jen 2 měsíc</w:t>
      </w:r>
    </w:p>
    <w:p w:rsidR="00D13335" w:rsidRDefault="00D13335" w:rsidP="00D70E0C">
      <w:pPr>
        <w:pStyle w:val="Odstavecseseznamem"/>
        <w:numPr>
          <w:ilvl w:val="0"/>
          <w:numId w:val="2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Teplota dosahuje maximálně 10 °C</w:t>
      </w:r>
    </w:p>
    <w:p w:rsidR="00D13335" w:rsidRDefault="00D13335" w:rsidP="00D70E0C">
      <w:pPr>
        <w:pStyle w:val="Odstavecseseznamem"/>
        <w:numPr>
          <w:ilvl w:val="0"/>
          <w:numId w:val="2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Severní část Evropy a severozápad Islandu</w:t>
      </w:r>
    </w:p>
    <w:p w:rsidR="008C1579" w:rsidRPr="008C1579" w:rsidRDefault="003D1CDA" w:rsidP="008C1579">
      <w:pPr>
        <w:spacing w:line="240" w:lineRule="auto"/>
        <w:ind w:left="360"/>
        <w:rPr>
          <w:rFonts w:ascii="Tahoma" w:hAnsi="Tahoma" w:cs="Tahoma"/>
          <w:szCs w:val="32"/>
        </w:rPr>
      </w:pPr>
      <w:r>
        <w:rPr>
          <w:rFonts w:ascii="Tahoma" w:hAnsi="Tahoma" w:cs="Tahoma"/>
          <w:noProof/>
          <w:szCs w:val="32"/>
          <w:lang w:eastAsia="cs-CZ"/>
        </w:rPr>
        <w:drawing>
          <wp:inline distT="0" distB="0" distL="0" distR="0">
            <wp:extent cx="4861294" cy="3683592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633" cy="3680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1579" w:rsidRDefault="008C1579" w:rsidP="00D13335">
      <w:pPr>
        <w:spacing w:line="240" w:lineRule="auto"/>
        <w:rPr>
          <w:rFonts w:ascii="Tahoma" w:hAnsi="Tahoma" w:cs="Tahoma"/>
          <w:b/>
          <w:i/>
          <w:szCs w:val="32"/>
          <w:u w:val="single"/>
        </w:rPr>
      </w:pPr>
    </w:p>
    <w:p w:rsidR="00D13335" w:rsidRDefault="00240A01" w:rsidP="00D13335">
      <w:p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b/>
          <w:i/>
          <w:szCs w:val="32"/>
          <w:u w:val="single"/>
        </w:rPr>
        <w:t>Mírný</w:t>
      </w:r>
      <w:r w:rsidR="00D13335">
        <w:rPr>
          <w:rFonts w:ascii="Tahoma" w:hAnsi="Tahoma" w:cs="Tahoma"/>
          <w:b/>
          <w:i/>
          <w:szCs w:val="32"/>
          <w:u w:val="single"/>
        </w:rPr>
        <w:t xml:space="preserve"> pás</w:t>
      </w:r>
    </w:p>
    <w:p w:rsidR="00D13335" w:rsidRDefault="00D13335" w:rsidP="00D13335">
      <w:pPr>
        <w:pStyle w:val="Odstavecseseznamem"/>
        <w:numPr>
          <w:ilvl w:val="0"/>
          <w:numId w:val="3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Zabírá většinu Evropy</w:t>
      </w:r>
    </w:p>
    <w:p w:rsidR="00D13335" w:rsidRDefault="00D13335" w:rsidP="00D13335">
      <w:pPr>
        <w:pStyle w:val="Odstavecseseznamem"/>
        <w:numPr>
          <w:ilvl w:val="0"/>
          <w:numId w:val="3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Podle vzdálenosti od oceánu ho dělíme na 3 typy</w:t>
      </w:r>
    </w:p>
    <w:p w:rsidR="00D13335" w:rsidRDefault="00D13335" w:rsidP="00D13335">
      <w:pPr>
        <w:pStyle w:val="Odstavecseseznamem"/>
        <w:numPr>
          <w:ilvl w:val="1"/>
          <w:numId w:val="3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i/>
          <w:szCs w:val="32"/>
          <w:u w:val="single"/>
        </w:rPr>
        <w:t>Oceánský (přímořský)</w:t>
      </w:r>
    </w:p>
    <w:p w:rsidR="00D13335" w:rsidRDefault="00D13335" w:rsidP="00D13335">
      <w:pPr>
        <w:pStyle w:val="Odstavecseseznamem"/>
        <w:numPr>
          <w:ilvl w:val="2"/>
          <w:numId w:val="3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Vliv Golfského proudu</w:t>
      </w:r>
    </w:p>
    <w:p w:rsidR="00D13335" w:rsidRDefault="00D13335" w:rsidP="00D13335">
      <w:pPr>
        <w:pStyle w:val="Odstavecseseznamem"/>
        <w:numPr>
          <w:ilvl w:val="2"/>
          <w:numId w:val="3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 xml:space="preserve">Vydatné srážky </w:t>
      </w:r>
      <w:r w:rsidRPr="00D13335">
        <w:rPr>
          <w:rFonts w:ascii="Tahoma" w:hAnsi="Tahoma" w:cs="Tahoma"/>
          <w:szCs w:val="32"/>
          <w:lang w:val="en-US"/>
        </w:rPr>
        <w:sym w:font="Wingdings" w:char="F0E0"/>
      </w:r>
      <w:r>
        <w:rPr>
          <w:rFonts w:ascii="Tahoma" w:hAnsi="Tahoma" w:cs="Tahoma"/>
          <w:szCs w:val="32"/>
        </w:rPr>
        <w:t xml:space="preserve"> Bergen v Norsku – prší zde 360 dní v roce</w:t>
      </w:r>
    </w:p>
    <w:p w:rsidR="00D13335" w:rsidRDefault="00D13335" w:rsidP="00D13335">
      <w:pPr>
        <w:pStyle w:val="Odstavecseseznamem"/>
        <w:numPr>
          <w:ilvl w:val="2"/>
          <w:numId w:val="3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Oblast podél západního pobřeží od Španělska přes Britské ostrovy až po Norsko + jihozápad Islandu</w:t>
      </w:r>
    </w:p>
    <w:p w:rsidR="00D13335" w:rsidRDefault="00D13335" w:rsidP="00D13335">
      <w:pPr>
        <w:pStyle w:val="Odstavecseseznamem"/>
        <w:numPr>
          <w:ilvl w:val="2"/>
          <w:numId w:val="3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Malé teplotní rozdíly mezi zimou a létem</w:t>
      </w:r>
    </w:p>
    <w:p w:rsidR="007332E2" w:rsidRPr="007332E2" w:rsidRDefault="00B36F62" w:rsidP="007332E2">
      <w:pPr>
        <w:spacing w:line="240" w:lineRule="auto"/>
        <w:ind w:left="1416"/>
        <w:rPr>
          <w:rFonts w:ascii="Tahoma" w:hAnsi="Tahoma" w:cs="Tahoma"/>
          <w:szCs w:val="32"/>
        </w:rPr>
      </w:pPr>
      <w:r>
        <w:rPr>
          <w:rFonts w:ascii="Tahoma" w:hAnsi="Tahoma" w:cs="Tahoma"/>
          <w:noProof/>
          <w:szCs w:val="32"/>
          <w:lang w:eastAsia="cs-CZ"/>
        </w:rPr>
        <w:drawing>
          <wp:inline distT="0" distB="0" distL="0" distR="0">
            <wp:extent cx="4127648" cy="3095873"/>
            <wp:effectExtent l="19050" t="0" r="6202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614" cy="3095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335" w:rsidRDefault="00D13335" w:rsidP="00D13335">
      <w:pPr>
        <w:pStyle w:val="Odstavecseseznamem"/>
        <w:numPr>
          <w:ilvl w:val="1"/>
          <w:numId w:val="3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i/>
          <w:szCs w:val="32"/>
          <w:u w:val="single"/>
        </w:rPr>
        <w:t>Přechodný</w:t>
      </w:r>
    </w:p>
    <w:p w:rsidR="00D13335" w:rsidRDefault="00D13335" w:rsidP="00D13335">
      <w:pPr>
        <w:pStyle w:val="Odstavecseseznamem"/>
        <w:numPr>
          <w:ilvl w:val="2"/>
          <w:numId w:val="3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Střední Evropa + jižní Švédsko</w:t>
      </w:r>
    </w:p>
    <w:p w:rsidR="009F5D51" w:rsidRDefault="00D13335" w:rsidP="00D70E0C">
      <w:pPr>
        <w:pStyle w:val="Odstavecseseznamem"/>
        <w:numPr>
          <w:ilvl w:val="2"/>
          <w:numId w:val="3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Rozmanité a velmi proměnlivé</w:t>
      </w:r>
    </w:p>
    <w:p w:rsidR="00D13335" w:rsidRDefault="00D13335" w:rsidP="00D70E0C">
      <w:pPr>
        <w:pStyle w:val="Odstavecseseznamem"/>
        <w:numPr>
          <w:ilvl w:val="2"/>
          <w:numId w:val="3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Střídání 4 ročních období</w:t>
      </w:r>
    </w:p>
    <w:p w:rsidR="00D13335" w:rsidRDefault="00D13335" w:rsidP="00D70E0C">
      <w:pPr>
        <w:pStyle w:val="Odstavecseseznamem"/>
        <w:numPr>
          <w:ilvl w:val="2"/>
          <w:numId w:val="3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Teplota i množství srážek kolísají</w:t>
      </w:r>
    </w:p>
    <w:p w:rsidR="00D13335" w:rsidRDefault="00D13335" w:rsidP="00D70E0C">
      <w:pPr>
        <w:pStyle w:val="Odstavecseseznamem"/>
        <w:numPr>
          <w:ilvl w:val="2"/>
          <w:numId w:val="3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Často teplotní inverze</w:t>
      </w:r>
    </w:p>
    <w:p w:rsidR="007332E2" w:rsidRPr="007332E2" w:rsidRDefault="003D1CDA" w:rsidP="007332E2">
      <w:pPr>
        <w:spacing w:line="240" w:lineRule="auto"/>
        <w:ind w:left="1800"/>
        <w:rPr>
          <w:rFonts w:ascii="Tahoma" w:hAnsi="Tahoma" w:cs="Tahoma"/>
          <w:szCs w:val="32"/>
        </w:rPr>
      </w:pPr>
      <w:r>
        <w:rPr>
          <w:rFonts w:ascii="Tahoma" w:hAnsi="Tahoma" w:cs="Tahoma"/>
          <w:noProof/>
          <w:szCs w:val="32"/>
          <w:lang w:eastAsia="cs-CZ"/>
        </w:rPr>
        <w:drawing>
          <wp:inline distT="0" distB="0" distL="0" distR="0">
            <wp:extent cx="3798039" cy="2348454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8185" cy="2348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335" w:rsidRDefault="00D13335" w:rsidP="00D13335">
      <w:pPr>
        <w:pStyle w:val="Odstavecseseznamem"/>
        <w:numPr>
          <w:ilvl w:val="1"/>
          <w:numId w:val="3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i/>
          <w:szCs w:val="32"/>
          <w:u w:val="single"/>
        </w:rPr>
        <w:lastRenderedPageBreak/>
        <w:t>Kontinentální (vnitrozemské)</w:t>
      </w:r>
    </w:p>
    <w:p w:rsidR="00D13335" w:rsidRDefault="00B36F62" w:rsidP="00D13335">
      <w:pPr>
        <w:pStyle w:val="Odstavecseseznamem"/>
        <w:numPr>
          <w:ilvl w:val="2"/>
          <w:numId w:val="3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Východ Evrop</w:t>
      </w:r>
      <w:r w:rsidR="00D13335">
        <w:rPr>
          <w:rFonts w:ascii="Tahoma" w:hAnsi="Tahoma" w:cs="Tahoma"/>
          <w:szCs w:val="32"/>
        </w:rPr>
        <w:t>y + Skandinávie</w:t>
      </w:r>
    </w:p>
    <w:p w:rsidR="00D13335" w:rsidRDefault="00D13335" w:rsidP="00D13335">
      <w:pPr>
        <w:pStyle w:val="Odstavecseseznamem"/>
        <w:numPr>
          <w:ilvl w:val="2"/>
          <w:numId w:val="3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Málo sráže</w:t>
      </w:r>
    </w:p>
    <w:p w:rsidR="00D13335" w:rsidRDefault="00D13335" w:rsidP="00D13335">
      <w:pPr>
        <w:pStyle w:val="Odstavecseseznamem"/>
        <w:numPr>
          <w:ilvl w:val="2"/>
          <w:numId w:val="3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Zimy mrazivé, léta horká = velké teplotní rozdíly (-30 °C – 30 °C)</w:t>
      </w:r>
    </w:p>
    <w:p w:rsidR="00D13335" w:rsidRDefault="00D13335" w:rsidP="00D13335">
      <w:pPr>
        <w:pStyle w:val="Odstavecseseznamem"/>
        <w:numPr>
          <w:ilvl w:val="2"/>
          <w:numId w:val="3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Prakticky chybí jaro a podzim</w:t>
      </w:r>
    </w:p>
    <w:p w:rsidR="007332E2" w:rsidRPr="007332E2" w:rsidRDefault="00D02310" w:rsidP="007332E2">
      <w:pPr>
        <w:spacing w:line="240" w:lineRule="auto"/>
        <w:ind w:left="1800"/>
        <w:rPr>
          <w:rFonts w:ascii="Tahoma" w:hAnsi="Tahoma" w:cs="Tahoma"/>
          <w:szCs w:val="32"/>
        </w:rPr>
      </w:pPr>
      <w:r>
        <w:rPr>
          <w:rFonts w:ascii="Tahoma" w:hAnsi="Tahoma" w:cs="Tahoma"/>
          <w:noProof/>
          <w:szCs w:val="32"/>
          <w:lang w:eastAsia="cs-CZ"/>
        </w:rPr>
        <w:drawing>
          <wp:inline distT="0" distB="0" distL="0" distR="0">
            <wp:extent cx="4380865" cy="3285490"/>
            <wp:effectExtent l="19050" t="0" r="635" b="0"/>
            <wp:docPr id="9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865" cy="3285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0A01" w:rsidRDefault="00240A01" w:rsidP="00240A01">
      <w:pPr>
        <w:spacing w:line="240" w:lineRule="auto"/>
        <w:rPr>
          <w:rFonts w:ascii="Tahoma" w:hAnsi="Tahoma" w:cs="Tahoma"/>
          <w:szCs w:val="32"/>
        </w:rPr>
      </w:pPr>
    </w:p>
    <w:p w:rsidR="00240A01" w:rsidRDefault="00240A01" w:rsidP="00240A01">
      <w:p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b/>
          <w:i/>
          <w:szCs w:val="32"/>
          <w:u w:val="single"/>
        </w:rPr>
        <w:t>Subtropický pás</w:t>
      </w:r>
    </w:p>
    <w:p w:rsidR="00240A01" w:rsidRDefault="00240A01" w:rsidP="00240A01">
      <w:pPr>
        <w:pStyle w:val="Odstavecseseznamem"/>
        <w:numPr>
          <w:ilvl w:val="0"/>
          <w:numId w:val="4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Oblast Středozemního moře</w:t>
      </w:r>
    </w:p>
    <w:p w:rsidR="00240A01" w:rsidRDefault="00240A01" w:rsidP="00240A01">
      <w:pPr>
        <w:pStyle w:val="Odstavecseseznamem"/>
        <w:numPr>
          <w:ilvl w:val="0"/>
          <w:numId w:val="4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Zimy deštivé – teploty kolem 0 °C</w:t>
      </w:r>
    </w:p>
    <w:p w:rsidR="00240A01" w:rsidRDefault="00240A01" w:rsidP="00240A01">
      <w:pPr>
        <w:pStyle w:val="Odstavecseseznamem"/>
        <w:numPr>
          <w:ilvl w:val="0"/>
          <w:numId w:val="4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Léta beze srážek – teploty až 40 °C</w:t>
      </w:r>
    </w:p>
    <w:p w:rsidR="00885273" w:rsidRPr="00D02310" w:rsidRDefault="00634AFB" w:rsidP="00D02310">
      <w:pPr>
        <w:spacing w:line="240" w:lineRule="auto"/>
        <w:ind w:left="360"/>
        <w:jc w:val="both"/>
        <w:rPr>
          <w:rFonts w:ascii="Tahoma" w:hAnsi="Tahoma" w:cs="Tahoma"/>
          <w:szCs w:val="32"/>
        </w:rPr>
      </w:pPr>
      <w:r>
        <w:rPr>
          <w:rFonts w:ascii="Tahoma" w:hAnsi="Tahoma" w:cs="Tahoma"/>
          <w:noProof/>
          <w:szCs w:val="32"/>
          <w:lang w:eastAsia="cs-CZ"/>
        </w:rPr>
        <w:drawing>
          <wp:inline distT="0" distB="0" distL="0" distR="0">
            <wp:extent cx="4305300" cy="3228975"/>
            <wp:effectExtent l="1905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3877" cy="3227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0A01" w:rsidRDefault="00240A01" w:rsidP="00240A01">
      <w:p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b/>
          <w:i/>
          <w:szCs w:val="32"/>
          <w:u w:val="single"/>
        </w:rPr>
        <w:lastRenderedPageBreak/>
        <w:t>Vysokohorské podnebí</w:t>
      </w:r>
    </w:p>
    <w:p w:rsidR="00240A01" w:rsidRDefault="00240A01" w:rsidP="00240A01">
      <w:pPr>
        <w:pStyle w:val="Odstavecseseznamem"/>
        <w:numPr>
          <w:ilvl w:val="0"/>
          <w:numId w:val="5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Ovlivněno nadmořskou výškou</w:t>
      </w:r>
    </w:p>
    <w:p w:rsidR="00240A01" w:rsidRDefault="00F95C54" w:rsidP="00240A01">
      <w:pPr>
        <w:pStyle w:val="Odstavecseseznamem"/>
        <w:numPr>
          <w:ilvl w:val="0"/>
          <w:numId w:val="5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Chladno, větrno a větší počet srážek</w:t>
      </w:r>
    </w:p>
    <w:p w:rsidR="00885273" w:rsidRPr="00885273" w:rsidRDefault="005D1334" w:rsidP="00885273">
      <w:pPr>
        <w:spacing w:line="240" w:lineRule="auto"/>
        <w:ind w:left="360"/>
        <w:rPr>
          <w:rFonts w:ascii="Tahoma" w:hAnsi="Tahoma" w:cs="Tahoma"/>
          <w:szCs w:val="32"/>
        </w:rPr>
      </w:pPr>
      <w:r>
        <w:rPr>
          <w:rFonts w:ascii="Tahoma" w:hAnsi="Tahoma" w:cs="Tahoma"/>
          <w:noProof/>
          <w:szCs w:val="32"/>
          <w:lang w:eastAsia="cs-CZ"/>
        </w:rPr>
        <w:drawing>
          <wp:inline distT="0" distB="0" distL="0" distR="0">
            <wp:extent cx="5760720" cy="3832323"/>
            <wp:effectExtent l="19050" t="0" r="0" b="0"/>
            <wp:docPr id="11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2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5C54" w:rsidRDefault="00F95C54" w:rsidP="00F95C54">
      <w:pPr>
        <w:spacing w:line="240" w:lineRule="auto"/>
        <w:rPr>
          <w:rFonts w:ascii="Tahoma" w:hAnsi="Tahoma" w:cs="Tahoma"/>
          <w:szCs w:val="32"/>
        </w:rPr>
      </w:pPr>
    </w:p>
    <w:p w:rsidR="00F95C54" w:rsidRDefault="00F95C54" w:rsidP="00F95C54">
      <w:pPr>
        <w:spacing w:line="240" w:lineRule="auto"/>
        <w:rPr>
          <w:rFonts w:ascii="Tahoma" w:hAnsi="Tahoma" w:cs="Tahoma"/>
          <w:szCs w:val="32"/>
        </w:rPr>
      </w:pPr>
    </w:p>
    <w:p w:rsidR="00F95C54" w:rsidRDefault="00F95C54" w:rsidP="00F95C54">
      <w:pPr>
        <w:spacing w:line="240" w:lineRule="auto"/>
        <w:rPr>
          <w:rFonts w:ascii="Tahoma" w:hAnsi="Tahoma" w:cs="Tahoma"/>
          <w:szCs w:val="32"/>
        </w:rPr>
      </w:pPr>
    </w:p>
    <w:p w:rsidR="00F95C54" w:rsidRDefault="00F95C54" w:rsidP="00F95C54">
      <w:pPr>
        <w:spacing w:line="240" w:lineRule="auto"/>
        <w:rPr>
          <w:rFonts w:ascii="Tahoma" w:hAnsi="Tahoma" w:cs="Tahoma"/>
          <w:szCs w:val="32"/>
        </w:rPr>
      </w:pPr>
    </w:p>
    <w:p w:rsidR="00F95C54" w:rsidRDefault="00F95C54" w:rsidP="00F95C54">
      <w:pPr>
        <w:spacing w:line="240" w:lineRule="auto"/>
        <w:rPr>
          <w:rFonts w:ascii="Tahoma" w:hAnsi="Tahoma" w:cs="Tahoma"/>
          <w:szCs w:val="32"/>
        </w:rPr>
      </w:pPr>
    </w:p>
    <w:p w:rsidR="00F95C54" w:rsidRDefault="00F95C54" w:rsidP="00F95C54">
      <w:pPr>
        <w:spacing w:line="240" w:lineRule="auto"/>
        <w:rPr>
          <w:rFonts w:ascii="Tahoma" w:hAnsi="Tahoma" w:cs="Tahoma"/>
          <w:szCs w:val="32"/>
        </w:rPr>
      </w:pPr>
    </w:p>
    <w:p w:rsidR="00F95C54" w:rsidRDefault="00F95C54" w:rsidP="00F95C54">
      <w:pPr>
        <w:spacing w:line="240" w:lineRule="auto"/>
        <w:rPr>
          <w:rFonts w:ascii="Tahoma" w:hAnsi="Tahoma" w:cs="Tahoma"/>
          <w:szCs w:val="32"/>
        </w:rPr>
      </w:pPr>
    </w:p>
    <w:p w:rsidR="00F95C54" w:rsidRDefault="00F95C54" w:rsidP="00F95C54">
      <w:pPr>
        <w:spacing w:line="240" w:lineRule="auto"/>
        <w:rPr>
          <w:rFonts w:ascii="Tahoma" w:hAnsi="Tahoma" w:cs="Tahoma"/>
          <w:szCs w:val="32"/>
        </w:rPr>
      </w:pPr>
    </w:p>
    <w:p w:rsidR="00F95C54" w:rsidRDefault="00F95C54" w:rsidP="00F95C54">
      <w:pPr>
        <w:spacing w:line="240" w:lineRule="auto"/>
        <w:rPr>
          <w:rFonts w:ascii="Tahoma" w:hAnsi="Tahoma" w:cs="Tahoma"/>
          <w:szCs w:val="32"/>
        </w:rPr>
      </w:pPr>
    </w:p>
    <w:p w:rsidR="00F95C54" w:rsidRDefault="00F95C54" w:rsidP="00F95C54">
      <w:pPr>
        <w:spacing w:line="240" w:lineRule="auto"/>
        <w:rPr>
          <w:rFonts w:ascii="Tahoma" w:hAnsi="Tahoma" w:cs="Tahoma"/>
          <w:szCs w:val="32"/>
        </w:rPr>
      </w:pPr>
    </w:p>
    <w:p w:rsidR="00634AFB" w:rsidRDefault="00634AFB" w:rsidP="00F95C54">
      <w:pPr>
        <w:spacing w:line="240" w:lineRule="auto"/>
        <w:rPr>
          <w:rFonts w:ascii="Tahoma" w:hAnsi="Tahoma" w:cs="Tahoma"/>
          <w:szCs w:val="32"/>
        </w:rPr>
      </w:pPr>
    </w:p>
    <w:p w:rsidR="00634AFB" w:rsidRDefault="00634AFB" w:rsidP="00F95C54">
      <w:pPr>
        <w:spacing w:line="240" w:lineRule="auto"/>
        <w:rPr>
          <w:rFonts w:ascii="Tahoma" w:hAnsi="Tahoma" w:cs="Tahoma"/>
          <w:szCs w:val="32"/>
        </w:rPr>
      </w:pPr>
    </w:p>
    <w:p w:rsidR="00F95C54" w:rsidRDefault="00F95C54" w:rsidP="00F95C54">
      <w:pPr>
        <w:spacing w:line="240" w:lineRule="auto"/>
        <w:rPr>
          <w:rFonts w:ascii="Tahoma" w:hAnsi="Tahoma" w:cs="Tahoma"/>
          <w:szCs w:val="32"/>
        </w:rPr>
      </w:pPr>
    </w:p>
    <w:p w:rsidR="00F95C54" w:rsidRDefault="00F95C54" w:rsidP="00F95C54">
      <w:pPr>
        <w:spacing w:line="240" w:lineRule="auto"/>
        <w:rPr>
          <w:rFonts w:ascii="Tahoma" w:hAnsi="Tahoma" w:cs="Tahoma"/>
          <w:szCs w:val="32"/>
        </w:rPr>
      </w:pPr>
    </w:p>
    <w:p w:rsidR="00F95C54" w:rsidRDefault="00F95C54" w:rsidP="00F95C54">
      <w:pPr>
        <w:spacing w:line="240" w:lineRule="auto"/>
        <w:jc w:val="center"/>
        <w:rPr>
          <w:rFonts w:ascii="Tahoma" w:hAnsi="Tahoma" w:cs="Tahoma"/>
          <w:b/>
          <w:i/>
          <w:sz w:val="28"/>
          <w:szCs w:val="32"/>
          <w:u w:val="single"/>
        </w:rPr>
      </w:pPr>
      <w:r w:rsidRPr="00F95C54">
        <w:rPr>
          <w:rFonts w:ascii="Tahoma" w:hAnsi="Tahoma" w:cs="Tahoma"/>
          <w:b/>
          <w:i/>
          <w:sz w:val="28"/>
          <w:szCs w:val="32"/>
          <w:u w:val="single"/>
        </w:rPr>
        <w:lastRenderedPageBreak/>
        <w:t>Kontrolní otázky</w:t>
      </w:r>
    </w:p>
    <w:p w:rsidR="00F95C54" w:rsidRDefault="00F95C54" w:rsidP="00F95C54">
      <w:pPr>
        <w:spacing w:line="240" w:lineRule="auto"/>
        <w:jc w:val="center"/>
        <w:rPr>
          <w:rFonts w:ascii="Tahoma" w:hAnsi="Tahoma" w:cs="Tahoma"/>
          <w:szCs w:val="32"/>
        </w:rPr>
      </w:pPr>
    </w:p>
    <w:p w:rsidR="00F95C54" w:rsidRDefault="00F95C54" w:rsidP="00F95C54">
      <w:pPr>
        <w:pStyle w:val="Odstavecseseznamem"/>
        <w:numPr>
          <w:ilvl w:val="0"/>
          <w:numId w:val="6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 xml:space="preserve">V jakém typu mírného podnebného pásu se nachází Česká </w:t>
      </w:r>
      <w:proofErr w:type="gramStart"/>
      <w:r>
        <w:rPr>
          <w:rFonts w:ascii="Tahoma" w:hAnsi="Tahoma" w:cs="Tahoma"/>
          <w:szCs w:val="32"/>
        </w:rPr>
        <w:t>republika ?</w:t>
      </w:r>
      <w:proofErr w:type="gramEnd"/>
    </w:p>
    <w:p w:rsidR="00F95C54" w:rsidRDefault="00F95C54" w:rsidP="00F95C54">
      <w:pPr>
        <w:pStyle w:val="Odstavecseseznamem"/>
        <w:numPr>
          <w:ilvl w:val="1"/>
          <w:numId w:val="6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Kontinentální (vnitrozemský)</w:t>
      </w:r>
    </w:p>
    <w:p w:rsidR="00F95C54" w:rsidRDefault="00F95C54" w:rsidP="00F95C54">
      <w:pPr>
        <w:pStyle w:val="Odstavecseseznamem"/>
        <w:numPr>
          <w:ilvl w:val="1"/>
          <w:numId w:val="6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Přechodný</w:t>
      </w:r>
    </w:p>
    <w:p w:rsidR="00F95C54" w:rsidRDefault="00F95C54" w:rsidP="00F95C54">
      <w:pPr>
        <w:pStyle w:val="Odstavecseseznamem"/>
        <w:numPr>
          <w:ilvl w:val="1"/>
          <w:numId w:val="6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Oceánský (přímořský)</w:t>
      </w:r>
    </w:p>
    <w:p w:rsidR="00F95C54" w:rsidRDefault="00F95C54" w:rsidP="00F95C54">
      <w:pPr>
        <w:pStyle w:val="Odstavecseseznamem"/>
        <w:numPr>
          <w:ilvl w:val="0"/>
          <w:numId w:val="6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Ke kterému podnebnému pásu patří male teplotní rozdíly v zimě a v </w:t>
      </w:r>
      <w:proofErr w:type="gramStart"/>
      <w:r>
        <w:rPr>
          <w:rFonts w:ascii="Tahoma" w:hAnsi="Tahoma" w:cs="Tahoma"/>
          <w:szCs w:val="32"/>
        </w:rPr>
        <w:t>létě ?</w:t>
      </w:r>
      <w:proofErr w:type="gramEnd"/>
    </w:p>
    <w:p w:rsidR="00F95C54" w:rsidRDefault="00F95C54" w:rsidP="00F95C54">
      <w:pPr>
        <w:pStyle w:val="Odstavecseseznamem"/>
        <w:numPr>
          <w:ilvl w:val="1"/>
          <w:numId w:val="6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Subtropický</w:t>
      </w:r>
    </w:p>
    <w:p w:rsidR="00F95C54" w:rsidRDefault="006C3EF7" w:rsidP="00F95C54">
      <w:pPr>
        <w:pStyle w:val="Odstavecseseznamem"/>
        <w:numPr>
          <w:ilvl w:val="1"/>
          <w:numId w:val="6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Subpolární</w:t>
      </w:r>
    </w:p>
    <w:p w:rsidR="006C3EF7" w:rsidRDefault="006C3EF7" w:rsidP="00F95C54">
      <w:pPr>
        <w:pStyle w:val="Odstavecseseznamem"/>
        <w:numPr>
          <w:ilvl w:val="1"/>
          <w:numId w:val="6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Mírný oceánský (přímořský)</w:t>
      </w:r>
    </w:p>
    <w:p w:rsidR="006C3EF7" w:rsidRDefault="006C3EF7" w:rsidP="006C3EF7">
      <w:pPr>
        <w:pStyle w:val="Odstavecseseznamem"/>
        <w:numPr>
          <w:ilvl w:val="0"/>
          <w:numId w:val="6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Urči podnebný pás podle následující charakteristiky: zimy deštivé a její teploty 0°C, léto dlouhé a teplota až 40 °C</w:t>
      </w:r>
    </w:p>
    <w:p w:rsidR="006C3EF7" w:rsidRDefault="006C3EF7" w:rsidP="006C3EF7">
      <w:pPr>
        <w:pStyle w:val="Odstavecseseznamem"/>
        <w:numPr>
          <w:ilvl w:val="1"/>
          <w:numId w:val="6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Subpolární</w:t>
      </w:r>
    </w:p>
    <w:p w:rsidR="006C3EF7" w:rsidRDefault="006C3EF7" w:rsidP="006C3EF7">
      <w:pPr>
        <w:pStyle w:val="Odstavecseseznamem"/>
        <w:numPr>
          <w:ilvl w:val="1"/>
          <w:numId w:val="6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Mírný</w:t>
      </w:r>
    </w:p>
    <w:p w:rsidR="006C3EF7" w:rsidRDefault="00FB0961" w:rsidP="006C3EF7">
      <w:pPr>
        <w:pStyle w:val="Odstavecseseznamem"/>
        <w:numPr>
          <w:ilvl w:val="1"/>
          <w:numId w:val="6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S</w:t>
      </w:r>
      <w:r w:rsidR="006C3EF7">
        <w:rPr>
          <w:rFonts w:ascii="Tahoma" w:hAnsi="Tahoma" w:cs="Tahoma"/>
          <w:szCs w:val="32"/>
        </w:rPr>
        <w:t>ubtropický</w:t>
      </w:r>
    </w:p>
    <w:p w:rsidR="00FB0961" w:rsidRDefault="00FB0961" w:rsidP="00FB0961">
      <w:pPr>
        <w:spacing w:line="240" w:lineRule="auto"/>
        <w:rPr>
          <w:rFonts w:ascii="Tahoma" w:hAnsi="Tahoma" w:cs="Tahoma"/>
          <w:szCs w:val="32"/>
        </w:rPr>
      </w:pPr>
    </w:p>
    <w:p w:rsidR="00FB0961" w:rsidRDefault="00FB0961" w:rsidP="00FB0961">
      <w:pPr>
        <w:spacing w:line="240" w:lineRule="auto"/>
        <w:rPr>
          <w:rFonts w:ascii="Tahoma" w:hAnsi="Tahoma" w:cs="Tahoma"/>
          <w:szCs w:val="32"/>
        </w:rPr>
      </w:pPr>
    </w:p>
    <w:p w:rsidR="00FB0961" w:rsidRDefault="00FB0961" w:rsidP="00FB0961">
      <w:pPr>
        <w:spacing w:line="240" w:lineRule="auto"/>
        <w:rPr>
          <w:rFonts w:ascii="Tahoma" w:hAnsi="Tahoma" w:cs="Tahoma"/>
          <w:szCs w:val="32"/>
        </w:rPr>
      </w:pPr>
    </w:p>
    <w:p w:rsidR="00FB0961" w:rsidRDefault="00FB0961" w:rsidP="00FB0961">
      <w:pPr>
        <w:spacing w:line="240" w:lineRule="auto"/>
        <w:rPr>
          <w:rFonts w:ascii="Tahoma" w:hAnsi="Tahoma" w:cs="Tahoma"/>
          <w:szCs w:val="32"/>
        </w:rPr>
      </w:pPr>
    </w:p>
    <w:p w:rsidR="00FB0961" w:rsidRDefault="00FB0961" w:rsidP="00FB0961">
      <w:pPr>
        <w:spacing w:line="240" w:lineRule="auto"/>
        <w:rPr>
          <w:rFonts w:ascii="Tahoma" w:hAnsi="Tahoma" w:cs="Tahoma"/>
          <w:szCs w:val="32"/>
        </w:rPr>
      </w:pPr>
    </w:p>
    <w:p w:rsidR="00FB0961" w:rsidRDefault="00FB0961" w:rsidP="00FB0961">
      <w:pPr>
        <w:spacing w:line="240" w:lineRule="auto"/>
        <w:rPr>
          <w:rFonts w:ascii="Tahoma" w:hAnsi="Tahoma" w:cs="Tahoma"/>
          <w:szCs w:val="32"/>
        </w:rPr>
      </w:pPr>
    </w:p>
    <w:p w:rsidR="00FB0961" w:rsidRDefault="00FB0961" w:rsidP="00FB0961">
      <w:pPr>
        <w:spacing w:line="240" w:lineRule="auto"/>
        <w:rPr>
          <w:rFonts w:ascii="Tahoma" w:hAnsi="Tahoma" w:cs="Tahoma"/>
          <w:szCs w:val="32"/>
        </w:rPr>
      </w:pPr>
    </w:p>
    <w:p w:rsidR="00FB0961" w:rsidRDefault="00FB0961" w:rsidP="00FB0961">
      <w:pPr>
        <w:spacing w:line="240" w:lineRule="auto"/>
        <w:rPr>
          <w:rFonts w:ascii="Tahoma" w:hAnsi="Tahoma" w:cs="Tahoma"/>
          <w:szCs w:val="32"/>
        </w:rPr>
      </w:pPr>
    </w:p>
    <w:p w:rsidR="00FB0961" w:rsidRDefault="00FB0961" w:rsidP="00FB0961">
      <w:pPr>
        <w:spacing w:line="240" w:lineRule="auto"/>
        <w:rPr>
          <w:rFonts w:ascii="Tahoma" w:hAnsi="Tahoma" w:cs="Tahoma"/>
          <w:szCs w:val="32"/>
        </w:rPr>
      </w:pPr>
    </w:p>
    <w:p w:rsidR="00FB0961" w:rsidRDefault="00FB0961" w:rsidP="00FB0961">
      <w:pPr>
        <w:spacing w:line="240" w:lineRule="auto"/>
        <w:rPr>
          <w:rFonts w:ascii="Tahoma" w:hAnsi="Tahoma" w:cs="Tahoma"/>
          <w:szCs w:val="32"/>
        </w:rPr>
      </w:pPr>
    </w:p>
    <w:p w:rsidR="00FB0961" w:rsidRDefault="00FB0961" w:rsidP="00FB0961">
      <w:pPr>
        <w:spacing w:line="240" w:lineRule="auto"/>
        <w:rPr>
          <w:rFonts w:ascii="Tahoma" w:hAnsi="Tahoma" w:cs="Tahoma"/>
          <w:szCs w:val="32"/>
        </w:rPr>
      </w:pPr>
    </w:p>
    <w:p w:rsidR="00FB0961" w:rsidRDefault="00FB0961" w:rsidP="00FB0961">
      <w:pPr>
        <w:spacing w:line="240" w:lineRule="auto"/>
        <w:rPr>
          <w:rFonts w:ascii="Tahoma" w:hAnsi="Tahoma" w:cs="Tahoma"/>
          <w:szCs w:val="32"/>
        </w:rPr>
      </w:pPr>
    </w:p>
    <w:p w:rsidR="00FB0961" w:rsidRDefault="00FB0961" w:rsidP="00FB0961">
      <w:pPr>
        <w:spacing w:line="240" w:lineRule="auto"/>
        <w:rPr>
          <w:rFonts w:ascii="Tahoma" w:hAnsi="Tahoma" w:cs="Tahoma"/>
          <w:szCs w:val="32"/>
        </w:rPr>
      </w:pPr>
    </w:p>
    <w:p w:rsidR="00FB0961" w:rsidRDefault="00FB0961" w:rsidP="00FB0961">
      <w:pPr>
        <w:spacing w:line="240" w:lineRule="auto"/>
        <w:rPr>
          <w:rFonts w:ascii="Tahoma" w:hAnsi="Tahoma" w:cs="Tahoma"/>
          <w:szCs w:val="32"/>
        </w:rPr>
      </w:pPr>
    </w:p>
    <w:p w:rsidR="00FB0961" w:rsidRDefault="00FB0961" w:rsidP="00FB0961">
      <w:pPr>
        <w:spacing w:line="240" w:lineRule="auto"/>
        <w:rPr>
          <w:rFonts w:ascii="Tahoma" w:hAnsi="Tahoma" w:cs="Tahoma"/>
          <w:szCs w:val="32"/>
        </w:rPr>
      </w:pPr>
    </w:p>
    <w:p w:rsidR="00FB0961" w:rsidRDefault="00FB0961" w:rsidP="00FB0961">
      <w:pPr>
        <w:spacing w:line="240" w:lineRule="auto"/>
        <w:rPr>
          <w:rFonts w:ascii="Tahoma" w:hAnsi="Tahoma" w:cs="Tahoma"/>
          <w:szCs w:val="32"/>
        </w:rPr>
      </w:pPr>
    </w:p>
    <w:p w:rsidR="00FB0961" w:rsidRDefault="00FB0961" w:rsidP="00FB0961">
      <w:pPr>
        <w:spacing w:line="240" w:lineRule="auto"/>
        <w:rPr>
          <w:rFonts w:ascii="Tahoma" w:hAnsi="Tahoma" w:cs="Tahoma"/>
          <w:szCs w:val="32"/>
        </w:rPr>
      </w:pPr>
    </w:p>
    <w:p w:rsidR="00FB0961" w:rsidRDefault="00FB0961" w:rsidP="00FB0961">
      <w:pPr>
        <w:spacing w:line="240" w:lineRule="auto"/>
        <w:rPr>
          <w:rFonts w:ascii="Tahoma" w:hAnsi="Tahoma" w:cs="Tahoma"/>
          <w:szCs w:val="32"/>
        </w:rPr>
      </w:pPr>
    </w:p>
    <w:p w:rsidR="00FB0961" w:rsidRDefault="00FB0961" w:rsidP="00FB0961">
      <w:pPr>
        <w:spacing w:line="240" w:lineRule="auto"/>
        <w:rPr>
          <w:rFonts w:ascii="Tahoma" w:hAnsi="Tahoma" w:cs="Tahoma"/>
          <w:szCs w:val="32"/>
        </w:rPr>
      </w:pPr>
    </w:p>
    <w:p w:rsidR="00FB0961" w:rsidRDefault="00FB0961" w:rsidP="00FB0961">
      <w:pPr>
        <w:spacing w:line="240" w:lineRule="auto"/>
        <w:rPr>
          <w:rFonts w:ascii="Tahoma" w:hAnsi="Tahoma" w:cs="Tahoma"/>
          <w:szCs w:val="32"/>
        </w:rPr>
      </w:pPr>
    </w:p>
    <w:p w:rsidR="00FB0961" w:rsidRDefault="00FB0961" w:rsidP="00FB0961">
      <w:p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b/>
          <w:i/>
          <w:szCs w:val="32"/>
          <w:u w:val="single"/>
        </w:rPr>
        <w:lastRenderedPageBreak/>
        <w:t>Odpovědi</w:t>
      </w:r>
    </w:p>
    <w:p w:rsidR="00FB0961" w:rsidRDefault="00FB0961" w:rsidP="00FB0961">
      <w:pPr>
        <w:pStyle w:val="Odstavecseseznamem"/>
        <w:numPr>
          <w:ilvl w:val="0"/>
          <w:numId w:val="7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V jakém typu mírného podnebného pásu se nachází Česká republika ?</w:t>
      </w:r>
    </w:p>
    <w:p w:rsidR="00FB0961" w:rsidRPr="005A1C00" w:rsidRDefault="00FB0961" w:rsidP="005A1C00">
      <w:pPr>
        <w:pStyle w:val="Odstavecseseznamem"/>
        <w:numPr>
          <w:ilvl w:val="1"/>
          <w:numId w:val="7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Přechodný</w:t>
      </w:r>
    </w:p>
    <w:p w:rsidR="00FB0961" w:rsidRDefault="00FB0961" w:rsidP="00FB0961">
      <w:pPr>
        <w:pStyle w:val="Odstavecseseznamem"/>
        <w:numPr>
          <w:ilvl w:val="0"/>
          <w:numId w:val="7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Ke kterému podnebnému pásu patří male teplotní rozdíly v zimě a v </w:t>
      </w:r>
      <w:proofErr w:type="gramStart"/>
      <w:r>
        <w:rPr>
          <w:rFonts w:ascii="Tahoma" w:hAnsi="Tahoma" w:cs="Tahoma"/>
          <w:szCs w:val="32"/>
        </w:rPr>
        <w:t>létě ?</w:t>
      </w:r>
      <w:proofErr w:type="gramEnd"/>
    </w:p>
    <w:p w:rsidR="00FB0961" w:rsidRDefault="00FB0961" w:rsidP="00FB0961">
      <w:pPr>
        <w:pStyle w:val="Odstavecseseznamem"/>
        <w:numPr>
          <w:ilvl w:val="1"/>
          <w:numId w:val="7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Mírný oceánský (přímořský)</w:t>
      </w:r>
    </w:p>
    <w:p w:rsidR="00FB0961" w:rsidRDefault="00FB0961" w:rsidP="00FB0961">
      <w:pPr>
        <w:pStyle w:val="Odstavecseseznamem"/>
        <w:numPr>
          <w:ilvl w:val="0"/>
          <w:numId w:val="7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Urči podnebný pás podle následující charakteristiky: zimy deštivé a její teploty 0°C, léto dlouhé a teplota až 40 °C</w:t>
      </w:r>
    </w:p>
    <w:p w:rsidR="00FB0961" w:rsidRPr="00F95C54" w:rsidRDefault="005A1C00" w:rsidP="00FB0961">
      <w:pPr>
        <w:pStyle w:val="Odstavecseseznamem"/>
        <w:numPr>
          <w:ilvl w:val="1"/>
          <w:numId w:val="7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S</w:t>
      </w:r>
      <w:r w:rsidR="00FB0961">
        <w:rPr>
          <w:rFonts w:ascii="Tahoma" w:hAnsi="Tahoma" w:cs="Tahoma"/>
          <w:szCs w:val="32"/>
        </w:rPr>
        <w:t>ubtropický</w:t>
      </w:r>
    </w:p>
    <w:p w:rsidR="00FB0961" w:rsidRDefault="00FB0961" w:rsidP="00FB0961">
      <w:pPr>
        <w:spacing w:line="240" w:lineRule="auto"/>
        <w:rPr>
          <w:rFonts w:ascii="Tahoma" w:hAnsi="Tahoma" w:cs="Tahoma"/>
          <w:szCs w:val="32"/>
        </w:rPr>
      </w:pPr>
    </w:p>
    <w:p w:rsidR="004A4922" w:rsidRDefault="004A4922" w:rsidP="00FB0961">
      <w:pPr>
        <w:spacing w:line="240" w:lineRule="auto"/>
        <w:rPr>
          <w:rFonts w:ascii="Tahoma" w:hAnsi="Tahoma" w:cs="Tahoma"/>
          <w:szCs w:val="32"/>
        </w:rPr>
      </w:pPr>
    </w:p>
    <w:p w:rsidR="004A4922" w:rsidRDefault="004A4922" w:rsidP="00FB0961">
      <w:pPr>
        <w:spacing w:line="240" w:lineRule="auto"/>
        <w:rPr>
          <w:rFonts w:ascii="Tahoma" w:hAnsi="Tahoma" w:cs="Tahoma"/>
          <w:szCs w:val="32"/>
        </w:rPr>
      </w:pPr>
    </w:p>
    <w:p w:rsidR="004A4922" w:rsidRDefault="004A4922" w:rsidP="00FB0961">
      <w:pPr>
        <w:spacing w:line="240" w:lineRule="auto"/>
        <w:rPr>
          <w:rFonts w:ascii="Tahoma" w:hAnsi="Tahoma" w:cs="Tahoma"/>
          <w:szCs w:val="32"/>
        </w:rPr>
      </w:pPr>
    </w:p>
    <w:p w:rsidR="004A4922" w:rsidRDefault="004A4922" w:rsidP="00FB0961">
      <w:pPr>
        <w:spacing w:line="240" w:lineRule="auto"/>
        <w:rPr>
          <w:rFonts w:ascii="Tahoma" w:hAnsi="Tahoma" w:cs="Tahoma"/>
          <w:szCs w:val="32"/>
        </w:rPr>
      </w:pPr>
    </w:p>
    <w:p w:rsidR="004A4922" w:rsidRDefault="004A4922" w:rsidP="00FB0961">
      <w:pPr>
        <w:spacing w:line="240" w:lineRule="auto"/>
        <w:rPr>
          <w:rFonts w:ascii="Tahoma" w:hAnsi="Tahoma" w:cs="Tahoma"/>
          <w:szCs w:val="32"/>
        </w:rPr>
      </w:pPr>
    </w:p>
    <w:p w:rsidR="004A4922" w:rsidRDefault="004A4922" w:rsidP="00FB0961">
      <w:pPr>
        <w:spacing w:line="240" w:lineRule="auto"/>
        <w:rPr>
          <w:rFonts w:ascii="Tahoma" w:hAnsi="Tahoma" w:cs="Tahoma"/>
          <w:szCs w:val="32"/>
        </w:rPr>
      </w:pPr>
    </w:p>
    <w:p w:rsidR="004A4922" w:rsidRDefault="004A4922" w:rsidP="00FB0961">
      <w:pPr>
        <w:spacing w:line="240" w:lineRule="auto"/>
        <w:rPr>
          <w:rFonts w:ascii="Tahoma" w:hAnsi="Tahoma" w:cs="Tahoma"/>
          <w:szCs w:val="32"/>
        </w:rPr>
      </w:pPr>
    </w:p>
    <w:p w:rsidR="004A4922" w:rsidRDefault="004A4922" w:rsidP="00FB0961">
      <w:pPr>
        <w:spacing w:line="240" w:lineRule="auto"/>
        <w:rPr>
          <w:rFonts w:ascii="Tahoma" w:hAnsi="Tahoma" w:cs="Tahoma"/>
          <w:szCs w:val="32"/>
        </w:rPr>
      </w:pPr>
    </w:p>
    <w:p w:rsidR="004A4922" w:rsidRDefault="004A4922" w:rsidP="00FB0961">
      <w:pPr>
        <w:spacing w:line="240" w:lineRule="auto"/>
        <w:rPr>
          <w:rFonts w:ascii="Tahoma" w:hAnsi="Tahoma" w:cs="Tahoma"/>
          <w:szCs w:val="32"/>
        </w:rPr>
      </w:pPr>
    </w:p>
    <w:p w:rsidR="004A4922" w:rsidRDefault="004A4922" w:rsidP="00FB0961">
      <w:pPr>
        <w:spacing w:line="240" w:lineRule="auto"/>
        <w:rPr>
          <w:rFonts w:ascii="Tahoma" w:hAnsi="Tahoma" w:cs="Tahoma"/>
          <w:szCs w:val="32"/>
        </w:rPr>
      </w:pPr>
    </w:p>
    <w:p w:rsidR="004A4922" w:rsidRDefault="004A4922" w:rsidP="00FB0961">
      <w:pPr>
        <w:spacing w:line="240" w:lineRule="auto"/>
        <w:rPr>
          <w:rFonts w:ascii="Tahoma" w:hAnsi="Tahoma" w:cs="Tahoma"/>
          <w:szCs w:val="32"/>
        </w:rPr>
      </w:pPr>
    </w:p>
    <w:p w:rsidR="004A4922" w:rsidRDefault="004A4922" w:rsidP="00FB0961">
      <w:pPr>
        <w:spacing w:line="240" w:lineRule="auto"/>
        <w:rPr>
          <w:rFonts w:ascii="Tahoma" w:hAnsi="Tahoma" w:cs="Tahoma"/>
          <w:szCs w:val="32"/>
        </w:rPr>
      </w:pPr>
    </w:p>
    <w:p w:rsidR="004A4922" w:rsidRDefault="004A4922" w:rsidP="00FB0961">
      <w:pPr>
        <w:spacing w:line="240" w:lineRule="auto"/>
        <w:rPr>
          <w:rFonts w:ascii="Tahoma" w:hAnsi="Tahoma" w:cs="Tahoma"/>
          <w:szCs w:val="32"/>
        </w:rPr>
      </w:pPr>
    </w:p>
    <w:p w:rsidR="004A4922" w:rsidRDefault="004A4922" w:rsidP="00FB0961">
      <w:pPr>
        <w:spacing w:line="240" w:lineRule="auto"/>
        <w:rPr>
          <w:rFonts w:ascii="Tahoma" w:hAnsi="Tahoma" w:cs="Tahoma"/>
          <w:szCs w:val="32"/>
        </w:rPr>
      </w:pPr>
    </w:p>
    <w:p w:rsidR="004A4922" w:rsidRDefault="004A4922" w:rsidP="00FB0961">
      <w:pPr>
        <w:spacing w:line="240" w:lineRule="auto"/>
        <w:rPr>
          <w:rFonts w:ascii="Tahoma" w:hAnsi="Tahoma" w:cs="Tahoma"/>
          <w:szCs w:val="32"/>
        </w:rPr>
      </w:pPr>
    </w:p>
    <w:p w:rsidR="004A4922" w:rsidRDefault="004A4922" w:rsidP="00FB0961">
      <w:pPr>
        <w:spacing w:line="240" w:lineRule="auto"/>
        <w:rPr>
          <w:rFonts w:ascii="Tahoma" w:hAnsi="Tahoma" w:cs="Tahoma"/>
          <w:szCs w:val="32"/>
        </w:rPr>
      </w:pPr>
    </w:p>
    <w:p w:rsidR="004A4922" w:rsidRDefault="004A4922" w:rsidP="00FB0961">
      <w:pPr>
        <w:spacing w:line="240" w:lineRule="auto"/>
        <w:rPr>
          <w:rFonts w:ascii="Tahoma" w:hAnsi="Tahoma" w:cs="Tahoma"/>
          <w:szCs w:val="32"/>
        </w:rPr>
      </w:pPr>
    </w:p>
    <w:p w:rsidR="004A4922" w:rsidRDefault="004A4922" w:rsidP="00FB0961">
      <w:pPr>
        <w:spacing w:line="240" w:lineRule="auto"/>
        <w:rPr>
          <w:rFonts w:ascii="Tahoma" w:hAnsi="Tahoma" w:cs="Tahoma"/>
          <w:szCs w:val="32"/>
        </w:rPr>
      </w:pPr>
    </w:p>
    <w:p w:rsidR="004A4922" w:rsidRDefault="004A4922" w:rsidP="00FB0961">
      <w:pPr>
        <w:spacing w:line="240" w:lineRule="auto"/>
        <w:rPr>
          <w:rFonts w:ascii="Tahoma" w:hAnsi="Tahoma" w:cs="Tahoma"/>
          <w:szCs w:val="32"/>
        </w:rPr>
      </w:pPr>
    </w:p>
    <w:p w:rsidR="004A4922" w:rsidRDefault="004A4922" w:rsidP="00FB0961">
      <w:pPr>
        <w:spacing w:line="240" w:lineRule="auto"/>
        <w:rPr>
          <w:rFonts w:ascii="Tahoma" w:hAnsi="Tahoma" w:cs="Tahoma"/>
          <w:szCs w:val="32"/>
        </w:rPr>
      </w:pPr>
    </w:p>
    <w:p w:rsidR="004A4922" w:rsidRDefault="004A4922" w:rsidP="00FB0961">
      <w:pPr>
        <w:spacing w:line="240" w:lineRule="auto"/>
        <w:rPr>
          <w:rFonts w:ascii="Tahoma" w:hAnsi="Tahoma" w:cs="Tahoma"/>
          <w:szCs w:val="32"/>
        </w:rPr>
      </w:pPr>
    </w:p>
    <w:p w:rsidR="004A4922" w:rsidRDefault="004A4922" w:rsidP="00FB0961">
      <w:pPr>
        <w:spacing w:line="240" w:lineRule="auto"/>
        <w:rPr>
          <w:rFonts w:ascii="Tahoma" w:hAnsi="Tahoma" w:cs="Tahoma"/>
          <w:szCs w:val="32"/>
        </w:rPr>
      </w:pPr>
    </w:p>
    <w:p w:rsidR="004A4922" w:rsidRDefault="004A4922" w:rsidP="00FB0961">
      <w:pPr>
        <w:spacing w:line="240" w:lineRule="auto"/>
        <w:rPr>
          <w:rFonts w:ascii="Tahoma" w:hAnsi="Tahoma" w:cs="Tahoma"/>
          <w:szCs w:val="32"/>
        </w:rPr>
      </w:pPr>
    </w:p>
    <w:p w:rsidR="004A4922" w:rsidRDefault="004A4922" w:rsidP="00FB0961">
      <w:pPr>
        <w:spacing w:line="240" w:lineRule="auto"/>
        <w:rPr>
          <w:rFonts w:ascii="Tahoma" w:hAnsi="Tahoma" w:cs="Tahoma"/>
          <w:szCs w:val="32"/>
        </w:rPr>
      </w:pPr>
    </w:p>
    <w:p w:rsidR="004A4922" w:rsidRDefault="004A4922" w:rsidP="00FB0961">
      <w:pPr>
        <w:spacing w:line="240" w:lineRule="auto"/>
        <w:rPr>
          <w:rFonts w:ascii="Tahoma" w:hAnsi="Tahoma" w:cs="Tahoma"/>
          <w:b/>
          <w:i/>
          <w:szCs w:val="32"/>
          <w:u w:val="single"/>
        </w:rPr>
      </w:pPr>
      <w:r w:rsidRPr="004A4922">
        <w:rPr>
          <w:rFonts w:ascii="Tahoma" w:hAnsi="Tahoma" w:cs="Tahoma"/>
          <w:b/>
          <w:i/>
          <w:szCs w:val="32"/>
          <w:u w:val="single"/>
        </w:rPr>
        <w:lastRenderedPageBreak/>
        <w:t>Odkazy</w:t>
      </w:r>
    </w:p>
    <w:p w:rsidR="00634AFB" w:rsidRDefault="003D1CDA" w:rsidP="00FB0961">
      <w:pPr>
        <w:spacing w:line="240" w:lineRule="auto"/>
        <w:rPr>
          <w:rFonts w:ascii="Tahoma" w:hAnsi="Tahoma" w:cs="Tahoma"/>
          <w:szCs w:val="32"/>
        </w:rPr>
      </w:pPr>
      <w:hyperlink r:id="rId12" w:history="1">
        <w:r w:rsidRPr="009612CE">
          <w:rPr>
            <w:rStyle w:val="Hypertextovodkaz"/>
            <w:rFonts w:ascii="Tahoma" w:hAnsi="Tahoma" w:cs="Tahoma"/>
            <w:szCs w:val="32"/>
          </w:rPr>
          <w:t>http://cs.wikipedia.org/wiki/Soubor:Polar_Bear_2004-11-15.jpg</w:t>
        </w:r>
      </w:hyperlink>
    </w:p>
    <w:p w:rsidR="003D1CDA" w:rsidRDefault="00B36F62" w:rsidP="00FB0961">
      <w:pPr>
        <w:spacing w:line="240" w:lineRule="auto"/>
        <w:rPr>
          <w:rFonts w:ascii="Tahoma" w:hAnsi="Tahoma" w:cs="Tahoma"/>
          <w:szCs w:val="32"/>
        </w:rPr>
      </w:pPr>
      <w:hyperlink r:id="rId13" w:history="1">
        <w:r w:rsidRPr="009612CE">
          <w:rPr>
            <w:rStyle w:val="Hypertextovodkaz"/>
            <w:rFonts w:ascii="Tahoma" w:hAnsi="Tahoma" w:cs="Tahoma"/>
            <w:szCs w:val="32"/>
          </w:rPr>
          <w:t>http://www.cestovniserver.cz/clanek/175-oblibena-letoviska-stredozemniho-more-severniho-pobrezi-spanelska.aspx</w:t>
        </w:r>
      </w:hyperlink>
    </w:p>
    <w:p w:rsidR="00B36F62" w:rsidRDefault="00B36F62" w:rsidP="00FB0961">
      <w:pPr>
        <w:spacing w:line="240" w:lineRule="auto"/>
        <w:rPr>
          <w:rFonts w:ascii="Tahoma" w:hAnsi="Tahoma" w:cs="Tahoma"/>
          <w:szCs w:val="32"/>
        </w:rPr>
      </w:pPr>
      <w:hyperlink r:id="rId14" w:history="1">
        <w:r w:rsidRPr="009612CE">
          <w:rPr>
            <w:rStyle w:val="Hypertextovodkaz"/>
            <w:rFonts w:ascii="Tahoma" w:hAnsi="Tahoma" w:cs="Tahoma"/>
            <w:szCs w:val="32"/>
          </w:rPr>
          <w:t>http://www.mesto-sluknov.cz/cz/643-informace-z-mesta-strucny-popis-sluknova.html</w:t>
        </w:r>
      </w:hyperlink>
    </w:p>
    <w:p w:rsidR="00B36F62" w:rsidRDefault="00D02310" w:rsidP="00FB0961">
      <w:pPr>
        <w:spacing w:line="240" w:lineRule="auto"/>
        <w:rPr>
          <w:rFonts w:ascii="Tahoma" w:hAnsi="Tahoma" w:cs="Tahoma"/>
          <w:szCs w:val="32"/>
        </w:rPr>
      </w:pPr>
      <w:hyperlink r:id="rId15" w:history="1">
        <w:r w:rsidRPr="009612CE">
          <w:rPr>
            <w:rStyle w:val="Hypertextovodkaz"/>
            <w:rFonts w:ascii="Tahoma" w:hAnsi="Tahoma" w:cs="Tahoma"/>
            <w:szCs w:val="32"/>
          </w:rPr>
          <w:t>http://rusko.svetadily.cz/clanky/Vzhuru-za-dobrodruzstvim-</w:t>
        </w:r>
      </w:hyperlink>
    </w:p>
    <w:p w:rsidR="00D02310" w:rsidRDefault="00D02310" w:rsidP="00FB0961">
      <w:pPr>
        <w:spacing w:line="240" w:lineRule="auto"/>
        <w:rPr>
          <w:rFonts w:ascii="Tahoma" w:hAnsi="Tahoma" w:cs="Tahoma"/>
          <w:szCs w:val="32"/>
        </w:rPr>
      </w:pPr>
      <w:hyperlink r:id="rId16" w:history="1">
        <w:r w:rsidRPr="009612CE">
          <w:rPr>
            <w:rStyle w:val="Hypertextovodkaz"/>
            <w:rFonts w:ascii="Tahoma" w:hAnsi="Tahoma" w:cs="Tahoma"/>
            <w:szCs w:val="32"/>
          </w:rPr>
          <w:t>http://cs.wikipedia.org/wiki/Soubor:Bačina2.jpg</w:t>
        </w:r>
      </w:hyperlink>
    </w:p>
    <w:p w:rsidR="00D02310" w:rsidRDefault="005D1334" w:rsidP="00FB0961">
      <w:pPr>
        <w:spacing w:line="240" w:lineRule="auto"/>
        <w:rPr>
          <w:rFonts w:ascii="Tahoma" w:hAnsi="Tahoma" w:cs="Tahoma"/>
          <w:szCs w:val="32"/>
        </w:rPr>
      </w:pPr>
      <w:hyperlink r:id="rId17" w:history="1">
        <w:r w:rsidRPr="009612CE">
          <w:rPr>
            <w:rStyle w:val="Hypertextovodkaz"/>
            <w:rFonts w:ascii="Tahoma" w:hAnsi="Tahoma" w:cs="Tahoma"/>
            <w:szCs w:val="32"/>
          </w:rPr>
          <w:t>http://cs.wikipedia.org/wiki/Soubor:Rakouske_alpy_1.jpg</w:t>
        </w:r>
      </w:hyperlink>
    </w:p>
    <w:p w:rsidR="005D1334" w:rsidRPr="004A4922" w:rsidRDefault="005D1334" w:rsidP="00FB0961">
      <w:pPr>
        <w:spacing w:line="240" w:lineRule="auto"/>
        <w:rPr>
          <w:rFonts w:ascii="Tahoma" w:hAnsi="Tahoma" w:cs="Tahoma"/>
          <w:szCs w:val="32"/>
        </w:rPr>
      </w:pPr>
    </w:p>
    <w:sectPr w:rsidR="005D1334" w:rsidRPr="004A4922" w:rsidSect="009F5D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66B9"/>
    <w:multiLevelType w:val="hybridMultilevel"/>
    <w:tmpl w:val="48D46DB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360204"/>
    <w:multiLevelType w:val="hybridMultilevel"/>
    <w:tmpl w:val="2C089060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2C7D6AF5"/>
    <w:multiLevelType w:val="hybridMultilevel"/>
    <w:tmpl w:val="0C0440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3249AF"/>
    <w:multiLevelType w:val="hybridMultilevel"/>
    <w:tmpl w:val="48D46DB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7D0C7E"/>
    <w:multiLevelType w:val="hybridMultilevel"/>
    <w:tmpl w:val="F3B61E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175B9C"/>
    <w:multiLevelType w:val="hybridMultilevel"/>
    <w:tmpl w:val="7C2292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1D12E3"/>
    <w:multiLevelType w:val="hybridMultilevel"/>
    <w:tmpl w:val="A94E91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D70E0C"/>
    <w:rsid w:val="001F2E1A"/>
    <w:rsid w:val="00201794"/>
    <w:rsid w:val="00240A01"/>
    <w:rsid w:val="00292723"/>
    <w:rsid w:val="002A7540"/>
    <w:rsid w:val="002F29F8"/>
    <w:rsid w:val="00322256"/>
    <w:rsid w:val="003308DC"/>
    <w:rsid w:val="003C6A9C"/>
    <w:rsid w:val="003D1CDA"/>
    <w:rsid w:val="004A4922"/>
    <w:rsid w:val="005220DF"/>
    <w:rsid w:val="005222AB"/>
    <w:rsid w:val="00577ADE"/>
    <w:rsid w:val="005956F8"/>
    <w:rsid w:val="005A1C00"/>
    <w:rsid w:val="005A2806"/>
    <w:rsid w:val="005D1334"/>
    <w:rsid w:val="00634AFB"/>
    <w:rsid w:val="0066552D"/>
    <w:rsid w:val="006C3EF7"/>
    <w:rsid w:val="006D3ED8"/>
    <w:rsid w:val="006E0898"/>
    <w:rsid w:val="00700CF1"/>
    <w:rsid w:val="0071354B"/>
    <w:rsid w:val="007332E2"/>
    <w:rsid w:val="00791EF5"/>
    <w:rsid w:val="007F7E0D"/>
    <w:rsid w:val="00873E14"/>
    <w:rsid w:val="00885273"/>
    <w:rsid w:val="008C1579"/>
    <w:rsid w:val="00921849"/>
    <w:rsid w:val="009F34BE"/>
    <w:rsid w:val="009F5D51"/>
    <w:rsid w:val="00B36F62"/>
    <w:rsid w:val="00B87A8A"/>
    <w:rsid w:val="00BE1726"/>
    <w:rsid w:val="00C76F88"/>
    <w:rsid w:val="00CA4033"/>
    <w:rsid w:val="00D02310"/>
    <w:rsid w:val="00D13335"/>
    <w:rsid w:val="00D70E0C"/>
    <w:rsid w:val="00D9044E"/>
    <w:rsid w:val="00D93FF1"/>
    <w:rsid w:val="00EA3825"/>
    <w:rsid w:val="00F95C54"/>
    <w:rsid w:val="00FB0961"/>
    <w:rsid w:val="00FD3B48"/>
    <w:rsid w:val="00FD5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0E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70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0E0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70E0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A492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www.cestovniserver.cz/clanek/175-oblibena-letoviska-stredozemniho-more-severniho-pobrezi-spanelska.aspx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://cs.wikipedia.org/wiki/Soubor:Polar_Bear_2004-11-15.jpg" TargetMode="External"/><Relationship Id="rId17" Type="http://schemas.openxmlformats.org/officeDocument/2006/relationships/hyperlink" Target="http://cs.wikipedia.org/wiki/Soubor:Rakouske_alpy_1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Ba&#269;ina2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hyperlink" Target="http://rusko.svetadily.cz/clanky/Vzhuru-za-dobrodruzstvim-" TargetMode="External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://www.mesto-sluknov.cz/cz/643-informace-z-mesta-strucny-popis-sluknova.html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437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</dc:creator>
  <cp:lastModifiedBy>Dave</cp:lastModifiedBy>
  <cp:revision>8</cp:revision>
  <dcterms:created xsi:type="dcterms:W3CDTF">2012-10-25T15:08:00Z</dcterms:created>
  <dcterms:modified xsi:type="dcterms:W3CDTF">2013-03-20T14:17:00Z</dcterms:modified>
</cp:coreProperties>
</file>