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FD0D4D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1332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18720B" w:rsidRPr="0018720B" w:rsidRDefault="0018720B" w:rsidP="0018720B">
      <w:r w:rsidRPr="0018720B">
        <w:t>Úkol č. 1 je určen pro skupinovou práci. Žáci společně vyluští křížovku. Poté si vyhledávají informace o autorovi (PC), encyklopedie čs. spisovatelů. Stručně zpracují ve skupinách obsahy děl „Kdyby tisíc klarinetů“ (1953) společně s Jiřím Suchým (protiválečná tématika zbraně se mění v hudební nástroje „Autostop“ (1961)</w:t>
      </w:r>
      <w:r w:rsidR="008931BB">
        <w:t>.</w:t>
      </w:r>
    </w:p>
    <w:p w:rsidR="0018720B" w:rsidRPr="0018720B" w:rsidRDefault="0018720B" w:rsidP="0018720B">
      <w:r w:rsidRPr="0018720B">
        <w:t>Úkol č. 2</w:t>
      </w:r>
    </w:p>
    <w:p w:rsidR="0018720B" w:rsidRPr="0018720B" w:rsidRDefault="0018720B" w:rsidP="0018720B">
      <w:r w:rsidRPr="0018720B">
        <w:t xml:space="preserve">Žáci zpracují samostatně, kontrola ve dvojicích. Při kontrole použijí knihy – encyklopedie, počítače. </w:t>
      </w:r>
    </w:p>
    <w:p w:rsidR="005E455F" w:rsidRDefault="005E455F"/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8931BB">
        <w:t>21.</w:t>
      </w:r>
    </w:p>
    <w:p w:rsidR="008D4BA4" w:rsidRDefault="008D4BA4" w:rsidP="008D4BA4">
      <w:pPr>
        <w:ind w:left="284" w:hanging="284"/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4933315</wp:posOffset>
            </wp:positionH>
            <wp:positionV relativeFrom="margin">
              <wp:posOffset>885190</wp:posOffset>
            </wp:positionV>
            <wp:extent cx="867410" cy="1210310"/>
            <wp:effectExtent l="0" t="0" r="8890" b="889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dyby1000klarinetů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410" cy="1210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26EFD">
        <w:t xml:space="preserve">1. Autor (tajenka) Ivan </w:t>
      </w:r>
      <w:r w:rsidR="005E12EA">
        <w:t>……………………</w:t>
      </w:r>
      <w:proofErr w:type="gramStart"/>
      <w:r w:rsidR="005E12EA">
        <w:t>…..</w:t>
      </w:r>
      <w:bookmarkStart w:id="1" w:name="_GoBack"/>
      <w:bookmarkEnd w:id="1"/>
      <w:r w:rsidRPr="00826EFD">
        <w:t xml:space="preserve"> dramatik</w:t>
      </w:r>
      <w:proofErr w:type="gramEnd"/>
      <w:r w:rsidRPr="00826EFD">
        <w:t>, prozaik, herec. Je představitelem autorského divadla. Spolupracoval s Jiřím Suchým (Kdyby tisíc klarinetů) a Václavem Havlem (Autostop)</w:t>
      </w:r>
      <w: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5"/>
        <w:gridCol w:w="375"/>
        <w:gridCol w:w="402"/>
        <w:gridCol w:w="402"/>
        <w:gridCol w:w="397"/>
        <w:gridCol w:w="402"/>
        <w:gridCol w:w="402"/>
        <w:gridCol w:w="397"/>
        <w:gridCol w:w="388"/>
        <w:gridCol w:w="2268"/>
      </w:tblGrid>
      <w:tr w:rsidR="008D4BA4" w:rsidRPr="00FE1F74" w:rsidTr="008D4B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8D4BA4">
              <w:rPr>
                <w:rFonts w:cs="Times New Roman"/>
                <w:color w:val="FBD4B4" w:themeColor="accent6" w:themeTint="66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šitý spoj</w:t>
            </w:r>
          </w:p>
        </w:tc>
      </w:tr>
      <w:tr w:rsidR="008D4BA4" w:rsidRPr="00FE1F74" w:rsidTr="008D4BA4"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8D4BA4">
              <w:rPr>
                <w:rFonts w:cs="Times New Roman"/>
                <w:color w:val="FBD4B4" w:themeColor="accent6" w:themeTint="66"/>
                <w:sz w:val="28"/>
                <w:szCs w:val="28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moravské město</w:t>
            </w:r>
          </w:p>
        </w:tc>
      </w:tr>
      <w:tr w:rsidR="008D4BA4" w:rsidRPr="00FE1F74" w:rsidTr="008D4BA4">
        <w:tc>
          <w:tcPr>
            <w:tcW w:w="0" w:type="auto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8D4BA4">
              <w:rPr>
                <w:rFonts w:cs="Times New Roman"/>
                <w:color w:val="FBD4B4" w:themeColor="accent6" w:themeTint="66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kus nábytku</w:t>
            </w:r>
          </w:p>
        </w:tc>
      </w:tr>
      <w:tr w:rsidR="008D4BA4" w:rsidRPr="00FE1F74" w:rsidTr="008D4BA4">
        <w:tc>
          <w:tcPr>
            <w:tcW w:w="0" w:type="auto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8D4BA4">
              <w:rPr>
                <w:rFonts w:cs="Times New Roman"/>
                <w:color w:val="FBD4B4" w:themeColor="accent6" w:themeTint="66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promítací sály</w:t>
            </w:r>
          </w:p>
        </w:tc>
      </w:tr>
      <w:tr w:rsidR="008D4BA4" w:rsidRPr="00FE1F74" w:rsidTr="008D4BA4">
        <w:tc>
          <w:tcPr>
            <w:tcW w:w="0" w:type="auto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8D4BA4">
              <w:rPr>
                <w:rFonts w:cs="Times New Roman"/>
                <w:color w:val="FBD4B4" w:themeColor="accent6" w:themeTint="66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388" w:type="dxa"/>
            <w:tcBorders>
              <w:left w:val="single" w:sz="4" w:space="0" w:color="auto"/>
            </w:tcBorders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pevnina v moři</w:t>
            </w:r>
          </w:p>
        </w:tc>
      </w:tr>
      <w:tr w:rsidR="008D4BA4" w:rsidRPr="00FE1F74" w:rsidTr="008D4BA4">
        <w:tc>
          <w:tcPr>
            <w:tcW w:w="0" w:type="auto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8D4BA4">
              <w:rPr>
                <w:rFonts w:cs="Times New Roman"/>
                <w:color w:val="FBD4B4" w:themeColor="accent6" w:themeTint="66"/>
                <w:sz w:val="28"/>
                <w:szCs w:val="28"/>
              </w:rPr>
              <w:t>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388" w:type="dxa"/>
            <w:tcBorders>
              <w:left w:val="single" w:sz="4" w:space="0" w:color="auto"/>
            </w:tcBorders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měsíc</w:t>
            </w:r>
          </w:p>
        </w:tc>
      </w:tr>
      <w:tr w:rsidR="008D4BA4" w:rsidRPr="00FE1F74" w:rsidTr="008D4BA4">
        <w:tc>
          <w:tcPr>
            <w:tcW w:w="0" w:type="auto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8D4BA4">
              <w:rPr>
                <w:rFonts w:cs="Times New Roman"/>
                <w:color w:val="FBD4B4" w:themeColor="accent6" w:themeTint="66"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Evropanka</w:t>
            </w:r>
          </w:p>
        </w:tc>
      </w:tr>
      <w:tr w:rsidR="008D4BA4" w:rsidRPr="00FE1F74" w:rsidTr="008D4BA4">
        <w:tc>
          <w:tcPr>
            <w:tcW w:w="0" w:type="auto"/>
            <w:tcBorders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8D4BA4">
              <w:rPr>
                <w:rFonts w:cs="Times New Roman"/>
                <w:color w:val="FBD4B4" w:themeColor="accent6" w:themeTint="66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D4BA4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</w:tcPr>
          <w:p w:rsidR="008D4BA4" w:rsidRPr="008D4BA4" w:rsidRDefault="008D4BA4" w:rsidP="008F3EA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8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D4BA4" w:rsidRPr="00FE1F74" w:rsidRDefault="008D4BA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chobotnatec</w:t>
            </w:r>
          </w:p>
        </w:tc>
      </w:tr>
    </w:tbl>
    <w:p w:rsidR="008D4BA4" w:rsidRDefault="008D4BA4" w:rsidP="008D4BA4"/>
    <w:p w:rsidR="008D4BA4" w:rsidRDefault="008D4BA4" w:rsidP="008D4BA4">
      <w:r w:rsidRPr="00826EFD">
        <w:t xml:space="preserve">2. </w:t>
      </w:r>
      <w:r>
        <w:t>Spoj co k sobě patří.</w:t>
      </w:r>
    </w:p>
    <w:tbl>
      <w:tblPr>
        <w:tblStyle w:val="Mkatabulky"/>
        <w:tblpPr w:leftFromText="141" w:rightFromText="141" w:vertAnchor="text" w:horzAnchor="page" w:tblpX="6766" w:tblpY="4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</w:tblGrid>
      <w:tr w:rsidR="008D4BA4" w:rsidRPr="00DB5778" w:rsidTr="008F3EAE">
        <w:trPr>
          <w:trHeight w:val="556"/>
        </w:trPr>
        <w:tc>
          <w:tcPr>
            <w:tcW w:w="2518" w:type="dxa"/>
            <w:vAlign w:val="center"/>
          </w:tcPr>
          <w:p w:rsidR="008D4BA4" w:rsidRPr="00DB5778" w:rsidRDefault="008D4BA4" w:rsidP="008F3EAE">
            <w:r w:rsidRPr="00DB5778">
              <w:t>E. Petiška</w:t>
            </w:r>
          </w:p>
        </w:tc>
      </w:tr>
      <w:tr w:rsidR="008D4BA4" w:rsidRPr="00DB5778" w:rsidTr="008F3EAE">
        <w:trPr>
          <w:trHeight w:val="556"/>
        </w:trPr>
        <w:tc>
          <w:tcPr>
            <w:tcW w:w="2518" w:type="dxa"/>
            <w:vAlign w:val="center"/>
          </w:tcPr>
          <w:p w:rsidR="008D4BA4" w:rsidRPr="00DB5778" w:rsidRDefault="008D4BA4" w:rsidP="008F3EAE">
            <w:r w:rsidRPr="00DB5778">
              <w:t>Leonardo da Vinci</w:t>
            </w:r>
          </w:p>
        </w:tc>
      </w:tr>
      <w:tr w:rsidR="008D4BA4" w:rsidRPr="00DB5778" w:rsidTr="008F3EAE">
        <w:trPr>
          <w:trHeight w:val="556"/>
        </w:trPr>
        <w:tc>
          <w:tcPr>
            <w:tcW w:w="2518" w:type="dxa"/>
            <w:vAlign w:val="center"/>
          </w:tcPr>
          <w:p w:rsidR="008D4BA4" w:rsidRPr="00DB5778" w:rsidRDefault="008D4BA4" w:rsidP="008F3EAE">
            <w:r w:rsidRPr="00DB5778">
              <w:t>K. Čapek</w:t>
            </w:r>
          </w:p>
        </w:tc>
      </w:tr>
      <w:tr w:rsidR="008D4BA4" w:rsidRPr="00DB5778" w:rsidTr="008F3EAE">
        <w:trPr>
          <w:trHeight w:val="556"/>
        </w:trPr>
        <w:tc>
          <w:tcPr>
            <w:tcW w:w="2518" w:type="dxa"/>
            <w:vAlign w:val="center"/>
          </w:tcPr>
          <w:p w:rsidR="008D4BA4" w:rsidRPr="00DB5778" w:rsidRDefault="008D4BA4" w:rsidP="008F3EAE">
            <w:r>
              <w:t>I. Olbracht</w:t>
            </w:r>
          </w:p>
        </w:tc>
      </w:tr>
      <w:tr w:rsidR="008D4BA4" w:rsidRPr="00DB5778" w:rsidTr="008F3EAE">
        <w:trPr>
          <w:trHeight w:val="556"/>
        </w:trPr>
        <w:tc>
          <w:tcPr>
            <w:tcW w:w="2518" w:type="dxa"/>
            <w:vAlign w:val="center"/>
          </w:tcPr>
          <w:p w:rsidR="008D4BA4" w:rsidRPr="00DB5778" w:rsidRDefault="008D4BA4" w:rsidP="008F3EAE">
            <w:proofErr w:type="spellStart"/>
            <w:r w:rsidRPr="00DB5778">
              <w:t>Michelangelo</w:t>
            </w:r>
            <w:proofErr w:type="spellEnd"/>
            <w:r w:rsidRPr="00DB5778">
              <w:t xml:space="preserve"> </w:t>
            </w:r>
            <w:proofErr w:type="spellStart"/>
            <w:r w:rsidRPr="00DB5778">
              <w:t>Buonarroti</w:t>
            </w:r>
            <w:proofErr w:type="spellEnd"/>
          </w:p>
        </w:tc>
      </w:tr>
      <w:tr w:rsidR="008D4BA4" w:rsidRPr="00DB5778" w:rsidTr="008F3EAE">
        <w:trPr>
          <w:trHeight w:val="556"/>
        </w:trPr>
        <w:tc>
          <w:tcPr>
            <w:tcW w:w="2518" w:type="dxa"/>
            <w:vAlign w:val="center"/>
          </w:tcPr>
          <w:p w:rsidR="008D4BA4" w:rsidRPr="00DB5778" w:rsidRDefault="008D4BA4" w:rsidP="008F3EAE">
            <w:r w:rsidRPr="00DB5778">
              <w:t xml:space="preserve">E. </w:t>
            </w:r>
            <w:proofErr w:type="spellStart"/>
            <w:r w:rsidRPr="00DB5778">
              <w:t>Štorch</w:t>
            </w:r>
            <w:proofErr w:type="spellEnd"/>
          </w:p>
        </w:tc>
      </w:tr>
      <w:tr w:rsidR="008D4BA4" w:rsidRPr="00DB5778" w:rsidTr="008F3EAE">
        <w:trPr>
          <w:trHeight w:val="556"/>
        </w:trPr>
        <w:tc>
          <w:tcPr>
            <w:tcW w:w="2518" w:type="dxa"/>
            <w:vAlign w:val="center"/>
          </w:tcPr>
          <w:p w:rsidR="008D4BA4" w:rsidRPr="00DB5778" w:rsidRDefault="008D4BA4" w:rsidP="008F3EAE">
            <w:r w:rsidRPr="00DB5778">
              <w:t>A. Jirásek</w:t>
            </w:r>
          </w:p>
        </w:tc>
      </w:tr>
      <w:tr w:rsidR="008D4BA4" w:rsidRPr="00DB5778" w:rsidTr="008F3EAE">
        <w:trPr>
          <w:trHeight w:val="556"/>
        </w:trPr>
        <w:tc>
          <w:tcPr>
            <w:tcW w:w="2518" w:type="dxa"/>
            <w:vAlign w:val="center"/>
          </w:tcPr>
          <w:p w:rsidR="008D4BA4" w:rsidRPr="00DB5778" w:rsidRDefault="008D4BA4" w:rsidP="008F3EAE">
            <w:r w:rsidRPr="00DB5778">
              <w:t>O. Pavel</w:t>
            </w:r>
          </w:p>
        </w:tc>
      </w:tr>
    </w:tbl>
    <w:p w:rsidR="008D4BA4" w:rsidRDefault="008D4BA4" w:rsidP="008D4BA4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</w:tblGrid>
      <w:tr w:rsidR="008D4BA4" w:rsidRPr="00DB5778" w:rsidTr="008F3EAE">
        <w:trPr>
          <w:trHeight w:val="555"/>
        </w:trPr>
        <w:tc>
          <w:tcPr>
            <w:tcW w:w="2376" w:type="dxa"/>
            <w:vAlign w:val="center"/>
          </w:tcPr>
          <w:p w:rsidR="008D4BA4" w:rsidRPr="00DB5778" w:rsidRDefault="008D4BA4" w:rsidP="008F3EAE">
            <w:pPr>
              <w:jc w:val="right"/>
            </w:pPr>
            <w:r w:rsidRPr="00DB5778">
              <w:t>Devatero pohádek</w:t>
            </w:r>
          </w:p>
        </w:tc>
      </w:tr>
      <w:tr w:rsidR="008D4BA4" w:rsidRPr="00DB5778" w:rsidTr="008F3EAE">
        <w:trPr>
          <w:trHeight w:val="555"/>
        </w:trPr>
        <w:tc>
          <w:tcPr>
            <w:tcW w:w="2376" w:type="dxa"/>
            <w:vAlign w:val="center"/>
          </w:tcPr>
          <w:p w:rsidR="008D4BA4" w:rsidRPr="00DB5778" w:rsidRDefault="008D4BA4" w:rsidP="008F3EAE">
            <w:pPr>
              <w:jc w:val="right"/>
            </w:pPr>
            <w:r w:rsidRPr="00DB5778">
              <w:t>Mona Lisa</w:t>
            </w:r>
          </w:p>
        </w:tc>
      </w:tr>
      <w:tr w:rsidR="008D4BA4" w:rsidRPr="00DB5778" w:rsidTr="008F3EAE">
        <w:trPr>
          <w:trHeight w:val="555"/>
        </w:trPr>
        <w:tc>
          <w:tcPr>
            <w:tcW w:w="2376" w:type="dxa"/>
            <w:vAlign w:val="center"/>
          </w:tcPr>
          <w:p w:rsidR="008D4BA4" w:rsidRPr="00DB5778" w:rsidRDefault="008D4BA4" w:rsidP="008F3EAE">
            <w:pPr>
              <w:jc w:val="right"/>
            </w:pPr>
            <w:r w:rsidRPr="00DB5778">
              <w:t>Příběhy starého Izraele</w:t>
            </w:r>
          </w:p>
        </w:tc>
      </w:tr>
      <w:tr w:rsidR="008D4BA4" w:rsidRPr="00DB5778" w:rsidTr="008F3EAE">
        <w:trPr>
          <w:trHeight w:val="555"/>
        </w:trPr>
        <w:tc>
          <w:tcPr>
            <w:tcW w:w="2376" w:type="dxa"/>
            <w:vAlign w:val="center"/>
          </w:tcPr>
          <w:p w:rsidR="008D4BA4" w:rsidRPr="00DB5778" w:rsidRDefault="008D4BA4" w:rsidP="008F3EAE">
            <w:pPr>
              <w:jc w:val="right"/>
            </w:pPr>
            <w:r>
              <w:t>s</w:t>
            </w:r>
            <w:r w:rsidRPr="00DB5778">
              <w:t>ocha Davida</w:t>
            </w:r>
          </w:p>
        </w:tc>
      </w:tr>
      <w:tr w:rsidR="008D4BA4" w:rsidRPr="00DB5778" w:rsidTr="008F3EAE">
        <w:trPr>
          <w:trHeight w:val="555"/>
        </w:trPr>
        <w:tc>
          <w:tcPr>
            <w:tcW w:w="2376" w:type="dxa"/>
            <w:vAlign w:val="center"/>
          </w:tcPr>
          <w:p w:rsidR="008D4BA4" w:rsidRPr="00DB5778" w:rsidRDefault="008D4BA4" w:rsidP="008F3EAE">
            <w:pPr>
              <w:jc w:val="right"/>
            </w:pPr>
            <w:r w:rsidRPr="00DB5778">
              <w:t>Lovci mamutů</w:t>
            </w:r>
          </w:p>
        </w:tc>
      </w:tr>
      <w:tr w:rsidR="008D4BA4" w:rsidRPr="00DB5778" w:rsidTr="008F3EAE">
        <w:trPr>
          <w:trHeight w:val="555"/>
        </w:trPr>
        <w:tc>
          <w:tcPr>
            <w:tcW w:w="2376" w:type="dxa"/>
            <w:vAlign w:val="center"/>
          </w:tcPr>
          <w:p w:rsidR="008D4BA4" w:rsidRPr="00DB5778" w:rsidRDefault="008D4BA4" w:rsidP="008F3EAE">
            <w:pPr>
              <w:jc w:val="right"/>
            </w:pPr>
            <w:r w:rsidRPr="00DB5778">
              <w:t>Z biblických příběhů</w:t>
            </w:r>
          </w:p>
        </w:tc>
      </w:tr>
      <w:tr w:rsidR="008D4BA4" w:rsidRPr="00DB5778" w:rsidTr="008F3EAE">
        <w:trPr>
          <w:trHeight w:val="555"/>
        </w:trPr>
        <w:tc>
          <w:tcPr>
            <w:tcW w:w="2376" w:type="dxa"/>
            <w:vAlign w:val="center"/>
          </w:tcPr>
          <w:p w:rsidR="008D4BA4" w:rsidRPr="00DB5778" w:rsidRDefault="008D4BA4" w:rsidP="008F3EAE">
            <w:pPr>
              <w:jc w:val="right"/>
            </w:pPr>
            <w:r w:rsidRPr="00DB5778">
              <w:t>Smrt krásných srnců</w:t>
            </w:r>
          </w:p>
        </w:tc>
      </w:tr>
      <w:tr w:rsidR="008D4BA4" w:rsidRPr="00DB5778" w:rsidTr="008F3EAE">
        <w:trPr>
          <w:trHeight w:val="555"/>
        </w:trPr>
        <w:tc>
          <w:tcPr>
            <w:tcW w:w="2376" w:type="dxa"/>
            <w:vAlign w:val="center"/>
          </w:tcPr>
          <w:p w:rsidR="008D4BA4" w:rsidRPr="00DB5778" w:rsidRDefault="008D4BA4" w:rsidP="008F3EAE">
            <w:pPr>
              <w:jc w:val="right"/>
            </w:pPr>
            <w:r w:rsidRPr="00DB5778">
              <w:t>Staré pověsti české</w:t>
            </w:r>
          </w:p>
        </w:tc>
      </w:tr>
    </w:tbl>
    <w:p w:rsidR="008D4BA4" w:rsidRDefault="008D4BA4" w:rsidP="008D4BA4"/>
    <w:p w:rsidR="008D4BA4" w:rsidRDefault="008D4BA4" w:rsidP="008D4BA4"/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8931BB">
        <w:t>21.</w:t>
      </w:r>
    </w:p>
    <w:p w:rsidR="00826EFD" w:rsidRDefault="006361EF" w:rsidP="00FE1F74">
      <w:pPr>
        <w:ind w:left="284" w:hanging="284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4933315</wp:posOffset>
            </wp:positionH>
            <wp:positionV relativeFrom="margin">
              <wp:posOffset>885190</wp:posOffset>
            </wp:positionV>
            <wp:extent cx="867410" cy="1210310"/>
            <wp:effectExtent l="0" t="0" r="8890" b="889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dyby1000klarinetů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410" cy="1210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6EFD" w:rsidRPr="00826EFD">
        <w:t xml:space="preserve">1. Autor (tajenka) Ivan </w:t>
      </w:r>
      <w:r w:rsidR="00FE1F74">
        <w:t>Vyskočil</w:t>
      </w:r>
      <w:r w:rsidR="00826EFD" w:rsidRPr="00826EFD">
        <w:t xml:space="preserve"> dramatik, prozaik, herec. Je představitelem autorského divadla. Spolupracoval s Jiřím Suchým (Kdyby tisíc klarinetů) a Václavem Havlem (Autostop)</w:t>
      </w:r>
      <w:r w:rsidR="00FE1F74"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5"/>
        <w:gridCol w:w="375"/>
        <w:gridCol w:w="402"/>
        <w:gridCol w:w="402"/>
        <w:gridCol w:w="397"/>
        <w:gridCol w:w="402"/>
        <w:gridCol w:w="402"/>
        <w:gridCol w:w="397"/>
        <w:gridCol w:w="1056"/>
        <w:gridCol w:w="2126"/>
      </w:tblGrid>
      <w:tr w:rsidR="00FE1F74" w:rsidRPr="00FE1F74" w:rsidTr="008F3E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E1F74">
              <w:rPr>
                <w:rFonts w:cs="Times New Roman"/>
                <w:color w:val="FF0000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5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šitý spoj</w:t>
            </w:r>
          </w:p>
        </w:tc>
      </w:tr>
      <w:tr w:rsidR="00FE1F74" w:rsidRPr="00FE1F74" w:rsidTr="008F3EAE"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E1F74">
              <w:rPr>
                <w:rFonts w:cs="Times New Roman"/>
                <w:color w:val="FF0000"/>
                <w:sz w:val="28"/>
                <w:szCs w:val="28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5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moravské město</w:t>
            </w:r>
          </w:p>
        </w:tc>
      </w:tr>
      <w:tr w:rsidR="00FE1F74" w:rsidRPr="00FE1F74" w:rsidTr="008F3EAE">
        <w:tc>
          <w:tcPr>
            <w:tcW w:w="0" w:type="auto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E1F74">
              <w:rPr>
                <w:rFonts w:cs="Times New Roman"/>
                <w:color w:val="FF0000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5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kus nábytku</w:t>
            </w:r>
          </w:p>
        </w:tc>
      </w:tr>
      <w:tr w:rsidR="00FE1F74" w:rsidRPr="00FE1F74" w:rsidTr="008F3EAE">
        <w:tc>
          <w:tcPr>
            <w:tcW w:w="0" w:type="auto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E1F74">
              <w:rPr>
                <w:rFonts w:cs="Times New Roman"/>
                <w:color w:val="FF0000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5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promítací sály</w:t>
            </w:r>
          </w:p>
        </w:tc>
      </w:tr>
      <w:tr w:rsidR="00FE1F74" w:rsidRPr="00FE1F74" w:rsidTr="008F3EAE">
        <w:tc>
          <w:tcPr>
            <w:tcW w:w="0" w:type="auto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E1F74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1056" w:type="dxa"/>
            <w:tcBorders>
              <w:lef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pevnina v moři</w:t>
            </w:r>
          </w:p>
        </w:tc>
      </w:tr>
      <w:tr w:rsidR="00FE1F74" w:rsidRPr="00FE1F74" w:rsidTr="008F3EAE">
        <w:tc>
          <w:tcPr>
            <w:tcW w:w="0" w:type="auto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E1F74">
              <w:rPr>
                <w:rFonts w:cs="Times New Roman"/>
                <w:color w:val="FF0000"/>
                <w:sz w:val="28"/>
                <w:szCs w:val="28"/>
              </w:rPr>
              <w:t>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1056" w:type="dxa"/>
            <w:tcBorders>
              <w:lef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měsíc</w:t>
            </w:r>
          </w:p>
        </w:tc>
      </w:tr>
      <w:tr w:rsidR="00FE1F74" w:rsidRPr="00FE1F74" w:rsidTr="008F3EAE">
        <w:tc>
          <w:tcPr>
            <w:tcW w:w="0" w:type="auto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E1F74">
              <w:rPr>
                <w:rFonts w:cs="Times New Roman"/>
                <w:color w:val="FF0000"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5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Evropanka</w:t>
            </w:r>
          </w:p>
        </w:tc>
      </w:tr>
      <w:tr w:rsidR="00FE1F74" w:rsidRPr="00FE1F74" w:rsidTr="008F3EAE">
        <w:tc>
          <w:tcPr>
            <w:tcW w:w="0" w:type="auto"/>
            <w:tcBorders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E1F74">
              <w:rPr>
                <w:rFonts w:cs="Times New Roman"/>
                <w:color w:val="FF0000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5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E1F74" w:rsidRPr="00FE1F74" w:rsidRDefault="00FE1F74" w:rsidP="008F3EA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E1F74">
              <w:rPr>
                <w:rFonts w:cs="Times New Roman"/>
                <w:sz w:val="28"/>
                <w:szCs w:val="28"/>
              </w:rPr>
              <w:t>chobotnatec</w:t>
            </w:r>
          </w:p>
        </w:tc>
      </w:tr>
    </w:tbl>
    <w:p w:rsidR="00FE1F74" w:rsidRDefault="00FE1F74" w:rsidP="00826EFD"/>
    <w:p w:rsidR="00826EFD" w:rsidRDefault="00826EFD" w:rsidP="00826EFD">
      <w:r w:rsidRPr="00826EFD">
        <w:t xml:space="preserve">2. </w:t>
      </w:r>
      <w:r w:rsidR="00FE1F74">
        <w:t>Spoj co k sobě patří.</w:t>
      </w:r>
    </w:p>
    <w:tbl>
      <w:tblPr>
        <w:tblStyle w:val="Mkatabulky"/>
        <w:tblpPr w:leftFromText="141" w:rightFromText="141" w:vertAnchor="text" w:horzAnchor="page" w:tblpX="6766" w:tblpY="4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</w:tblGrid>
      <w:tr w:rsidR="009B51E2" w:rsidRPr="00DB5778" w:rsidTr="009B51E2">
        <w:trPr>
          <w:trHeight w:val="556"/>
        </w:trPr>
        <w:tc>
          <w:tcPr>
            <w:tcW w:w="2518" w:type="dxa"/>
            <w:vAlign w:val="center"/>
          </w:tcPr>
          <w:p w:rsidR="009B51E2" w:rsidRPr="00DB5778" w:rsidRDefault="009B51E2" w:rsidP="009B51E2">
            <w:r w:rsidRPr="00DB5778">
              <w:t>E. Petiška</w:t>
            </w:r>
          </w:p>
        </w:tc>
      </w:tr>
      <w:tr w:rsidR="009B51E2" w:rsidRPr="00DB5778" w:rsidTr="009B51E2">
        <w:trPr>
          <w:trHeight w:val="556"/>
        </w:trPr>
        <w:tc>
          <w:tcPr>
            <w:tcW w:w="2518" w:type="dxa"/>
            <w:vAlign w:val="center"/>
          </w:tcPr>
          <w:p w:rsidR="009B51E2" w:rsidRPr="00DB5778" w:rsidRDefault="009B51E2" w:rsidP="009B51E2">
            <w:r w:rsidRPr="00DB5778">
              <w:t>Leonardo da Vinci</w:t>
            </w:r>
          </w:p>
        </w:tc>
      </w:tr>
      <w:tr w:rsidR="009B51E2" w:rsidRPr="00DB5778" w:rsidTr="009B51E2">
        <w:trPr>
          <w:trHeight w:val="556"/>
        </w:trPr>
        <w:tc>
          <w:tcPr>
            <w:tcW w:w="2518" w:type="dxa"/>
            <w:vAlign w:val="center"/>
          </w:tcPr>
          <w:p w:rsidR="009B51E2" w:rsidRPr="00DB5778" w:rsidRDefault="009B51E2" w:rsidP="009B51E2">
            <w:r w:rsidRPr="00DB5778">
              <w:t>K. Čapek</w:t>
            </w:r>
          </w:p>
        </w:tc>
      </w:tr>
      <w:tr w:rsidR="009B51E2" w:rsidRPr="00DB5778" w:rsidTr="009B51E2">
        <w:trPr>
          <w:trHeight w:val="556"/>
        </w:trPr>
        <w:tc>
          <w:tcPr>
            <w:tcW w:w="2518" w:type="dxa"/>
            <w:vAlign w:val="center"/>
          </w:tcPr>
          <w:p w:rsidR="009B51E2" w:rsidRPr="00DB5778" w:rsidRDefault="009B51E2" w:rsidP="009B51E2">
            <w:r>
              <w:t>I. Olbracht</w:t>
            </w:r>
          </w:p>
        </w:tc>
      </w:tr>
      <w:tr w:rsidR="009B51E2" w:rsidRPr="00DB5778" w:rsidTr="009B51E2">
        <w:trPr>
          <w:trHeight w:val="556"/>
        </w:trPr>
        <w:tc>
          <w:tcPr>
            <w:tcW w:w="2518" w:type="dxa"/>
            <w:vAlign w:val="center"/>
          </w:tcPr>
          <w:p w:rsidR="009B51E2" w:rsidRPr="00DB5778" w:rsidRDefault="009B51E2" w:rsidP="009B51E2">
            <w:proofErr w:type="spellStart"/>
            <w:r w:rsidRPr="00DB5778">
              <w:t>Michelangelo</w:t>
            </w:r>
            <w:proofErr w:type="spellEnd"/>
            <w:r w:rsidRPr="00DB5778">
              <w:t xml:space="preserve"> </w:t>
            </w:r>
            <w:proofErr w:type="spellStart"/>
            <w:r w:rsidRPr="00DB5778">
              <w:t>Buonarroti</w:t>
            </w:r>
            <w:proofErr w:type="spellEnd"/>
          </w:p>
        </w:tc>
      </w:tr>
      <w:tr w:rsidR="009B51E2" w:rsidRPr="00DB5778" w:rsidTr="009B51E2">
        <w:trPr>
          <w:trHeight w:val="556"/>
        </w:trPr>
        <w:tc>
          <w:tcPr>
            <w:tcW w:w="2518" w:type="dxa"/>
            <w:vAlign w:val="center"/>
          </w:tcPr>
          <w:p w:rsidR="009B51E2" w:rsidRPr="00DB5778" w:rsidRDefault="009B51E2" w:rsidP="009B51E2">
            <w:r w:rsidRPr="00DB5778">
              <w:t xml:space="preserve">E. </w:t>
            </w:r>
            <w:proofErr w:type="spellStart"/>
            <w:r w:rsidRPr="00DB5778">
              <w:t>Štorch</w:t>
            </w:r>
            <w:proofErr w:type="spellEnd"/>
          </w:p>
        </w:tc>
      </w:tr>
      <w:tr w:rsidR="009B51E2" w:rsidRPr="00DB5778" w:rsidTr="009B51E2">
        <w:trPr>
          <w:trHeight w:val="556"/>
        </w:trPr>
        <w:tc>
          <w:tcPr>
            <w:tcW w:w="2518" w:type="dxa"/>
            <w:vAlign w:val="center"/>
          </w:tcPr>
          <w:p w:rsidR="009B51E2" w:rsidRPr="00DB5778" w:rsidRDefault="009B51E2" w:rsidP="009B51E2">
            <w:r w:rsidRPr="00DB5778">
              <w:t>A. Jirásek</w:t>
            </w:r>
          </w:p>
        </w:tc>
      </w:tr>
      <w:tr w:rsidR="009B51E2" w:rsidRPr="00DB5778" w:rsidTr="009B51E2">
        <w:trPr>
          <w:trHeight w:val="556"/>
        </w:trPr>
        <w:tc>
          <w:tcPr>
            <w:tcW w:w="2518" w:type="dxa"/>
            <w:vAlign w:val="center"/>
          </w:tcPr>
          <w:p w:rsidR="009B51E2" w:rsidRPr="00DB5778" w:rsidRDefault="009B51E2" w:rsidP="009B51E2">
            <w:r w:rsidRPr="00DB5778">
              <w:t>O. Pavel</w:t>
            </w:r>
          </w:p>
        </w:tc>
      </w:tr>
    </w:tbl>
    <w:p w:rsidR="009B51E2" w:rsidRDefault="009B51E2" w:rsidP="00826EFD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</w:tblGrid>
      <w:tr w:rsidR="00DB5778" w:rsidRPr="00DB5778" w:rsidTr="009B51E2">
        <w:trPr>
          <w:trHeight w:val="555"/>
        </w:trPr>
        <w:tc>
          <w:tcPr>
            <w:tcW w:w="2376" w:type="dxa"/>
            <w:vAlign w:val="center"/>
          </w:tcPr>
          <w:p w:rsidR="00DB5778" w:rsidRPr="00DB5778" w:rsidRDefault="000F4720" w:rsidP="009B51E2">
            <w:pPr>
              <w:jc w:val="right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6" o:spid="_x0000_s1026" type="#_x0000_t32" style="position:absolute;left:0;text-align:left;margin-left:129.1pt;margin-top:3.65pt;width:131pt;height:58.6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vNV7wEAAAQEAAAOAAAAZHJzL2Uyb0RvYy54bWysU81uEzEQviPxDpbvZDelTasomx5S4IIg&#10;4u/ueu2sqe2xxm42eRSOfQCeoup7MfYmS1UQQojLyPbM9818M+PF5c5ZtlUYDfiGTyc1Z8pLaI3f&#10;NPzzp9cvLjiLSfhWWPCq4XsV+eXy+bNFH+bqBDqwrUJGJD7O+9DwLqUwr6ooO+VEnEBQnpwa0IlE&#10;V9xULYqe2J2tTup6VvWAbUCQKkZ6vRqcfFn4tVYyvdc6qsRsw6m2VCwWe51ttVyI+QZF6Iw8lCH+&#10;oQonjKekI9WVSILdovmFyhmJEEGniQRXgdZGqqKB1EzrJ2o+diKoooWaE8PYpvj/aOW77RqZaRs+&#10;48wLRyNaP3y7/+7u71gM8NVTfSwq9nBnwg3cslnuWB/inIArv8bDLYY1Zvk7jY5pa8IXWobSEJLI&#10;dqXf+7HfapeYpMfpbPbyvKaxSPKdn55enJ1l+mrgyXwBY3qjwLF8aHhMKMymSyvwnkYLOOQQ27cx&#10;DcAjIIOtzzYJY1/5lqV9IHECEfpDkuyvspah+nJKe6sG7AelqS+5yqKjbKRaWWRbQbvU3kxHForM&#10;EG2sHUH1n0GH2AxTZUv/FjhGl4zg0wh0xgP+LmvaHUvVQ/xR9aA1y76Gdl9mWdpBq1aGcPgWeZcf&#10;3wv85+dd/gAAAP//AwBQSwMEFAAGAAgAAAAhAMF+CrbfAAAACQEAAA8AAABkcnMvZG93bnJldi54&#10;bWxMj8FOwzAQRO9I/IO1SNyog0tDlcapUCUOIAW1hUOPTrxNIuJ1FLtt+HuWUzmO5mn2bb6eXC/O&#10;OIbOk4bHWQICqfa2o0bD1+frwxJEiIas6T2hhh8MsC5ub3KTWX+hHZ73sRE8QiEzGtoYh0zKULfo&#10;TJj5AYm7ox+diRzHRtrRXHjc9VIlSSqd6YgvtGbATYv19/7kNJTpx6baHZuDCds3v3235dTPS63v&#10;76aXFYiIU7zC8KfP6lCwU+VPZIPoNajFUjGq4XkOgvuFSjhXDKqnFGSRy/8fFL8AAAD//wMAUEsB&#10;Ai0AFAAGAAgAAAAhALaDOJL+AAAA4QEAABMAAAAAAAAAAAAAAAAAAAAAAFtDb250ZW50X1R5cGVz&#10;XS54bWxQSwECLQAUAAYACAAAACEAOP0h/9YAAACUAQAACwAAAAAAAAAAAAAAAAAvAQAAX3JlbHMv&#10;LnJlbHNQSwECLQAUAAYACAAAACEAyuLzVe8BAAAEBAAADgAAAAAAAAAAAAAAAAAuAgAAZHJzL2Uy&#10;b0RvYy54bWxQSwECLQAUAAYACAAAACEAwX4Ktt8AAAAJAQAADwAAAAAAAAAAAAAAAABJBAAAZHJz&#10;L2Rvd25yZXYueG1sUEsFBgAAAAAEAAQA8wAAAFUFAAAAAA==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4" o:spid="_x0000_s1033" type="#_x0000_t32" style="position:absolute;left:0;text-align:left;margin-left:127.1pt;margin-top:7.35pt;width:133pt;height:5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IWr5gEAAPoDAAAOAAAAZHJzL2Uyb0RvYy54bWysU8FuEzEQvSPxD5bvZHerKpQomx5S4IIg&#10;gvIBrtfOmtoea+xmk0/h2A/gK6r+F2NvskWAEEJcZnc8fm/mzYyXl3tn2U5hNOBb3sxqzpSX0Bm/&#10;bfnn6zcvLjiLSfhOWPCq5QcV+eXq+bPlEBbqDHqwnUJGJD4uhtDyPqWwqKooe+VEnEFQnoIa0IlE&#10;Lm6rDsVA7M5WZ3U9rwbALiBIFSOdXo1Bvir8WiuZPmgdVWK25VRbKhaLvcm2Wi3FYosi9EYeyxD/&#10;UIUTxlPSiepKJMHu0PxC5YxEiKDTTIKrQGsjVdFAapr6JzWfehFU0ULNiWFqU/x/tPL9boPMdC0/&#10;58wLRyPaPH59+OYe7lkM8MVTfSwq9nhvwi3csfPcsSHEBQHXfoNHL4YNZvl7jS5/SRjbly4fpi6r&#10;fWKSDpv5xaumpmFIis1fzsnJpNUTOmBMbxU4ln9aHhMKs+3TGryngQI2pdVi9y6mEXgC5NTWZ5uE&#10;sa99x9IhkCSBCMMxSY5XWcFYc/lLB6tG7EelqRu5ypKj7KFaW2Q7QRvU3TYTC93MEG2snUD1n0HH&#10;uxmmym7+LXC6XTKCTxPQGQ/4u6xpfypVj/dPqketWfYNdIcywdIOWrAyhONjyBv8o1/gT0929R0A&#10;AP//AwBQSwMEFAAGAAgAAAAhAGVKCqbfAAAACgEAAA8AAABkcnMvZG93bnJldi54bWxMj8FOwzAQ&#10;RO9I/IO1SNyoU9MUFOJUgBQhIS4tcOjNTZY4qr2OYjcNf89yguPOPM3OlJvZOzHhGPtAGpaLDARS&#10;E9qeOg0f7/XNPYiYDLXGBUIN3xhhU11elKZow5m2OO1SJziEYmE02JSGQsrYWPQmLsKAxN5XGL1J&#10;fI6dbEdz5nDvpMqytfSmJ/5gzYDPFpvj7uQ11Phy7NcO99t531k/5fXb69On1tdX8+MDiIRz+oPh&#10;tz5Xh4o7HcKJ2iicBpWvFKNsrO5AMJCrjIUDC2p5C7Iq5f8J1Q8AAAD//wMAUEsBAi0AFAAGAAgA&#10;AAAhALaDOJL+AAAA4QEAABMAAAAAAAAAAAAAAAAAAAAAAFtDb250ZW50X1R5cGVzXS54bWxQSwEC&#10;LQAUAAYACAAAACEAOP0h/9YAAACUAQAACwAAAAAAAAAAAAAAAAAvAQAAX3JlbHMvLnJlbHNQSwEC&#10;LQAUAAYACAAAACEA1liFq+YBAAD6AwAADgAAAAAAAAAAAAAAAAAuAgAAZHJzL2Uyb0RvYy54bWxQ&#10;SwECLQAUAAYACAAAACEAZUoKpt8AAAAKAQAADwAAAAAAAAAAAAAAAABABAAAZHJzL2Rvd25yZXYu&#10;eG1sUEsFBgAAAAAEAAQA8wAAAEwFAAAAAA==&#10;" strokecolor="black [3040]">
                  <v:stroke endarrow="open"/>
                </v:shape>
              </w:pict>
            </w:r>
            <w:r w:rsidR="00DB5778" w:rsidRPr="00DB5778">
              <w:t>Devatero pohádek</w:t>
            </w:r>
          </w:p>
        </w:tc>
      </w:tr>
      <w:tr w:rsidR="00DB5778" w:rsidRPr="00DB5778" w:rsidTr="009B51E2">
        <w:trPr>
          <w:trHeight w:val="555"/>
        </w:trPr>
        <w:tc>
          <w:tcPr>
            <w:tcW w:w="2376" w:type="dxa"/>
            <w:vAlign w:val="center"/>
          </w:tcPr>
          <w:p w:rsidR="00DB5778" w:rsidRPr="00DB5778" w:rsidRDefault="000F4720" w:rsidP="009B51E2">
            <w:pPr>
              <w:jc w:val="right"/>
            </w:pPr>
            <w:r>
              <w:rPr>
                <w:noProof/>
              </w:rPr>
              <w:pict>
                <v:shape id="Přímá spojnice se šipkou 5" o:spid="_x0000_s1032" type="#_x0000_t32" style="position:absolute;left:0;text-align:left;margin-left:129.1pt;margin-top:6.15pt;width:133pt;height:1.6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oen7wEAAAMEAAAOAAAAZHJzL2Uyb0RvYy54bWysU81uEzEQviPxDpbvZDeRUrVRNj2kwAVB&#10;BJS767WzprbHGrvZ5FE49gF4iqrvxdibLAiqCiEuI//M93m+b8bLy72zbKcwGvANn05qzpSX0Bq/&#10;bfj15zevzjmLSfhWWPCq4QcV+eXq5YtlHxZqBh3YViEjEh8XfWh4l1JYVFWUnXIiTiAoT5ca0IlE&#10;W9xWLYqe2J2tZnV9VvWAbUCQKkY6vRou+arwa61k+qB1VInZhlNtqUQs8SbHarUUiy2K0Bl5LEP8&#10;QxVOGE+PjlRXIgl2h+YPKmckQgSdJhJcBVobqYoGUjOtf1PzqRNBFS1kTgyjTfH/0cr3uw0y0zZ8&#10;zpkXjlq0efz28N093LMY4Kun+lhU7PHehFu4Y/PsWB/igoBrv8HjLoYNZvl7jY5pa8IXGoZiCElk&#10;++L3YfRb7ROTdDg9O7+Y1tQWSXez+mJe2KuBJtMFjOmtAsfyouExoTDbLq3Be+os4PCE2L2LiQoh&#10;4AmQwdbnmISxr33L0iGQNoEIfZZAufm+ylKG4ssqHawasB+VJltykUVGGUi1tsh2gkapvZ2OLJSZ&#10;IdpYO4Lq50HH3AxTZUj/FjhmlxfBpxHojAd86tW0P5Wqh/yT6kFrln0D7aG0sthBk1b8Of6KPMq/&#10;7gv8599d/QAAAP//AwBQSwMEFAAGAAgAAAAhAI/AGY/eAAAACQEAAA8AAABkcnMvZG93bnJldi54&#10;bWxMj8FOwzAQRO9I/IO1SNyoQ0qiKo1ToUocQApqCweOTrxNotrrKHbb8PcsJzjuzNPsTLmZnRUX&#10;nMLgScHjIgGB1HozUKfg8+PlYQUiRE1GW0+o4BsDbKrbm1IXxl9pj5dD7ASHUCi0gj7GsZAytD06&#10;HRZ+RGLv6CenI59TJ82krxzurEyTJJdOD8Qfej3itsf2dDg7BXX+vm32x+5Lh92r372ZerbLWqn7&#10;u/l5DSLiHP9g+K3P1aHiTo0/kwnCKkizVcooG+kSBANZ+sRCw0KWg6xK+X9B9QMAAP//AwBQSwEC&#10;LQAUAAYACAAAACEAtoM4kv4AAADhAQAAEwAAAAAAAAAAAAAAAAAAAAAAW0NvbnRlbnRfVHlwZXNd&#10;LnhtbFBLAQItABQABgAIAAAAIQA4/SH/1gAAAJQBAAALAAAAAAAAAAAAAAAAAC8BAABfcmVscy8u&#10;cmVsc1BLAQItABQABgAIAAAAIQABooen7wEAAAMEAAAOAAAAAAAAAAAAAAAAAC4CAABkcnMvZTJv&#10;RG9jLnhtbFBLAQItABQABgAIAAAAIQCPwBmP3gAAAAkBAAAPAAAAAAAAAAAAAAAAAEkEAABkcnMv&#10;ZG93bnJldi54bWxQSwUGAAAAAAQABADzAAAAVAUAAAAA&#10;" strokecolor="black [3040]">
                  <v:stroke endarrow="open"/>
                </v:shape>
              </w:pict>
            </w:r>
            <w:r w:rsidR="00DB5778" w:rsidRPr="00DB5778">
              <w:t>Mona Lisa</w:t>
            </w:r>
          </w:p>
        </w:tc>
      </w:tr>
      <w:tr w:rsidR="00DB5778" w:rsidRPr="00DB5778" w:rsidTr="009B51E2">
        <w:trPr>
          <w:trHeight w:val="555"/>
        </w:trPr>
        <w:tc>
          <w:tcPr>
            <w:tcW w:w="2376" w:type="dxa"/>
            <w:vAlign w:val="center"/>
          </w:tcPr>
          <w:p w:rsidR="00DB5778" w:rsidRPr="00DB5778" w:rsidRDefault="00DB5778" w:rsidP="009B51E2">
            <w:pPr>
              <w:jc w:val="right"/>
            </w:pPr>
            <w:r w:rsidRPr="00DB5778">
              <w:t>Příběhy starého Izraele</w:t>
            </w:r>
          </w:p>
        </w:tc>
      </w:tr>
      <w:tr w:rsidR="00DB5778" w:rsidRPr="00DB5778" w:rsidTr="009B51E2">
        <w:trPr>
          <w:trHeight w:val="555"/>
        </w:trPr>
        <w:tc>
          <w:tcPr>
            <w:tcW w:w="2376" w:type="dxa"/>
            <w:vAlign w:val="center"/>
          </w:tcPr>
          <w:p w:rsidR="00DB5778" w:rsidRPr="00DB5778" w:rsidRDefault="000F4720" w:rsidP="009B51E2">
            <w:pPr>
              <w:jc w:val="right"/>
            </w:pPr>
            <w:r>
              <w:rPr>
                <w:noProof/>
              </w:rPr>
              <w:pict>
                <v:shape id="Přímá spojnice se šipkou 9" o:spid="_x0000_s1031" type="#_x0000_t32" style="position:absolute;left:0;text-align:left;margin-left:127.1pt;margin-top:4.7pt;width:131pt;height:55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3F68AEAAAQEAAAOAAAAZHJzL2Uyb0RvYy54bWysU81uEzEQviPxDpbvZDdBSmmUTQ8pcEEQ&#10;8Xd3vXbW1PZYYzebPArHPgBPUfW9OvYmC2oRQoiL5Z/5vpnvm/HyYu8s2ymMBnzDp5OaM+UltMZv&#10;G/7l85sXrziLSfhWWPCq4QcV+cXq+bNlHxZqBh3YViEjEh8XfWh4l1JYVFWUnXIiTiAoT48a0IlE&#10;R9xWLYqe2J2tZnU9r3rANiBIFSPdXg6PfFX4tVYyfdA6qsRsw6m2VFYs61Veq9VSLLYoQmfksQzx&#10;D1U4YTwlHakuRRLsBs0TKmckQgSdJhJcBVobqYoGUjOtH6n51ImgihYyJ4bRpvj/aOX73QaZaRt+&#10;zpkXjlq0uf9+98Pd3bIY4Jun+lhU7P7WhGu4YefZsT7EBQHXfoPHUwwbzPL3Gh3T1oSvNAzFEJLI&#10;9sXvw+i32icm6XI6n788q6ktkt7O6vl0VhpSDTyZL2BMbxU4ljcNjwmF2XZpDd5TawGHHGL3Liaq&#10;hIAnQAZbn9ckjH3tW5YOgcQJROizBorN71XWMlRfdulg1YD9qDT5kqssOspEqrVFthM0S+31dGSh&#10;yAzRxtoRVP8ZdIzNMFWm9G+BY3TJCD6NQGc84O+ypv2pVD3En1QPWrPsK2gPpZfFDhq14s/xW+RZ&#10;/vVc4D8/7+oBAAD//wMAUEsDBBQABgAIAAAAIQDKCYnK3wAAAAkBAAAPAAAAZHJzL2Rvd25yZXYu&#10;eG1sTI/BTsMwEETvSPyDtUjcqNPQRjTEqVAlDiAFtYVDj5vYTSLsdRS7bfh7llM5juZp9m2xnpwV&#10;ZzOG3pOC+SwBYajxuqdWwdfn68MTiBCRNFpPRsGPCbAub28KzLW/0M6c97EVPEIhRwVdjEMuZWg6&#10;4zDM/GCIu6MfHUaOYyv1iBced1amSZJJhz3xhQ4Hs+lM870/OQVV9rGpd8f2gGH75rfvuprsY6XU&#10;/d308gwimileYfjTZ3Uo2an2J9JBWAXpcpEyqmC1AMH9cp5xrhlMkwxkWcj/H5S/AAAA//8DAFBL&#10;AQItABQABgAIAAAAIQC2gziS/gAAAOEBAAATAAAAAAAAAAAAAAAAAAAAAABbQ29udGVudF9UeXBl&#10;c10ueG1sUEsBAi0AFAAGAAgAAAAhADj9If/WAAAAlAEAAAsAAAAAAAAAAAAAAAAALwEAAF9yZWxz&#10;Ly5yZWxzUEsBAi0AFAAGAAgAAAAhABmfcXrwAQAABAQAAA4AAAAAAAAAAAAAAAAALgIAAGRycy9l&#10;Mm9Eb2MueG1sUEsBAi0AFAAGAAgAAAAhAMoJicrfAAAACQEAAA8AAAAAAAAAAAAAAAAASgQAAGRy&#10;cy9kb3ducmV2LnhtbFBLBQYAAAAABAAEAPMAAABWBQAAAAA=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7" o:spid="_x0000_s1030" type="#_x0000_t32" style="position:absolute;left:0;text-align:left;margin-left:127.1pt;margin-top:7.7pt;width:135pt;height:24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YN/6AEAAPoDAAAOAAAAZHJzL2Uyb0RvYy54bWysU81uEzEQviPxDpbvZHdbQlGUTQ8pcEEQ&#10;8fMArtfOmtoea+xmk0fh2AfgKaq+F2NvskWAEEJcZtee+b6Zb2a8vNw7y3YKowHf8mZWc6a8hM74&#10;bcs/f3r97CVnMQnfCQtetfygIr9cPX2yHMJCnUEPtlPIiMTHxRBa3qcUFlUVZa+ciDMIypNTAzqR&#10;6IjbqkMxELuz1Vldv6gGwC4gSBUj3V6NTr4q/Formd5rHVVituVUWyoWi73OtlotxWKLIvRGHssQ&#10;/1CFE8ZT0onqSiTBbtH8QuWMRIig00yCq0BrI1XRQGqa+ic1H3sRVNFCzYlhalP8f7Ty3W6DzHQt&#10;v+DMC0cj2jx8vf/m7u9YDPDFU30sKvZwZ8IN3LKL3LEhxAUB136Dx1MMG8zy9xpd/pIwti9dPkxd&#10;VvvEJF02F83zeU3DkOQ7b87r+TyTVo/ogDG9UeBY/ml5TCjMtk9r8J4GCtiUVovd25hG4AmQU1uf&#10;bRLGvvIdS4dAkgQiDMck2V9lBWPN5S8drBqxH5SmbuQqS46yh2ptke0EbVB300wsFJkh2lg7geo/&#10;g46xGabKbv4tcIouGcGnCeiMB/xd1rQ/larH+JPqUWuWfQ3doUywtIMWrAzh+BjyBv94LvDHJ7v6&#10;DgAA//8DAFBLAwQUAAYACAAAACEAG6LxJt4AAAAJAQAADwAAAGRycy9kb3ducmV2LnhtbEyPwU7D&#10;MAyG70i8Q2QkbiylagsqTSdAqpAQlw047JY1pqnWOFWTdeXt8U7saP+ffn+u1osbxIxT6D0puF8l&#10;IJBab3rqFHx9NnePIELUZPTgCRX8YoB1fX1V6dL4E21w3sZOcAmFUiuwMY6llKG16HRY+RGJsx8/&#10;OR15nDppJn3icjfINEkK6XRPfMHqEV8ttoft0Slo8O3QFwPuNsuus27Om4/3l2+lbm+W5ycQEZf4&#10;D8NZn9WhZqe9P5IJYlCQ5lnKKAd5BoKBPD0v9gqK7AFkXcnLD+o/AAAA//8DAFBLAQItABQABgAI&#10;AAAAIQC2gziS/gAAAOEBAAATAAAAAAAAAAAAAAAAAAAAAABbQ29udGVudF9UeXBlc10ueG1sUEsB&#10;Ai0AFAAGAAgAAAAhADj9If/WAAAAlAEAAAsAAAAAAAAAAAAAAAAALwEAAF9yZWxzLy5yZWxzUEsB&#10;Ai0AFAAGAAgAAAAhAPYdg3/oAQAA+gMAAA4AAAAAAAAAAAAAAAAALgIAAGRycy9lMm9Eb2MueG1s&#10;UEsBAi0AFAAGAAgAAAAhABui8SbeAAAACQEAAA8AAAAAAAAAAAAAAAAAQgQAAGRycy9kb3ducmV2&#10;LnhtbFBLBQYAAAAABAAEAPMAAABNBQAAAAA=&#10;" strokecolor="black [3040]">
                  <v:stroke endarrow="open"/>
                </v:shape>
              </w:pict>
            </w:r>
            <w:r w:rsidR="009B51E2">
              <w:t>s</w:t>
            </w:r>
            <w:r w:rsidR="00DB5778" w:rsidRPr="00DB5778">
              <w:t>ocha Davida</w:t>
            </w:r>
          </w:p>
        </w:tc>
      </w:tr>
      <w:tr w:rsidR="00DB5778" w:rsidRPr="00DB5778" w:rsidTr="009B51E2">
        <w:trPr>
          <w:trHeight w:val="555"/>
        </w:trPr>
        <w:tc>
          <w:tcPr>
            <w:tcW w:w="2376" w:type="dxa"/>
            <w:vAlign w:val="center"/>
          </w:tcPr>
          <w:p w:rsidR="00DB5778" w:rsidRPr="00DB5778" w:rsidRDefault="000F4720" w:rsidP="009B51E2">
            <w:pPr>
              <w:jc w:val="right"/>
            </w:pPr>
            <w:r>
              <w:rPr>
                <w:noProof/>
              </w:rPr>
              <w:pict>
                <v:shape id="Přímá spojnice se šipkou 8" o:spid="_x0000_s1029" type="#_x0000_t32" style="position:absolute;left:0;text-align:left;margin-left:127.1pt;margin-top:7pt;width:133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7xI5wEAAPoDAAAOAAAAZHJzL2Uyb0RvYy54bWysU81uEzEQviPxDpbvZHcLqkKUTQ8pcEEQ&#10;8fMArtfOmtoea+xmk0fh2AfgKaq+F2NvskVQVQhxmbV35vtmvpnx8mLvLNspjAZ8y5tZzZnyEjrj&#10;ty3/+uXtizlnMQnfCQtetfygIr9YPX+2HMJCnUEPtlPIiMTHxRBa3qcUFlUVZa+ciDMIypNTAzqR&#10;6IrbqkMxELuz1Vldn1cDYBcQpIqR/l6OTr4q/FormT5qHVVituVUWyoWi73KtlotxWKLIvRGHssQ&#10;/1CFE8ZT0onqUiTBbtD8QeWMRIig00yCq0BrI1XRQGqa+jc1n3sRVNFCzYlhalP8f7Tyw26DzHQt&#10;p0F54WhEm/vvdz/c3S2LAb55qo9Fxe5vTbiGGzbPHRtCXBBw7Td4vMWwwSx/r9HlLwlj+9Llw9Rl&#10;tU9M0s/mfP66qWkYknwv61dzOhNN9YAOGNM7BY7lQ8tjQmG2fVqD9zRQwKa0WuzexzQCT4Cc2vps&#10;kzD2je9YOgSSJBBhOCbJ/iorGGsup3SwasR+Upq6kassOcoeqrVFthO0Qd11M7FQZIZoY+0Eqp8G&#10;HWMzTJXd/FvgFF0ygk8T0BkP+FjWtD+Vqsf4k+pRa5Z9Bd2hTLC0gxasDOH4GPIG/3ov8Icnu/oJ&#10;AAD//wMAUEsDBBQABgAIAAAAIQB5D5tW3QAAAAkBAAAPAAAAZHJzL2Rvd25yZXYueG1sTI/NTsMw&#10;EITvSLyDtUjcqI3VRCjEqQApQkJc2sKhNzde4qj+iWI3DW/PcoLjznyanak3i3dsxikNMSi4Xwlg&#10;GLpohtAr+Ni3dw/AUtbBaBcDKvjGBJvm+qrWlYmXsMV5l3tGISFVWoHNeaw4T51Fr9MqjhjI+4qT&#10;15nOqedm0hcK945LIUru9RDog9UjvljsTruzV9Di62koHR62y6G3fi7a97fnT6Vub5anR2AZl/wH&#10;w299qg4NdTrGczCJOQWyWEtCyVjTJgIKKUg4KiilAN7U/P+C5gcAAP//AwBQSwECLQAUAAYACAAA&#10;ACEAtoM4kv4AAADhAQAAEwAAAAAAAAAAAAAAAAAAAAAAW0NvbnRlbnRfVHlwZXNdLnhtbFBLAQIt&#10;ABQABgAIAAAAIQA4/SH/1gAAAJQBAAALAAAAAAAAAAAAAAAAAC8BAABfcmVscy8ucmVsc1BLAQIt&#10;ABQABgAIAAAAIQAG97xI5wEAAPoDAAAOAAAAAAAAAAAAAAAAAC4CAABkcnMvZTJvRG9jLnhtbFBL&#10;AQItABQABgAIAAAAIQB5D5tW3QAAAAkBAAAPAAAAAAAAAAAAAAAAAEEEAABkcnMvZG93bnJldi54&#10;bWxQSwUGAAAAAAQABADzAAAASwUAAAAA&#10;" strokecolor="black [3040]">
                  <v:stroke endarrow="open"/>
                </v:shape>
              </w:pict>
            </w:r>
            <w:r w:rsidR="00DB5778" w:rsidRPr="00DB5778">
              <w:t>Lovci mamutů</w:t>
            </w:r>
          </w:p>
        </w:tc>
      </w:tr>
      <w:tr w:rsidR="00DB5778" w:rsidRPr="00DB5778" w:rsidTr="009B51E2">
        <w:trPr>
          <w:trHeight w:val="555"/>
        </w:trPr>
        <w:tc>
          <w:tcPr>
            <w:tcW w:w="2376" w:type="dxa"/>
            <w:vAlign w:val="center"/>
          </w:tcPr>
          <w:p w:rsidR="00DB5778" w:rsidRPr="00DB5778" w:rsidRDefault="00DB5778" w:rsidP="009B51E2">
            <w:pPr>
              <w:jc w:val="right"/>
            </w:pPr>
            <w:r w:rsidRPr="00DB5778">
              <w:t>Z biblických příběhů</w:t>
            </w:r>
          </w:p>
        </w:tc>
      </w:tr>
      <w:tr w:rsidR="00DB5778" w:rsidRPr="00DB5778" w:rsidTr="009B51E2">
        <w:trPr>
          <w:trHeight w:val="555"/>
        </w:trPr>
        <w:tc>
          <w:tcPr>
            <w:tcW w:w="2376" w:type="dxa"/>
            <w:vAlign w:val="center"/>
          </w:tcPr>
          <w:p w:rsidR="00DB5778" w:rsidRPr="00DB5778" w:rsidRDefault="000F4720" w:rsidP="009B51E2">
            <w:pPr>
              <w:jc w:val="right"/>
            </w:pPr>
            <w:r>
              <w:rPr>
                <w:noProof/>
              </w:rPr>
              <w:pict>
                <v:shape id="Přímá spojnice se šipkou 11" o:spid="_x0000_s1028" type="#_x0000_t32" style="position:absolute;left:0;text-align:left;margin-left:127.1pt;margin-top:3.7pt;width:131pt;height:31.3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RDo8gEAAAYEAAAOAAAAZHJzL2Uyb0RvYy54bWysU0uOEzEQ3SNxB8t70t0zIgNROrPIABsE&#10;Eb+9x22nzdguq+xJJ0dhOQfgFKO5F2V30iBACCE2lj/1XtV7VV5e7p1lO4XRgG95M6s5U15CZ/y2&#10;5R8/vHzyjLOYhO+EBa9aflCRX64eP1oOYaHOoAfbKWRE4uNiCC3vUwqLqoqyV07EGQTl6VEDOpHo&#10;iNuqQzEQu7PVWV3PqwGwCwhSxUi3V+MjXxV+rZVMb7WOKjHbcqotlRXLep3XarUUiy2K0Bt5LEP8&#10;QxVOGE9JJ6orkQS7RfMLlTMSIYJOMwmuAq2NVEUDqWnqn9S870VQRQuZE8NkU/x/tPLNboPMdNS7&#10;hjMvHPVo8/Dl/qu7v2MxwGdPBbKo2MOdCTdwyyiMPBtCXBB07Td4PMWwwWzAXqNj2prwiSiLJSSS&#10;7Yvjh8lxtU9M0mUzn59f1NQYSW/nzy+eNqUl1ciT+QLG9EqBY3nT8phQmG2f1uA9NRdwzCF2r2Oi&#10;Sgh4AmSw9XlNwtgXvmPpEEidQIQha6DY/F5lLWP1ZZcOVo3Yd0qTM7nKoqPMpFpbZDtB09TdFCcK&#10;C0VmiDbWTqD6z6BjbIapMqd/C5yiS0bwaQI64wF/lzXtT6XqMf6ketSaZV9Ddyi9LHbQsBV/jh8j&#10;T/OP5wL//n1X3wAAAP//AwBQSwMEFAAGAAgAAAAhAFeplYHeAAAACAEAAA8AAABkcnMvZG93bnJl&#10;di54bWxMj8FOwzAQRO9I/IO1SNyo3dCGKsSpUCUOIAW1hUOPm3ibRMR2FLtt+HuWUzk+zWj2bb6e&#10;bC/ONIbOOw3zmQJBrvamc42Gr8/XhxWIENEZ7L0jDT8UYF3c3uSYGX9xOzrvYyN4xIUMNbQxDpmU&#10;oW7JYpj5gRxnRz9ajIxjI82IFx63vUyUSqXFzvGFFgfatFR/709WQ5l+bKrdsTlg2L757bspp/6x&#10;1Pr+bnp5BhFpitcy/OmzOhTsVPmTM0H0GpLlIuGqhqcFCM6X85S5YlYKZJHL/w8UvwAAAP//AwBQ&#10;SwECLQAUAAYACAAAACEAtoM4kv4AAADhAQAAEwAAAAAAAAAAAAAAAAAAAAAAW0NvbnRlbnRfVHlw&#10;ZXNdLnhtbFBLAQItABQABgAIAAAAIQA4/SH/1gAAAJQBAAALAAAAAAAAAAAAAAAAAC8BAABfcmVs&#10;cy8ucmVsc1BLAQItABQABgAIAAAAIQBheRDo8gEAAAYEAAAOAAAAAAAAAAAAAAAAAC4CAABkcnMv&#10;ZTJvRG9jLnhtbFBLAQItABQABgAIAAAAIQBXqZWB3gAAAAgBAAAPAAAAAAAAAAAAAAAAAEwEAABk&#10;cnMvZG93bnJldi54bWxQSwUGAAAAAAQABADzAAAAVwUAAAAA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10" o:spid="_x0000_s1027" type="#_x0000_t32" style="position:absolute;left:0;text-align:left;margin-left:127.1pt;margin-top:7.5pt;width:133pt;height:2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Bkp6QEAAPwDAAAOAAAAZHJzL2Uyb0RvYy54bWysU81u2zAMvg/YOwi+L7YzpOuCOD2k2y7D&#10;FuznAVRZirVKokCpcfIoO/YB9hRF32uU7LhDOwzDsAttifxIfh+p1cXBGraXGDS4pqhnVcGkE9Bq&#10;t2uKr1/evjgvWIjctdyAk01xlKG4WD9/tur9Us6hA9NKZJTEhWXvm6KL0S/LMohOWh5m4KUjpwK0&#10;PNIRd2WLvKfs1pTzqjore8DWIwgZAt1eDs5infMrJUX8qFSQkZmmoN5itpjtVbLlesWXO+S+02Js&#10;g/9DF5ZrR0WnVJc8cnaD+kkqqwVCABVnAmwJSmkhMwdiU1eP2HzuuJeZC4kT/CRT+H9pxYf9Fplu&#10;aXYkj+OWZrS9/373w97dsuDhm6MGWZDs/lb7a7hhFEaa9T4sCbpxWxxPwW8xCXBQaNOXqLFD1vk4&#10;6SwPkQm6rM/OX9cV1RPkezlfvFosUtLyAe0xxHcSLEs/TREicr3r4gaco5EC1llsvn8f4gA8AVJp&#10;45KNXJs3rmXx6IkTR4R+LJL8ZWIw9Jz/4tHIAftJKtIjdZlr5E2UG4Nsz2mH2ut6ykKRCaK0MROo&#10;+jNojE0wmbfzb4FTdK4ILk5Aqx3g76rGw6lVNcSfWA9cE+0raI95glkOWrE8hPE5pB3+9ZzhD492&#10;/RMAAP//AwBQSwMEFAAGAAgAAAAhAJZ10DveAAAACQEAAA8AAABkcnMvZG93bnJldi54bWxMj8FO&#10;wzAQRO9I/IO1SNyoQyARCnEqQIqQEJcWOPTmxksc1V5HsZuGv2c50ePOPM3O1OvFOzHjFIdACm5X&#10;GQikLpiBegWfH+3NA4iYNBntAqGCH4ywbi4val2ZcKINztvUCw6hWGkFNqWxkjJ2Fr2OqzAisfcd&#10;Jq8Tn1MvzaRPHO6dzLOslF4PxB+sHvHFYnfYHr2CFl8PQ+lwt1l2vfVz0b6/PX8pdX21PD2CSLik&#10;fxj+6nN1aLjTPhzJROEU5MV9zigbBW9ioMgzFvYKyvIOZFPL8wXNLwAAAP//AwBQSwECLQAUAAYA&#10;CAAAACEAtoM4kv4AAADhAQAAEwAAAAAAAAAAAAAAAAAAAAAAW0NvbnRlbnRfVHlwZXNdLnhtbFBL&#10;AQItABQABgAIAAAAIQA4/SH/1gAAAJQBAAALAAAAAAAAAAAAAAAAAC8BAABfcmVscy8ucmVsc1BL&#10;AQItABQABgAIAAAAIQBEuBkp6QEAAPwDAAAOAAAAAAAAAAAAAAAAAC4CAABkcnMvZTJvRG9jLnht&#10;bFBLAQItABQABgAIAAAAIQCWddA73gAAAAkBAAAPAAAAAAAAAAAAAAAAAEMEAABkcnMvZG93bnJl&#10;di54bWxQSwUGAAAAAAQABADzAAAATgUAAAAA&#10;" strokecolor="black [3040]">
                  <v:stroke endarrow="open"/>
                </v:shape>
              </w:pict>
            </w:r>
            <w:r w:rsidR="00DB5778" w:rsidRPr="00DB5778">
              <w:t>Smrt krásných srnců</w:t>
            </w:r>
          </w:p>
        </w:tc>
      </w:tr>
      <w:tr w:rsidR="00DB5778" w:rsidRPr="00DB5778" w:rsidTr="009B51E2">
        <w:trPr>
          <w:trHeight w:val="555"/>
        </w:trPr>
        <w:tc>
          <w:tcPr>
            <w:tcW w:w="2376" w:type="dxa"/>
            <w:vAlign w:val="center"/>
          </w:tcPr>
          <w:p w:rsidR="00DB5778" w:rsidRPr="00DB5778" w:rsidRDefault="00DB5778" w:rsidP="009B51E2">
            <w:pPr>
              <w:jc w:val="right"/>
            </w:pPr>
            <w:r w:rsidRPr="00DB5778">
              <w:t>Staré pověsti české</w:t>
            </w:r>
          </w:p>
        </w:tc>
      </w:tr>
    </w:tbl>
    <w:p w:rsidR="00DB5778" w:rsidRDefault="00DB5778" w:rsidP="00826EFD"/>
    <w:p w:rsidR="00C267D2" w:rsidRDefault="00C267D2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6361EF" w:rsidP="004D75B5">
      <w:pPr>
        <w:tabs>
          <w:tab w:val="left" w:pos="1620"/>
        </w:tabs>
      </w:pPr>
      <w:r>
        <w:t xml:space="preserve">Obrázek plakátu Kdyby tisíc klarinetů: web Česko-Slovenská filmová databáze - </w:t>
      </w:r>
      <w:hyperlink r:id="rId11" w:history="1">
        <w:r w:rsidRPr="00152AAA">
          <w:rPr>
            <w:rStyle w:val="Hypertextovodkaz"/>
          </w:rPr>
          <w:t>http://www.csfd.cz/film/7750-kdyby-tisic-klarinetu/</w:t>
        </w:r>
      </w:hyperlink>
    </w:p>
    <w:p w:rsidR="006361EF" w:rsidRDefault="006361EF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027" w:rsidRDefault="00452027" w:rsidP="002623C2">
      <w:pPr>
        <w:spacing w:after="0" w:line="240" w:lineRule="auto"/>
      </w:pPr>
      <w:r>
        <w:separator/>
      </w:r>
    </w:p>
  </w:endnote>
  <w:endnote w:type="continuationSeparator" w:id="0">
    <w:p w:rsidR="00452027" w:rsidRDefault="00452027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027" w:rsidRDefault="00452027" w:rsidP="002623C2">
      <w:pPr>
        <w:spacing w:after="0" w:line="240" w:lineRule="auto"/>
      </w:pPr>
      <w:r>
        <w:separator/>
      </w:r>
    </w:p>
  </w:footnote>
  <w:footnote w:type="continuationSeparator" w:id="0">
    <w:p w:rsidR="00452027" w:rsidRDefault="00452027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F4720"/>
    <w:rsid w:val="000F4DB1"/>
    <w:rsid w:val="00122679"/>
    <w:rsid w:val="00134750"/>
    <w:rsid w:val="0018720B"/>
    <w:rsid w:val="001B2889"/>
    <w:rsid w:val="001E6EB7"/>
    <w:rsid w:val="002623C2"/>
    <w:rsid w:val="0027085E"/>
    <w:rsid w:val="003D7F4E"/>
    <w:rsid w:val="00452027"/>
    <w:rsid w:val="004A7857"/>
    <w:rsid w:val="004D75B5"/>
    <w:rsid w:val="004E4F9E"/>
    <w:rsid w:val="005335D1"/>
    <w:rsid w:val="005554AC"/>
    <w:rsid w:val="005C6B1E"/>
    <w:rsid w:val="005E12EA"/>
    <w:rsid w:val="005E455F"/>
    <w:rsid w:val="006361EF"/>
    <w:rsid w:val="00663554"/>
    <w:rsid w:val="006A4CFB"/>
    <w:rsid w:val="006F0CFB"/>
    <w:rsid w:val="007320F1"/>
    <w:rsid w:val="00766737"/>
    <w:rsid w:val="00786DC2"/>
    <w:rsid w:val="007C2D72"/>
    <w:rsid w:val="007F3CC6"/>
    <w:rsid w:val="00826EFD"/>
    <w:rsid w:val="008931BB"/>
    <w:rsid w:val="008D4BA4"/>
    <w:rsid w:val="009409EC"/>
    <w:rsid w:val="009B51E2"/>
    <w:rsid w:val="009F018B"/>
    <w:rsid w:val="00A13C29"/>
    <w:rsid w:val="00A25C6D"/>
    <w:rsid w:val="00AE572C"/>
    <w:rsid w:val="00BD3C63"/>
    <w:rsid w:val="00C267D2"/>
    <w:rsid w:val="00C75F65"/>
    <w:rsid w:val="00D241E1"/>
    <w:rsid w:val="00DB5778"/>
    <w:rsid w:val="00DF6976"/>
    <w:rsid w:val="00E1179E"/>
    <w:rsid w:val="00E307B5"/>
    <w:rsid w:val="00F07403"/>
    <w:rsid w:val="00F46619"/>
    <w:rsid w:val="00FD0D4D"/>
    <w:rsid w:val="00FE1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1" type="connector" idref="#Přímá spojnice se šipkou 6"/>
        <o:r id="V:Rule2" type="connector" idref="#Přímá spojnice se šipkou 4"/>
        <o:r id="V:Rule3" type="connector" idref="#Přímá spojnice se šipkou 5"/>
        <o:r id="V:Rule4" type="connector" idref="#Přímá spojnice se šipkou 9"/>
        <o:r id="V:Rule5" type="connector" idref="#Přímá spojnice se šipkou 7"/>
        <o:r id="V:Rule6" type="connector" idref="#Přímá spojnice se šipkou 8"/>
        <o:r id="V:Rule7" type="connector" idref="#Přímá spojnice se šipkou 11"/>
        <o:r id="V:Rule8" type="connector" idref="#Přímá spojnice se šipkou 1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7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FE1F74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361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FE1F74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361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sfd.cz/film/7750-kdyby-tisic-klarinetu/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B0827-8E12-442D-82B1-51E5E91B1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308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5</cp:revision>
  <dcterms:created xsi:type="dcterms:W3CDTF">2013-03-10T18:13:00Z</dcterms:created>
  <dcterms:modified xsi:type="dcterms:W3CDTF">2013-03-15T18:35:00Z</dcterms:modified>
</cp:coreProperties>
</file>