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End w:id="0"/>
    <w:bookmarkStart w:id="1" w:name="_MON_1418117169"/>
    <w:bookmarkEnd w:id="1"/>
    <w:p w:rsidR="004D75B5" w:rsidRDefault="00903930" w:rsidP="004D75B5">
      <w:r w:rsidRPr="0027085E">
        <w:object w:dxaOrig="8937" w:dyaOrig="139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47.05pt;height:698.5pt" o:ole="">
            <v:imagedata r:id="rId8" o:title=""/>
          </v:shape>
          <o:OLEObject Type="Embed" ProgID="Word.Document.12" ShapeID="_x0000_i1028" DrawAspect="Content" ObjectID="_1424882045" r:id="rId9">
            <o:FieldCodes>\s</o:FieldCodes>
          </o:OLEObject>
        </w:object>
      </w:r>
    </w:p>
    <w:p w:rsidR="004D75B5" w:rsidRDefault="004D75B5">
      <w:r>
        <w:lastRenderedPageBreak/>
        <w:t>Metodické pokyny:</w:t>
      </w:r>
    </w:p>
    <w:p w:rsidR="006E54C0" w:rsidRDefault="006E54C0" w:rsidP="006E54C0">
      <w:r w:rsidRPr="006E54C0">
        <w:t>Pracovní list doplňujeme postupně.</w:t>
      </w:r>
    </w:p>
    <w:p w:rsidR="006E54C0" w:rsidRDefault="006E54C0" w:rsidP="006E54C0">
      <w:r w:rsidRPr="006E54C0">
        <w:t>Cvičení první slouží zároveň k zápisu do literárního sešitu.</w:t>
      </w:r>
    </w:p>
    <w:p w:rsidR="006E54C0" w:rsidRDefault="006E54C0" w:rsidP="006E54C0">
      <w:r w:rsidRPr="006E54C0">
        <w:t>Se cvičením druhým postupujeme stejným způsobem.</w:t>
      </w:r>
    </w:p>
    <w:p w:rsidR="006E54C0" w:rsidRPr="006E54C0" w:rsidRDefault="006E54C0" w:rsidP="006E54C0">
      <w:r w:rsidRPr="006E54C0">
        <w:t xml:space="preserve">Cvičení 3 je určeno pro vyhledávání významu slov, práce na PC, encyklopedii. </w:t>
      </w:r>
    </w:p>
    <w:p w:rsidR="006E54C0" w:rsidRPr="006E54C0" w:rsidRDefault="006E54C0" w:rsidP="006E54C0">
      <w:r w:rsidRPr="006E54C0">
        <w:t xml:space="preserve">DÚ – je možno rozšířit o referáty o Fr. Nepilovi a jeho dalších dílech. </w:t>
      </w:r>
    </w:p>
    <w:p w:rsidR="005E455F" w:rsidRDefault="005E455F"/>
    <w:p w:rsidR="00C267D2" w:rsidRDefault="00C267D2"/>
    <w:p w:rsidR="002623C2" w:rsidRDefault="002623C2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Pracovní list číslo </w:t>
      </w:r>
      <w:r w:rsidR="006E54C0">
        <w:t>26.</w:t>
      </w:r>
    </w:p>
    <w:p w:rsidR="00F31DE2" w:rsidRDefault="00F31DE2" w:rsidP="00F31DE2">
      <w:pPr>
        <w:ind w:left="284" w:hanging="284"/>
      </w:pPr>
      <w:r w:rsidRPr="006E54C0">
        <w:t xml:space="preserve">1. </w:t>
      </w:r>
      <w:r>
        <w:t xml:space="preserve">………………. </w:t>
      </w:r>
      <w:r w:rsidRPr="006E54C0">
        <w:t>(tajenka) vznikne pravidelnými zápisky o událostech a zážitcích uplynulého dne;  je svědectvím o pisateli</w:t>
      </w:r>
      <w:r w:rsidRPr="006E54C0">
        <w:softHyphen/>
        <w:t xml:space="preserve"> a o době, v níž žil.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3"/>
        <w:gridCol w:w="394"/>
        <w:gridCol w:w="393"/>
        <w:gridCol w:w="394"/>
        <w:gridCol w:w="394"/>
        <w:gridCol w:w="393"/>
        <w:gridCol w:w="394"/>
        <w:gridCol w:w="393"/>
        <w:gridCol w:w="394"/>
        <w:gridCol w:w="394"/>
        <w:gridCol w:w="2693"/>
      </w:tblGrid>
      <w:tr w:rsidR="00F31DE2" w:rsidRPr="007C533E" w:rsidTr="00EC7A6D">
        <w:tc>
          <w:tcPr>
            <w:tcW w:w="393" w:type="dxa"/>
            <w:tcBorders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FBD4B4" w:themeColor="accent6" w:themeTint="66"/>
                <w:sz w:val="28"/>
                <w:szCs w:val="28"/>
              </w:rPr>
              <w:t>D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É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M</w:t>
            </w:r>
          </w:p>
        </w:tc>
        <w:tc>
          <w:tcPr>
            <w:tcW w:w="393" w:type="dxa"/>
            <w:tcBorders>
              <w:left w:val="single" w:sz="4" w:space="0" w:color="auto"/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otok</w:t>
            </w:r>
          </w:p>
        </w:tc>
      </w:tr>
      <w:tr w:rsidR="00F31DE2" w:rsidRPr="007C533E" w:rsidTr="00EC7A6D">
        <w:tc>
          <w:tcPr>
            <w:tcW w:w="393" w:type="dxa"/>
            <w:tcBorders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FBD4B4" w:themeColor="accent6" w:themeTint="66"/>
                <w:sz w:val="28"/>
                <w:szCs w:val="28"/>
              </w:rPr>
              <w:t>E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394" w:type="dxa"/>
            <w:tcBorders>
              <w:lef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samec ovce</w:t>
            </w:r>
          </w:p>
        </w:tc>
      </w:tr>
      <w:tr w:rsidR="00F31DE2" w:rsidRPr="007C533E" w:rsidTr="00EC7A6D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FBD4B4" w:themeColor="accent6" w:themeTint="66"/>
                <w:sz w:val="28"/>
                <w:szCs w:val="28"/>
              </w:rPr>
              <w:t>N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moravská metropole</w:t>
            </w:r>
          </w:p>
        </w:tc>
      </w:tr>
      <w:tr w:rsidR="00F31DE2" w:rsidRPr="007C533E" w:rsidTr="00EC7A6D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Z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FBD4B4" w:themeColor="accent6" w:themeTint="66"/>
                <w:sz w:val="28"/>
                <w:szCs w:val="28"/>
              </w:rPr>
              <w:t>Í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V</w:t>
            </w:r>
          </w:p>
        </w:tc>
        <w:tc>
          <w:tcPr>
            <w:tcW w:w="394" w:type="dxa"/>
            <w:tcBorders>
              <w:left w:val="single" w:sz="4" w:space="0" w:color="auto"/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  <w:tcBorders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blízká obec</w:t>
            </w:r>
          </w:p>
        </w:tc>
      </w:tr>
      <w:tr w:rsidR="00F31DE2" w:rsidRPr="007C533E" w:rsidTr="00EC7A6D">
        <w:tc>
          <w:tcPr>
            <w:tcW w:w="393" w:type="dxa"/>
            <w:tcBorders>
              <w:top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BD4B4" w:themeColor="accent6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FBD4B4" w:themeColor="accent6" w:themeTint="66"/>
                <w:sz w:val="28"/>
                <w:szCs w:val="28"/>
              </w:rPr>
              <w:t>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P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F31DE2">
              <w:rPr>
                <w:rFonts w:cs="Times New Roman"/>
                <w:color w:val="FFFFFF" w:themeColor="background1"/>
                <w:sz w:val="28"/>
                <w:szCs w:val="28"/>
              </w:rPr>
              <w:t>Í</w:t>
            </w:r>
          </w:p>
        </w:tc>
        <w:tc>
          <w:tcPr>
            <w:tcW w:w="394" w:type="dxa"/>
            <w:tcBorders>
              <w:left w:val="single" w:sz="4" w:space="0" w:color="auto"/>
            </w:tcBorders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F31DE2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 xml:space="preserve">lesní rostlina </w:t>
            </w:r>
          </w:p>
        </w:tc>
      </w:tr>
    </w:tbl>
    <w:p w:rsidR="00F31DE2" w:rsidRPr="006E54C0" w:rsidRDefault="00F31DE2" w:rsidP="00F31DE2"/>
    <w:p w:rsidR="00F31DE2" w:rsidRPr="006E54C0" w:rsidRDefault="00F31DE2" w:rsidP="00F31DE2">
      <w:pPr>
        <w:ind w:left="284" w:hanging="284"/>
      </w:pPr>
      <w:r w:rsidRPr="006E54C0">
        <w:t xml:space="preserve">2. Autor je mistrem slova, je autorem pořadů a literatury pro děti, publicista. Je autorem scének Spejbla a Hurvínka, televizních večerníčků Makový mužíček, Domeček u tří koťátek. Úsměvně nazírá na prosté denní události – např. Střevíce z lýčí. František </w:t>
      </w:r>
      <w:r>
        <w:t>………………………</w:t>
      </w:r>
      <w:r w:rsidRPr="006E54C0"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  <w:gridCol w:w="1843"/>
      </w:tblGrid>
      <w:tr w:rsidR="00F31DE2" w:rsidRPr="00F31DE2" w:rsidTr="00EC7A6D">
        <w:tc>
          <w:tcPr>
            <w:tcW w:w="421" w:type="dxa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CCC0D9" w:themeColor="accent4" w:themeTint="66"/>
                <w:sz w:val="28"/>
                <w:szCs w:val="28"/>
              </w:rPr>
              <w:t>N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O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severský stát</w:t>
            </w:r>
          </w:p>
        </w:tc>
      </w:tr>
      <w:tr w:rsidR="00F31DE2" w:rsidRPr="00F31DE2" w:rsidTr="00EC7A6D">
        <w:tc>
          <w:tcPr>
            <w:tcW w:w="421" w:type="dxa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CCC0D9" w:themeColor="accent4" w:themeTint="66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D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ráj</w:t>
            </w:r>
          </w:p>
        </w:tc>
      </w:tr>
      <w:tr w:rsidR="00F31DE2" w:rsidRPr="00F31DE2" w:rsidTr="00EC7A6D">
        <w:tc>
          <w:tcPr>
            <w:tcW w:w="421" w:type="dxa"/>
            <w:tcBorders>
              <w:bottom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CCC0D9" w:themeColor="accent4" w:themeTint="66"/>
                <w:sz w:val="28"/>
                <w:szCs w:val="28"/>
              </w:rPr>
              <w:t>P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hruď</w:t>
            </w:r>
          </w:p>
        </w:tc>
      </w:tr>
      <w:tr w:rsidR="00F31DE2" w:rsidRPr="00F31DE2" w:rsidTr="00EC7A6D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U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Č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CCC0D9" w:themeColor="accent4" w:themeTint="66"/>
                <w:sz w:val="28"/>
                <w:szCs w:val="28"/>
              </w:rPr>
              <w:t>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vzdělávat se</w:t>
            </w:r>
          </w:p>
        </w:tc>
      </w:tr>
      <w:tr w:rsidR="00F31DE2" w:rsidRPr="00F31DE2" w:rsidTr="00EC7A6D">
        <w:tc>
          <w:tcPr>
            <w:tcW w:w="421" w:type="dxa"/>
            <w:tcBorders>
              <w:top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CCC0D9" w:themeColor="accent4" w:themeTint="66"/>
                <w:sz w:val="28"/>
                <w:szCs w:val="28"/>
              </w:rPr>
            </w:pPr>
            <w:r w:rsidRPr="00EC7A6D">
              <w:rPr>
                <w:rFonts w:cs="Times New Roman"/>
                <w:color w:val="CCC0D9" w:themeColor="accent4" w:themeTint="66"/>
                <w:sz w:val="28"/>
                <w:szCs w:val="28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  <w:r w:rsidRPr="00EC7A6D">
              <w:rPr>
                <w:rFonts w:cs="Times New Roman"/>
                <w:color w:val="FFFFFF" w:themeColor="background1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31DE2" w:rsidRPr="00EC7A6D" w:rsidRDefault="00F31DE2" w:rsidP="00F9326F">
            <w:pPr>
              <w:pStyle w:val="Bezmezer"/>
              <w:rPr>
                <w:rFonts w:cs="Times New Roman"/>
                <w:color w:val="FFFFFF" w:themeColor="background1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květina</w:t>
            </w:r>
          </w:p>
        </w:tc>
      </w:tr>
    </w:tbl>
    <w:p w:rsidR="00F31DE2" w:rsidRPr="006E54C0" w:rsidRDefault="00F31DE2" w:rsidP="00F31DE2"/>
    <w:p w:rsidR="00F31DE2" w:rsidRDefault="00F31DE2" w:rsidP="00F31DE2">
      <w:r w:rsidRPr="006E54C0">
        <w:t>3.</w:t>
      </w:r>
      <w:r>
        <w:t xml:space="preserve"> Kdo byl?</w:t>
      </w:r>
    </w:p>
    <w:tbl>
      <w:tblPr>
        <w:tblStyle w:val="Mkatabulky"/>
        <w:tblW w:w="0" w:type="auto"/>
        <w:tblInd w:w="108" w:type="dxa"/>
        <w:tblLook w:val="04A0"/>
      </w:tblPr>
      <w:tblGrid>
        <w:gridCol w:w="5103"/>
        <w:gridCol w:w="1560"/>
      </w:tblGrid>
      <w:tr w:rsidR="00F31DE2" w:rsidRPr="00730DB7" w:rsidTr="007E56DF">
        <w:trPr>
          <w:trHeight w:val="1608"/>
        </w:trPr>
        <w:tc>
          <w:tcPr>
            <w:tcW w:w="5103" w:type="dxa"/>
          </w:tcPr>
          <w:p w:rsidR="00F31DE2" w:rsidRPr="00730DB7" w:rsidRDefault="00F31DE2" w:rsidP="00F9326F">
            <w:pPr>
              <w:ind w:left="1026" w:hanging="1026"/>
            </w:pPr>
            <w:r w:rsidRPr="00730DB7">
              <w:t xml:space="preserve">Dragoun </w:t>
            </w:r>
            <w:r w:rsidRPr="00EC7A6D">
              <w:rPr>
                <w:color w:val="FFFFFF" w:themeColor="background1"/>
              </w:rPr>
              <w:t xml:space="preserve">byl </w:t>
            </w:r>
            <w:r w:rsidRPr="00F31DE2">
              <w:rPr>
                <w:color w:val="FFFFFF" w:themeColor="background1"/>
              </w:rPr>
              <w:t xml:space="preserve">původně příslušník jízdní pěchoty, který. </w:t>
            </w:r>
            <w:proofErr w:type="gramStart"/>
            <w:r w:rsidRPr="00F31DE2">
              <w:rPr>
                <w:color w:val="FFFFFF" w:themeColor="background1"/>
              </w:rPr>
              <w:t>se</w:t>
            </w:r>
            <w:proofErr w:type="gramEnd"/>
            <w:r w:rsidRPr="00F31DE2">
              <w:rPr>
                <w:color w:val="FFFFFF" w:themeColor="background1"/>
              </w:rPr>
              <w:t xml:space="preserve"> pohyboval na koni jako kavalérie, ale bojoval jako pěchota. Nejčastěji používal - karabinu nebo krátkou mušketu (zvanou </w:t>
            </w:r>
            <w:proofErr w:type="spellStart"/>
            <w:r w:rsidRPr="00F31DE2">
              <w:rPr>
                <w:color w:val="FFFFFF" w:themeColor="background1"/>
              </w:rPr>
              <w:t>drago</w:t>
            </w:r>
            <w:proofErr w:type="spellEnd"/>
            <w:r w:rsidRPr="00F31DE2">
              <w:rPr>
                <w:color w:val="FFFFFF" w:themeColor="background1"/>
              </w:rPr>
              <w:t>).</w:t>
            </w:r>
          </w:p>
        </w:tc>
        <w:tc>
          <w:tcPr>
            <w:tcW w:w="1560" w:type="dxa"/>
            <w:vMerge w:val="restart"/>
            <w:textDirection w:val="btLr"/>
            <w:vAlign w:val="center"/>
          </w:tcPr>
          <w:p w:rsidR="00F31DE2" w:rsidRPr="006E54C0" w:rsidRDefault="00F31DE2" w:rsidP="00F9326F">
            <w:pPr>
              <w:spacing w:after="200" w:line="276" w:lineRule="auto"/>
              <w:ind w:left="113" w:right="113"/>
              <w:jc w:val="center"/>
            </w:pPr>
            <w:r w:rsidRPr="006E54C0">
              <w:t>Vojenské koňské řády v různých evropských zemích v 19. století.</w:t>
            </w:r>
          </w:p>
          <w:p w:rsidR="00F31DE2" w:rsidRPr="00730DB7" w:rsidRDefault="00F31DE2" w:rsidP="00F9326F">
            <w:pPr>
              <w:ind w:left="113" w:right="113"/>
              <w:jc w:val="center"/>
            </w:pPr>
          </w:p>
        </w:tc>
      </w:tr>
      <w:tr w:rsidR="00F31DE2" w:rsidRPr="00730DB7" w:rsidTr="007E56DF">
        <w:trPr>
          <w:trHeight w:val="1527"/>
        </w:trPr>
        <w:tc>
          <w:tcPr>
            <w:tcW w:w="5103" w:type="dxa"/>
          </w:tcPr>
          <w:p w:rsidR="00F31DE2" w:rsidRPr="00730DB7" w:rsidRDefault="00F31DE2" w:rsidP="00F9326F">
            <w:pPr>
              <w:ind w:left="1026" w:hanging="1026"/>
            </w:pPr>
            <w:r w:rsidRPr="00730DB7">
              <w:t xml:space="preserve">Hulán </w:t>
            </w:r>
            <w:r w:rsidRPr="00EC7A6D">
              <w:rPr>
                <w:color w:val="FFFFFF" w:themeColor="background1"/>
              </w:rPr>
              <w:t xml:space="preserve">byl </w:t>
            </w:r>
            <w:r w:rsidRPr="00F31DE2">
              <w:rPr>
                <w:color w:val="FFFFFF" w:themeColor="background1"/>
              </w:rPr>
              <w:t xml:space="preserve">příslušník polské kavalérie; jednalo se o kopiníky na koních, od vynálezu palných zbraní </w:t>
            </w:r>
            <w:proofErr w:type="gramStart"/>
            <w:r w:rsidRPr="00F31DE2">
              <w:rPr>
                <w:color w:val="FFFFFF" w:themeColor="background1"/>
              </w:rPr>
              <w:t>byli  vyzbrojeni</w:t>
            </w:r>
            <w:proofErr w:type="gramEnd"/>
            <w:r w:rsidRPr="00F31DE2">
              <w:rPr>
                <w:color w:val="FFFFFF" w:themeColor="background1"/>
              </w:rPr>
              <w:t xml:space="preserve"> kopím, šavlí a dvěma pistolemi.</w:t>
            </w:r>
          </w:p>
        </w:tc>
        <w:tc>
          <w:tcPr>
            <w:tcW w:w="1560" w:type="dxa"/>
            <w:vMerge/>
            <w:vAlign w:val="center"/>
          </w:tcPr>
          <w:p w:rsidR="00F31DE2" w:rsidRPr="00730DB7" w:rsidRDefault="00F31DE2" w:rsidP="00F9326F">
            <w:pPr>
              <w:jc w:val="center"/>
            </w:pPr>
          </w:p>
        </w:tc>
      </w:tr>
    </w:tbl>
    <w:p w:rsidR="00F31DE2" w:rsidRDefault="00F31DE2" w:rsidP="00F31DE2"/>
    <w:p w:rsidR="000053D0" w:rsidRDefault="000053D0">
      <w:r>
        <w:br w:type="page"/>
      </w:r>
    </w:p>
    <w:p w:rsidR="004D75B5" w:rsidRDefault="006F0CFB" w:rsidP="004D75B5">
      <w:pPr>
        <w:tabs>
          <w:tab w:val="left" w:pos="1620"/>
        </w:tabs>
      </w:pPr>
      <w:r>
        <w:lastRenderedPageBreak/>
        <w:t xml:space="preserve">Řešení pracovního listu číslo </w:t>
      </w:r>
      <w:r w:rsidR="006E54C0">
        <w:t>26.</w:t>
      </w:r>
    </w:p>
    <w:p w:rsidR="006E54C0" w:rsidRDefault="006E54C0" w:rsidP="00F31DE2">
      <w:pPr>
        <w:ind w:left="284" w:hanging="284"/>
      </w:pPr>
      <w:r w:rsidRPr="006E54C0">
        <w:t xml:space="preserve">1. </w:t>
      </w:r>
      <w:r w:rsidR="007C533E">
        <w:t xml:space="preserve">Deník </w:t>
      </w:r>
      <w:r w:rsidRPr="006E54C0">
        <w:t>(tajenka) vznikne pravidelnými zápisky o událostech a zážitcích uplynulého dne;  je svědectvím o pisateli</w:t>
      </w:r>
      <w:r w:rsidRPr="006E54C0">
        <w:softHyphen/>
        <w:t xml:space="preserve"> a o době, v níž žil.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3"/>
        <w:gridCol w:w="394"/>
        <w:gridCol w:w="393"/>
        <w:gridCol w:w="394"/>
        <w:gridCol w:w="394"/>
        <w:gridCol w:w="393"/>
        <w:gridCol w:w="394"/>
        <w:gridCol w:w="393"/>
        <w:gridCol w:w="394"/>
        <w:gridCol w:w="394"/>
        <w:gridCol w:w="2693"/>
      </w:tblGrid>
      <w:tr w:rsidR="007C533E" w:rsidRPr="007C533E" w:rsidTr="00F31DE2">
        <w:tc>
          <w:tcPr>
            <w:tcW w:w="393" w:type="dxa"/>
            <w:tcBorders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7C533E">
              <w:rPr>
                <w:rFonts w:cs="Times New Roman"/>
                <w:color w:val="FF0000"/>
                <w:sz w:val="28"/>
                <w:szCs w:val="28"/>
              </w:rPr>
              <w:t>D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É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M</w:t>
            </w:r>
          </w:p>
        </w:tc>
        <w:tc>
          <w:tcPr>
            <w:tcW w:w="393" w:type="dxa"/>
            <w:tcBorders>
              <w:left w:val="single" w:sz="4" w:space="0" w:color="auto"/>
              <w:bottom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533E" w:rsidRPr="007C533E" w:rsidRDefault="00F31DE2" w:rsidP="00F31DE2">
            <w:pPr>
              <w:pStyle w:val="Bezmez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otok</w:t>
            </w:r>
          </w:p>
        </w:tc>
      </w:tr>
      <w:tr w:rsidR="007C533E" w:rsidRPr="007C533E" w:rsidTr="00F31DE2">
        <w:tc>
          <w:tcPr>
            <w:tcW w:w="393" w:type="dxa"/>
            <w:tcBorders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B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7C533E">
              <w:rPr>
                <w:rFonts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394" w:type="dxa"/>
            <w:tcBorders>
              <w:lef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samec ovce</w:t>
            </w:r>
          </w:p>
        </w:tc>
      </w:tr>
      <w:tr w:rsidR="007C533E" w:rsidRPr="007C533E" w:rsidTr="00F31DE2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B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7C533E">
              <w:rPr>
                <w:rFonts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bottom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moravská metropole</w:t>
            </w:r>
          </w:p>
        </w:tc>
      </w:tr>
      <w:tr w:rsidR="007C533E" w:rsidRPr="007C533E" w:rsidTr="00F31DE2"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Z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7C533E">
              <w:rPr>
                <w:rFonts w:cs="Times New Roman"/>
                <w:color w:val="FF0000"/>
                <w:sz w:val="28"/>
                <w:szCs w:val="28"/>
              </w:rPr>
              <w:t>Í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V</w:t>
            </w:r>
          </w:p>
        </w:tc>
        <w:tc>
          <w:tcPr>
            <w:tcW w:w="394" w:type="dxa"/>
            <w:tcBorders>
              <w:left w:val="single" w:sz="4" w:space="0" w:color="auto"/>
              <w:bottom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bottom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blízká obec</w:t>
            </w:r>
          </w:p>
        </w:tc>
      </w:tr>
      <w:tr w:rsidR="007C533E" w:rsidRPr="007C533E" w:rsidTr="00F31DE2">
        <w:tc>
          <w:tcPr>
            <w:tcW w:w="393" w:type="dxa"/>
            <w:tcBorders>
              <w:top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4" w:type="dxa"/>
            <w:tcBorders>
              <w:top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7C533E">
              <w:rPr>
                <w:rFonts w:cs="Times New Roman"/>
                <w:color w:val="FF0000"/>
                <w:sz w:val="28"/>
                <w:szCs w:val="28"/>
              </w:rPr>
              <w:t>K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P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>Í</w:t>
            </w:r>
          </w:p>
        </w:tc>
        <w:tc>
          <w:tcPr>
            <w:tcW w:w="394" w:type="dxa"/>
            <w:tcBorders>
              <w:left w:val="single" w:sz="4" w:space="0" w:color="auto"/>
            </w:tcBorders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2693" w:type="dxa"/>
          </w:tcPr>
          <w:p w:rsidR="007C533E" w:rsidRPr="007C533E" w:rsidRDefault="007C533E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7C533E">
              <w:rPr>
                <w:rFonts w:cs="Times New Roman"/>
                <w:sz w:val="28"/>
                <w:szCs w:val="28"/>
              </w:rPr>
              <w:t xml:space="preserve">lesní rostlina </w:t>
            </w:r>
          </w:p>
        </w:tc>
      </w:tr>
    </w:tbl>
    <w:p w:rsidR="007C533E" w:rsidRPr="006E54C0" w:rsidRDefault="007C533E" w:rsidP="006E54C0"/>
    <w:p w:rsidR="006E54C0" w:rsidRPr="006E54C0" w:rsidRDefault="006E54C0" w:rsidP="00F31DE2">
      <w:pPr>
        <w:ind w:left="284" w:hanging="284"/>
      </w:pPr>
      <w:r w:rsidRPr="006E54C0">
        <w:t xml:space="preserve">2. Autor je mistrem slova, je autorem pořadů a literatury pro děti, publicista. Je autorem scének Spejbla a Hurvínka, televizních večerníčků Makový mužíček, Domeček u tří koťátek. Úsměvně nazírá na prosté denní události – např. Střevíce z lýčí. František </w:t>
      </w:r>
      <w:r w:rsidR="00F31DE2">
        <w:t>Nepil.</w:t>
      </w:r>
      <w:r w:rsidRPr="006E54C0"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21"/>
        <w:gridCol w:w="422"/>
        <w:gridCol w:w="421"/>
        <w:gridCol w:w="422"/>
        <w:gridCol w:w="421"/>
        <w:gridCol w:w="422"/>
        <w:gridCol w:w="421"/>
        <w:gridCol w:w="422"/>
        <w:gridCol w:w="422"/>
        <w:gridCol w:w="1843"/>
      </w:tblGrid>
      <w:tr w:rsidR="00F31DE2" w:rsidRPr="00F31DE2" w:rsidTr="00F31DE2">
        <w:tc>
          <w:tcPr>
            <w:tcW w:w="421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31DE2">
              <w:rPr>
                <w:rFonts w:cs="Times New Roman"/>
                <w:color w:val="FF0000"/>
                <w:sz w:val="28"/>
                <w:szCs w:val="28"/>
              </w:rPr>
              <w:t>N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K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O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severský stát</w:t>
            </w:r>
          </w:p>
        </w:tc>
      </w:tr>
      <w:tr w:rsidR="00F31DE2" w:rsidRPr="00F31DE2" w:rsidTr="00F31DE2">
        <w:tc>
          <w:tcPr>
            <w:tcW w:w="421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31DE2">
              <w:rPr>
                <w:rFonts w:cs="Times New Roman"/>
                <w:color w:val="FF0000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D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N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ráj</w:t>
            </w:r>
          </w:p>
        </w:tc>
      </w:tr>
      <w:tr w:rsidR="00F31DE2" w:rsidRPr="00F31DE2" w:rsidTr="00F31DE2">
        <w:tc>
          <w:tcPr>
            <w:tcW w:w="421" w:type="dxa"/>
            <w:tcBorders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31DE2">
              <w:rPr>
                <w:rFonts w:cs="Times New Roman"/>
                <w:color w:val="FF0000"/>
                <w:sz w:val="28"/>
                <w:szCs w:val="28"/>
              </w:rPr>
              <w:t>P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R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A</w:t>
            </w:r>
          </w:p>
        </w:tc>
        <w:tc>
          <w:tcPr>
            <w:tcW w:w="421" w:type="dxa"/>
            <w:tcBorders>
              <w:lef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hruď</w:t>
            </w:r>
          </w:p>
        </w:tc>
      </w:tr>
      <w:tr w:rsidR="00F31DE2" w:rsidRPr="00F31DE2" w:rsidTr="00F31DE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U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Č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31DE2">
              <w:rPr>
                <w:rFonts w:cs="Times New Roman"/>
                <w:color w:val="FF0000"/>
                <w:sz w:val="28"/>
                <w:szCs w:val="28"/>
              </w:rPr>
              <w:t>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T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21" w:type="dxa"/>
            <w:tcBorders>
              <w:left w:val="single" w:sz="4" w:space="0" w:color="auto"/>
              <w:bottom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vzdělávat se</w:t>
            </w:r>
          </w:p>
        </w:tc>
      </w:tr>
      <w:tr w:rsidR="00F31DE2" w:rsidRPr="00F31DE2" w:rsidTr="00F31DE2">
        <w:tc>
          <w:tcPr>
            <w:tcW w:w="421" w:type="dxa"/>
            <w:tcBorders>
              <w:top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  <w:tcBorders>
              <w:top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color w:val="FF0000"/>
                <w:sz w:val="28"/>
                <w:szCs w:val="28"/>
              </w:rPr>
            </w:pPr>
            <w:r w:rsidRPr="00F31DE2">
              <w:rPr>
                <w:rFonts w:cs="Times New Roman"/>
                <w:color w:val="FF0000"/>
                <w:sz w:val="28"/>
                <w:szCs w:val="28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L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I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E</w:t>
            </w:r>
          </w:p>
        </w:tc>
        <w:tc>
          <w:tcPr>
            <w:tcW w:w="422" w:type="dxa"/>
            <w:tcBorders>
              <w:left w:val="single" w:sz="4" w:space="0" w:color="auto"/>
            </w:tcBorders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422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F31DE2" w:rsidRPr="00F31DE2" w:rsidRDefault="00F31DE2" w:rsidP="00F9326F">
            <w:pPr>
              <w:pStyle w:val="Bezmezer"/>
              <w:rPr>
                <w:rFonts w:cs="Times New Roman"/>
                <w:sz w:val="28"/>
                <w:szCs w:val="28"/>
              </w:rPr>
            </w:pPr>
            <w:r w:rsidRPr="00F31DE2">
              <w:rPr>
                <w:rFonts w:cs="Times New Roman"/>
                <w:sz w:val="28"/>
                <w:szCs w:val="28"/>
              </w:rPr>
              <w:t>květina</w:t>
            </w:r>
          </w:p>
        </w:tc>
      </w:tr>
    </w:tbl>
    <w:p w:rsidR="006E54C0" w:rsidRPr="006E54C0" w:rsidRDefault="006E54C0" w:rsidP="006E54C0"/>
    <w:p w:rsidR="00730DB7" w:rsidRDefault="006E54C0" w:rsidP="006E54C0">
      <w:r w:rsidRPr="006E54C0">
        <w:t>3.</w:t>
      </w:r>
      <w:r w:rsidR="00730DB7">
        <w:t xml:space="preserve"> Kdo byl?</w:t>
      </w:r>
    </w:p>
    <w:tbl>
      <w:tblPr>
        <w:tblStyle w:val="Mkatabulky"/>
        <w:tblW w:w="0" w:type="auto"/>
        <w:tblInd w:w="108" w:type="dxa"/>
        <w:tblLook w:val="04A0"/>
      </w:tblPr>
      <w:tblGrid>
        <w:gridCol w:w="5103"/>
        <w:gridCol w:w="1560"/>
      </w:tblGrid>
      <w:tr w:rsidR="00730DB7" w:rsidRPr="00730DB7" w:rsidTr="000971B0">
        <w:tc>
          <w:tcPr>
            <w:tcW w:w="5103" w:type="dxa"/>
          </w:tcPr>
          <w:p w:rsidR="00730DB7" w:rsidRPr="00730DB7" w:rsidRDefault="00730DB7" w:rsidP="00730DB7">
            <w:pPr>
              <w:ind w:left="1026" w:hanging="1026"/>
            </w:pPr>
            <w:r w:rsidRPr="00730DB7">
              <w:t>Dragoun byl původně příslušník jízdní pěchoty</w:t>
            </w:r>
            <w:r>
              <w:t>, který</w:t>
            </w:r>
            <w:r w:rsidRPr="00730DB7">
              <w:t xml:space="preserve">. </w:t>
            </w:r>
            <w:proofErr w:type="gramStart"/>
            <w:r w:rsidRPr="00730DB7">
              <w:t>se</w:t>
            </w:r>
            <w:proofErr w:type="gramEnd"/>
            <w:r w:rsidRPr="00730DB7">
              <w:t xml:space="preserve"> pohyboval na koni jako kavalérie, ale bojoval jako pěchota. Nejčastěji používal - karabinu nebo krátkou mušketu (zvanou </w:t>
            </w:r>
            <w:proofErr w:type="spellStart"/>
            <w:r w:rsidRPr="00730DB7">
              <w:t>drago</w:t>
            </w:r>
            <w:proofErr w:type="spellEnd"/>
            <w:r w:rsidRPr="00730DB7">
              <w:t>).</w:t>
            </w:r>
          </w:p>
        </w:tc>
        <w:tc>
          <w:tcPr>
            <w:tcW w:w="1560" w:type="dxa"/>
            <w:vMerge w:val="restart"/>
            <w:textDirection w:val="btLr"/>
            <w:vAlign w:val="center"/>
          </w:tcPr>
          <w:p w:rsidR="00730DB7" w:rsidRPr="006E54C0" w:rsidRDefault="00730DB7" w:rsidP="000971B0">
            <w:pPr>
              <w:spacing w:after="200" w:line="276" w:lineRule="auto"/>
              <w:ind w:left="113" w:right="113"/>
              <w:jc w:val="center"/>
            </w:pPr>
            <w:r w:rsidRPr="006E54C0">
              <w:t>Vojenské koňské řády v různých evropských zemích v 19. století.</w:t>
            </w:r>
          </w:p>
          <w:p w:rsidR="00730DB7" w:rsidRPr="00730DB7" w:rsidRDefault="00730DB7" w:rsidP="000971B0">
            <w:pPr>
              <w:ind w:left="113" w:right="113"/>
              <w:jc w:val="center"/>
            </w:pPr>
          </w:p>
        </w:tc>
      </w:tr>
      <w:tr w:rsidR="00730DB7" w:rsidRPr="00730DB7" w:rsidTr="000971B0">
        <w:tc>
          <w:tcPr>
            <w:tcW w:w="5103" w:type="dxa"/>
          </w:tcPr>
          <w:p w:rsidR="00730DB7" w:rsidRPr="00730DB7" w:rsidRDefault="00730DB7" w:rsidP="00730DB7">
            <w:pPr>
              <w:ind w:left="1026" w:hanging="1026"/>
            </w:pPr>
            <w:r w:rsidRPr="00730DB7">
              <w:t xml:space="preserve">Hulán byl příslušník polské kavalérie; jednalo se o kopiníky na koních, od vynálezu palných zbraní </w:t>
            </w:r>
            <w:proofErr w:type="gramStart"/>
            <w:r w:rsidRPr="00730DB7">
              <w:t>byli  vyzbrojeni</w:t>
            </w:r>
            <w:proofErr w:type="gramEnd"/>
            <w:r w:rsidRPr="00730DB7">
              <w:t xml:space="preserve"> kopím, šavlí a dvěma pistolemi.</w:t>
            </w:r>
          </w:p>
        </w:tc>
        <w:tc>
          <w:tcPr>
            <w:tcW w:w="1560" w:type="dxa"/>
            <w:vMerge/>
            <w:vAlign w:val="center"/>
          </w:tcPr>
          <w:p w:rsidR="00730DB7" w:rsidRPr="00730DB7" w:rsidRDefault="00730DB7" w:rsidP="000971B0">
            <w:pPr>
              <w:jc w:val="center"/>
            </w:pPr>
          </w:p>
        </w:tc>
      </w:tr>
    </w:tbl>
    <w:p w:rsidR="00C267D2" w:rsidRDefault="00C267D2"/>
    <w:p w:rsidR="000053D0" w:rsidRDefault="000053D0">
      <w:r>
        <w:br w:type="page"/>
      </w:r>
    </w:p>
    <w:p w:rsidR="004D75B5" w:rsidRDefault="004D75B5" w:rsidP="004D75B5">
      <w:pPr>
        <w:tabs>
          <w:tab w:val="left" w:pos="1620"/>
        </w:tabs>
      </w:pPr>
      <w:r>
        <w:lastRenderedPageBreak/>
        <w:t>Zdroje:</w:t>
      </w:r>
    </w:p>
    <w:p w:rsidR="004D75B5" w:rsidRDefault="004D75B5" w:rsidP="004D75B5">
      <w:pPr>
        <w:tabs>
          <w:tab w:val="left" w:pos="1620"/>
        </w:tabs>
      </w:pPr>
    </w:p>
    <w:p w:rsidR="00C267D2" w:rsidRPr="004D75B5" w:rsidRDefault="00C267D2" w:rsidP="004D75B5">
      <w:pPr>
        <w:tabs>
          <w:tab w:val="left" w:pos="1620"/>
        </w:tabs>
      </w:pPr>
    </w:p>
    <w:sectPr w:rsidR="00C267D2" w:rsidRPr="004D75B5" w:rsidSect="002623C2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1071" w:rsidRDefault="00DE1071" w:rsidP="002623C2">
      <w:pPr>
        <w:spacing w:after="0" w:line="240" w:lineRule="auto"/>
      </w:pPr>
      <w:r>
        <w:separator/>
      </w:r>
    </w:p>
  </w:endnote>
  <w:endnote w:type="continuationSeparator" w:id="0">
    <w:p w:rsidR="00DE1071" w:rsidRDefault="00DE1071" w:rsidP="002623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1071" w:rsidRDefault="00DE1071" w:rsidP="002623C2">
      <w:pPr>
        <w:spacing w:after="0" w:line="240" w:lineRule="auto"/>
      </w:pPr>
      <w:r>
        <w:separator/>
      </w:r>
    </w:p>
  </w:footnote>
  <w:footnote w:type="continuationSeparator" w:id="0">
    <w:p w:rsidR="00DE1071" w:rsidRDefault="00DE1071" w:rsidP="002623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3C2" w:rsidRPr="002623C2" w:rsidRDefault="002623C2" w:rsidP="002623C2">
    <w:pPr>
      <w:pStyle w:val="Zhlav"/>
      <w:jc w:val="center"/>
    </w:pPr>
    <w:r w:rsidRPr="005554AC">
      <w:rPr>
        <w:noProof/>
      </w:rPr>
      <w:drawing>
        <wp:inline distT="0" distB="0" distL="0" distR="0">
          <wp:extent cx="5202619" cy="1047750"/>
          <wp:effectExtent l="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05029" cy="10482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E2199"/>
    <w:multiLevelType w:val="hybridMultilevel"/>
    <w:tmpl w:val="60B200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085E"/>
    <w:rsid w:val="000053D0"/>
    <w:rsid w:val="000971B0"/>
    <w:rsid w:val="000F4DB1"/>
    <w:rsid w:val="00122679"/>
    <w:rsid w:val="00134750"/>
    <w:rsid w:val="001B2889"/>
    <w:rsid w:val="001E6EB7"/>
    <w:rsid w:val="002623C2"/>
    <w:rsid w:val="0027085E"/>
    <w:rsid w:val="003D7F4E"/>
    <w:rsid w:val="004A7857"/>
    <w:rsid w:val="004D75B5"/>
    <w:rsid w:val="004E4F9E"/>
    <w:rsid w:val="005335D1"/>
    <w:rsid w:val="005554AC"/>
    <w:rsid w:val="005C6B1E"/>
    <w:rsid w:val="005E455F"/>
    <w:rsid w:val="00617EF4"/>
    <w:rsid w:val="00663554"/>
    <w:rsid w:val="006A4CFB"/>
    <w:rsid w:val="006E54C0"/>
    <w:rsid w:val="006F0CFB"/>
    <w:rsid w:val="00730DB7"/>
    <w:rsid w:val="007320F1"/>
    <w:rsid w:val="00766737"/>
    <w:rsid w:val="00786DC2"/>
    <w:rsid w:val="007A744B"/>
    <w:rsid w:val="007C2D72"/>
    <w:rsid w:val="007C533E"/>
    <w:rsid w:val="007E56DF"/>
    <w:rsid w:val="007F3CC6"/>
    <w:rsid w:val="00903930"/>
    <w:rsid w:val="009F018B"/>
    <w:rsid w:val="00A13C29"/>
    <w:rsid w:val="00A25C6D"/>
    <w:rsid w:val="00AE572C"/>
    <w:rsid w:val="00BD3C63"/>
    <w:rsid w:val="00C267D2"/>
    <w:rsid w:val="00C7075D"/>
    <w:rsid w:val="00C75F65"/>
    <w:rsid w:val="00D241E1"/>
    <w:rsid w:val="00D60579"/>
    <w:rsid w:val="00DE1071"/>
    <w:rsid w:val="00DF6976"/>
    <w:rsid w:val="00E1179E"/>
    <w:rsid w:val="00EC7A6D"/>
    <w:rsid w:val="00F07403"/>
    <w:rsid w:val="00F31DE2"/>
    <w:rsid w:val="00F466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05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7C533E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13C29"/>
    <w:pPr>
      <w:ind w:left="720"/>
      <w:contextualSpacing/>
    </w:pPr>
  </w:style>
  <w:style w:type="table" w:styleId="Mkatabulky">
    <w:name w:val="Table Grid"/>
    <w:basedOn w:val="Normlntabulka"/>
    <w:uiPriority w:val="59"/>
    <w:rsid w:val="00A13C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E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572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623C2"/>
  </w:style>
  <w:style w:type="paragraph" w:styleId="Zpat">
    <w:name w:val="footer"/>
    <w:basedOn w:val="Normln"/>
    <w:link w:val="ZpatChar"/>
    <w:uiPriority w:val="99"/>
    <w:unhideWhenUsed/>
    <w:rsid w:val="002623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623C2"/>
  </w:style>
  <w:style w:type="paragraph" w:styleId="Bezmezer">
    <w:name w:val="No Spacing"/>
    <w:uiPriority w:val="1"/>
    <w:qFormat/>
    <w:rsid w:val="007C533E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Office_Word1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766873-9B33-41F5-9661-66A69A49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374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jpolcakova</cp:lastModifiedBy>
  <cp:revision>5</cp:revision>
  <dcterms:created xsi:type="dcterms:W3CDTF">2013-03-12T11:32:00Z</dcterms:created>
  <dcterms:modified xsi:type="dcterms:W3CDTF">2013-03-15T18:47:00Z</dcterms:modified>
</cp:coreProperties>
</file>