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BA" w:rsidRDefault="003060BA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DF71D2">
        <w:rPr>
          <w:rFonts w:ascii="Arial" w:hAnsi="Arial" w:cs="Arial"/>
          <w:b/>
          <w:bCs/>
          <w:sz w:val="40"/>
          <w:szCs w:val="40"/>
        </w:rPr>
        <w:t>7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DF71D2">
        <w:rPr>
          <w:rFonts w:ascii="Arial" w:hAnsi="Arial" w:cs="Arial"/>
          <w:b/>
          <w:bCs/>
          <w:sz w:val="40"/>
          <w:szCs w:val="40"/>
        </w:rPr>
        <w:t>Střední a východní Afrika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DF71D2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Střední a východní Afrika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DF7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DF71D2">
              <w:rPr>
                <w:rFonts w:ascii="Times New Roman" w:hAnsi="Times New Roman" w:cs="Times New Roman"/>
                <w:sz w:val="28"/>
                <w:szCs w:val="28"/>
              </w:rPr>
              <w:t>Střední a východní Afrika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F470E0" w:rsidRDefault="00F470E0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A11F5F" w:rsidRDefault="00DF71D2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Střední a východní Afrika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FF2C06" w:rsidRPr="004B6A7D" w:rsidRDefault="00DF71D2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b/>
          <w:color w:val="000000"/>
          <w:sz w:val="28"/>
          <w:szCs w:val="28"/>
        </w:rPr>
      </w:pPr>
      <w:r>
        <w:rPr>
          <w:rFonts w:eastAsia="Times New Roman" w:cs="Arial"/>
          <w:b/>
          <w:color w:val="000000"/>
          <w:sz w:val="28"/>
          <w:szCs w:val="28"/>
        </w:rPr>
        <w:t>Ve střední a východní Africe lze nalézt rozlehlá jezera, pralesy, savany, zasněžené vrcholy, pouště i korálové ostrovy.</w:t>
      </w:r>
    </w:p>
    <w:p w:rsidR="004B6A7D" w:rsidRDefault="002E2CCC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Vnitrozemí Afriky je horké a vlhké. Jeho největší část zaujímá rozsáhlá Konžská pánev s deštnými pralesy, ohraničená pásmem sopek. V této oblasti s ohromným nerostným bohatstvím se pěstují kakaovníky, kaučukovníky a cukrová třtina. Na konci </w:t>
      </w:r>
      <w:proofErr w:type="gramStart"/>
      <w:r>
        <w:rPr>
          <w:rFonts w:eastAsia="Times New Roman" w:cs="Arial"/>
          <w:color w:val="000000"/>
          <w:sz w:val="28"/>
          <w:szCs w:val="28"/>
        </w:rPr>
        <w:t>19.století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trpěli místní obyvatelé pod nadvládou Evropanů. Většina států získala v </w:t>
      </w:r>
      <w:proofErr w:type="gramStart"/>
      <w:r>
        <w:rPr>
          <w:rFonts w:eastAsia="Times New Roman" w:cs="Arial"/>
          <w:color w:val="000000"/>
          <w:sz w:val="28"/>
          <w:szCs w:val="28"/>
        </w:rPr>
        <w:t>60.letech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20.století nezávislost, politické nepokoje a krveprolití  však přetrvávají.</w:t>
      </w:r>
    </w:p>
    <w:p w:rsidR="002E2CCC" w:rsidRPr="00E51B78" w:rsidRDefault="002E2CCC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Uganda, Keňa a Tanzanie s velkými jezery Viktoriiným (</w:t>
      </w:r>
      <w:proofErr w:type="spellStart"/>
      <w:r>
        <w:rPr>
          <w:rFonts w:eastAsia="Times New Roman" w:cs="Arial"/>
          <w:color w:val="000000"/>
          <w:sz w:val="28"/>
          <w:szCs w:val="28"/>
        </w:rPr>
        <w:t>Ukerewe</w:t>
      </w:r>
      <w:proofErr w:type="spellEnd"/>
      <w:r>
        <w:rPr>
          <w:rFonts w:eastAsia="Times New Roman" w:cs="Arial"/>
          <w:color w:val="000000"/>
          <w:sz w:val="28"/>
          <w:szCs w:val="28"/>
        </w:rPr>
        <w:t>) a Tanganikou leží na východě. Zasněžené vrcholy hor se tyčí nad zelenou savanou. Zdejší zemědělci pasou dobytek, pěstují kávu, bavlnu a sisal, podél pobřeží Indického oceánu kokosové ořechy a koření (zejména hřebíček). Poloostrov na severovýchodě, známý jako Africký roh, tvoří pouště a drsná Etiopská vysočina.</w:t>
      </w:r>
    </w:p>
    <w:p w:rsidR="005A3E59" w:rsidRPr="00E51B78" w:rsidRDefault="002E2CCC" w:rsidP="00E51B78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Na velké řece</w:t>
      </w:r>
    </w:p>
    <w:p w:rsidR="00CB0E05" w:rsidRDefault="002E2CCC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Mohutná řeka Kongo je 4 374 km dlouhá. V bažinatých parných oblastech vytváří její tok velké oblouky a valí se až k vlnolamům Atlantského oceánu. Řeka slouží jako hlavní dopravní tepna pro vesničany, rybáře i obchodníky. Je přeplněna různými plavidly – říčními čluny, přívozními pramicemi, parníky i kánoemi vydlabanými z kmenů.</w:t>
      </w:r>
    </w:p>
    <w:p w:rsidR="00997DA3" w:rsidRDefault="00997DA3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CB0E05" w:rsidRPr="00CB0E05" w:rsidRDefault="002E2CCC" w:rsidP="00CB0E05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Lidé z pralesů</w:t>
      </w:r>
    </w:p>
    <w:p w:rsidR="00CB0E05" w:rsidRDefault="002E2CCC" w:rsidP="000A4DE9">
      <w:pPr>
        <w:spacing w:after="0" w:line="240" w:lineRule="auto"/>
        <w:jc w:val="both"/>
        <w:rPr>
          <w:rFonts w:cs="Arial"/>
          <w:sz w:val="24"/>
          <w:szCs w:val="24"/>
        </w:rPr>
      </w:pPr>
      <w:proofErr w:type="spellStart"/>
      <w:r>
        <w:rPr>
          <w:rFonts w:eastAsia="Times New Roman" w:cs="Arial"/>
          <w:color w:val="000000"/>
          <w:sz w:val="28"/>
          <w:szCs w:val="28"/>
        </w:rPr>
        <w:t>Mbutiové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žijí v hustých a temných lesích </w:t>
      </w:r>
      <w:proofErr w:type="spellStart"/>
      <w:r>
        <w:rPr>
          <w:rFonts w:eastAsia="Times New Roman" w:cs="Arial"/>
          <w:color w:val="000000"/>
          <w:sz w:val="28"/>
          <w:szCs w:val="28"/>
        </w:rPr>
        <w:t>Ituri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v Konžské pánvi. Jsou malí, </w:t>
      </w:r>
      <w:r w:rsidR="00342AED">
        <w:rPr>
          <w:rFonts w:eastAsia="Times New Roman" w:cs="Arial"/>
          <w:color w:val="000000"/>
          <w:sz w:val="28"/>
          <w:szCs w:val="28"/>
        </w:rPr>
        <w:t xml:space="preserve">ale </w:t>
      </w:r>
      <w:r>
        <w:rPr>
          <w:rFonts w:eastAsia="Times New Roman" w:cs="Arial"/>
          <w:color w:val="000000"/>
          <w:sz w:val="28"/>
          <w:szCs w:val="28"/>
        </w:rPr>
        <w:t xml:space="preserve">hbití a jsou skutečnými odborníky na přežití v pralese. Žijí jako skupiny kočovných lovců v malých kopulovitých chatrčích z větví a listí. Svou kořist zabíjejí luky a šípy, sbírají lesní plody, kořeny, med a termity. Tyto potraviny konzumují nebo vyměňují s vesničany za zemědělské plodiny, nástroje a další předměty. Tradiční životní styl </w:t>
      </w:r>
      <w:proofErr w:type="spellStart"/>
      <w:r>
        <w:rPr>
          <w:rFonts w:eastAsia="Times New Roman" w:cs="Arial"/>
          <w:color w:val="000000"/>
          <w:sz w:val="28"/>
          <w:szCs w:val="28"/>
        </w:rPr>
        <w:t>Mbutiů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ohrožuje kácení lesů, stavba silnic, vojáci a turisté.</w:t>
      </w: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3060BA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4517B74C" wp14:editId="39DFB72D">
            <wp:extent cx="7743043" cy="6089314"/>
            <wp:effectExtent l="762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29865" cy="607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E05" w:rsidRDefault="00CB0E05" w:rsidP="003060BA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3060BA" w:rsidRDefault="003060BA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3060B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Spoj následující státní vlajky s odpovídajícím </w:t>
      </w:r>
      <w:proofErr w:type="gramStart"/>
      <w:r>
        <w:rPr>
          <w:rFonts w:cs="Arial"/>
          <w:sz w:val="26"/>
          <w:szCs w:val="26"/>
        </w:rPr>
        <w:t>státem :</w:t>
      </w:r>
      <w:proofErr w:type="gramEnd"/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drawing>
          <wp:inline distT="0" distB="0" distL="0" distR="0">
            <wp:extent cx="1314450" cy="839446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3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</w:p>
    <w:p w:rsidR="003060BA" w:rsidRPr="003060BA" w:rsidRDefault="003060BA" w:rsidP="003060BA">
      <w:pPr>
        <w:spacing w:after="0" w:line="240" w:lineRule="auto"/>
        <w:rPr>
          <w:rFonts w:cs="Arial"/>
          <w:sz w:val="32"/>
          <w:szCs w:val="32"/>
        </w:rPr>
      </w:pP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  <w:t xml:space="preserve">        </w:t>
      </w:r>
      <w:r w:rsidRPr="003060BA">
        <w:rPr>
          <w:rFonts w:cs="Arial"/>
          <w:sz w:val="32"/>
          <w:szCs w:val="32"/>
        </w:rPr>
        <w:t>STŘEDOAFRICKÁ REPUBLIKA</w:t>
      </w:r>
      <w:r>
        <w:rPr>
          <w:rFonts w:cs="Arial"/>
          <w:sz w:val="26"/>
          <w:szCs w:val="26"/>
        </w:rPr>
        <w:t xml:space="preserve">  </w:t>
      </w: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drawing>
          <wp:inline distT="0" distB="0" distL="0" distR="0" wp14:anchorId="5F5758F8" wp14:editId="34FD1CD4">
            <wp:extent cx="1328465" cy="819150"/>
            <wp:effectExtent l="0" t="0" r="508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24" cy="82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0BA" w:rsidRPr="003060BA" w:rsidRDefault="003060BA" w:rsidP="003060BA">
      <w:pPr>
        <w:spacing w:after="0" w:line="240" w:lineRule="auto"/>
        <w:rPr>
          <w:rFonts w:cs="Arial"/>
          <w:sz w:val="32"/>
          <w:szCs w:val="32"/>
        </w:rPr>
      </w:pPr>
      <w:r>
        <w:rPr>
          <w:rFonts w:cs="Arial"/>
          <w:sz w:val="26"/>
          <w:szCs w:val="26"/>
        </w:rPr>
        <w:t xml:space="preserve">                        </w:t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 w:rsidRPr="003060BA">
        <w:rPr>
          <w:rFonts w:cs="Arial"/>
          <w:sz w:val="32"/>
          <w:szCs w:val="32"/>
        </w:rPr>
        <w:t>KONGO</w:t>
      </w: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drawing>
          <wp:inline distT="0" distB="0" distL="0" distR="0" wp14:anchorId="454BF03F" wp14:editId="0D4C7B41">
            <wp:extent cx="1323975" cy="848927"/>
            <wp:effectExtent l="0" t="0" r="0" b="889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4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 w:rsidRPr="003060BA">
        <w:rPr>
          <w:rFonts w:cs="Arial"/>
          <w:sz w:val="32"/>
          <w:szCs w:val="32"/>
        </w:rPr>
        <w:t>RWANDA</w:t>
      </w: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3060BA" w:rsidRPr="003060BA" w:rsidRDefault="003060BA" w:rsidP="003060BA">
      <w:pPr>
        <w:spacing w:after="0" w:line="240" w:lineRule="auto"/>
        <w:rPr>
          <w:rFonts w:cs="Arial"/>
          <w:sz w:val="32"/>
          <w:szCs w:val="32"/>
        </w:rPr>
      </w:pPr>
      <w:r>
        <w:rPr>
          <w:rFonts w:cs="Arial"/>
          <w:noProof/>
          <w:sz w:val="26"/>
          <w:szCs w:val="26"/>
        </w:rPr>
        <w:drawing>
          <wp:inline distT="0" distB="0" distL="0" distR="0" wp14:anchorId="4C726BBA" wp14:editId="5C9BA49F">
            <wp:extent cx="1323975" cy="786238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372" cy="78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 w:rsidRPr="003060BA">
        <w:rPr>
          <w:rFonts w:cs="Arial"/>
          <w:sz w:val="32"/>
          <w:szCs w:val="32"/>
        </w:rPr>
        <w:t>BURUNDI</w:t>
      </w: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drawing>
          <wp:inline distT="0" distB="0" distL="0" distR="0" wp14:anchorId="50B66095" wp14:editId="7FA421BF">
            <wp:extent cx="1323975" cy="763038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6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>
        <w:rPr>
          <w:rFonts w:cs="Arial"/>
          <w:sz w:val="26"/>
          <w:szCs w:val="26"/>
        </w:rPr>
        <w:tab/>
      </w:r>
      <w:r w:rsidRPr="003060BA">
        <w:rPr>
          <w:rFonts w:cs="Arial"/>
          <w:sz w:val="32"/>
          <w:szCs w:val="32"/>
        </w:rPr>
        <w:t>ROVNÍKOVÁ GUINEA</w:t>
      </w: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3060BA" w:rsidRDefault="003060BA" w:rsidP="003060BA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3060B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Co nebo kdo je Africký roh?</w:t>
      </w:r>
    </w:p>
    <w:p w:rsidR="003060BA" w:rsidRDefault="003060BA" w:rsidP="003060B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3060BA" w:rsidRDefault="003060BA" w:rsidP="003060B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Pr="005A3E59" w:rsidRDefault="003060BA" w:rsidP="005A3E59">
      <w:pPr>
        <w:pStyle w:val="Odstavecseseznamem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C82A57" wp14:editId="320D3721">
                <wp:simplePos x="0" y="0"/>
                <wp:positionH relativeFrom="column">
                  <wp:posOffset>462280</wp:posOffset>
                </wp:positionH>
                <wp:positionV relativeFrom="paragraph">
                  <wp:posOffset>85725</wp:posOffset>
                </wp:positionV>
                <wp:extent cx="50101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6.75pt" to="430.9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" strokecolor="black [3040]"/>
            </w:pict>
          </mc:Fallback>
        </mc:AlternateConten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3060B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Co je hlavní pracovní náplní zdejších zemědělců?</w:t>
      </w:r>
      <w:r w:rsidR="005A3E59">
        <w:rPr>
          <w:rFonts w:cs="Arial"/>
          <w:sz w:val="26"/>
          <w:szCs w:val="26"/>
        </w:rPr>
        <w:t xml:space="preserve"> </w:t>
      </w: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290114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5.15pt;margin-top:6.5pt;width:400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UqHwIAADwEAAAOAAAAZHJzL2Uyb0RvYy54bWysU02P2jAQvVfqf7ByhyRso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"/>
            </w:pict>
          </mc:Fallback>
        </mc:AlternateContent>
      </w:r>
    </w:p>
    <w:p w:rsidR="00A11F5F" w:rsidRPr="005A3E59" w:rsidRDefault="00290114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bUE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"/>
            </w:pict>
          </mc:Fallback>
        </mc:AlternateContent>
      </w: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Default="00290114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m2UHgIAADw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/wJtlB4CAAA8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5A3E59" w:rsidRPr="00997DA3" w:rsidRDefault="003060B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Zemědělci v oblastech podél pobřeží Indického oceánu pěstují nejrůznější koření. Které především?</w:t>
      </w:r>
    </w:p>
    <w:p w:rsidR="005A3E59" w:rsidRPr="00997DA3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Pr="00997DA3" w:rsidRDefault="003060BA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anýz</w:t>
      </w:r>
    </w:p>
    <w:p w:rsidR="005A3E59" w:rsidRPr="00997DA3" w:rsidRDefault="003060BA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cukrovou třtinu</w:t>
      </w:r>
    </w:p>
    <w:p w:rsidR="005A3E59" w:rsidRPr="00997DA3" w:rsidRDefault="003060BA" w:rsidP="005A3E59">
      <w:pPr>
        <w:pStyle w:val="Odstavecseseznamem"/>
        <w:numPr>
          <w:ilvl w:val="0"/>
          <w:numId w:val="10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hřebíček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997DA3" w:rsidRDefault="00997DA3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Touto oblastí protéká mohutná řeka, která slouží jako dopravní tepna. Její název</w:t>
      </w:r>
      <w:r w:rsidR="001B4FB1" w:rsidRPr="00997DA3">
        <w:rPr>
          <w:rFonts w:cs="Arial"/>
          <w:sz w:val="26"/>
          <w:szCs w:val="26"/>
        </w:rPr>
        <w:t>?</w:t>
      </w:r>
    </w:p>
    <w:p w:rsidR="00997DA3" w:rsidRPr="00997DA3" w:rsidRDefault="00997DA3" w:rsidP="00997DA3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997DA3" w:rsidRPr="00997DA3" w:rsidRDefault="00997DA3" w:rsidP="00997DA3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Etiopie</w:t>
      </w:r>
    </w:p>
    <w:p w:rsidR="00997DA3" w:rsidRPr="00997DA3" w:rsidRDefault="00997DA3" w:rsidP="00997DA3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Kongo</w:t>
      </w:r>
    </w:p>
    <w:p w:rsidR="00997DA3" w:rsidRPr="00997DA3" w:rsidRDefault="00997DA3" w:rsidP="00997DA3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Tanganika</w:t>
      </w:r>
    </w:p>
    <w:p w:rsidR="00997DA3" w:rsidRDefault="00997DA3" w:rsidP="00997DA3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997DA3" w:rsidRPr="001B4FB1" w:rsidRDefault="00997DA3" w:rsidP="00997DA3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997DA3" w:rsidRPr="00997DA3" w:rsidRDefault="00997DA3" w:rsidP="00997DA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sz w:val="26"/>
          <w:szCs w:val="26"/>
        </w:rPr>
        <w:t>Který text odpovídá skutečnosti?</w:t>
      </w:r>
    </w:p>
    <w:p w:rsidR="00997DA3" w:rsidRDefault="00997DA3" w:rsidP="00997DA3">
      <w:pPr>
        <w:spacing w:after="0" w:line="240" w:lineRule="auto"/>
        <w:rPr>
          <w:rFonts w:cs="Arial"/>
          <w:sz w:val="24"/>
          <w:szCs w:val="24"/>
        </w:rPr>
      </w:pPr>
    </w:p>
    <w:p w:rsidR="00997DA3" w:rsidRDefault="00997DA3" w:rsidP="00997DA3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997DA3" w:rsidSect="00F208A7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97DA3" w:rsidRPr="00997DA3" w:rsidRDefault="00997DA3" w:rsidP="00997DA3">
      <w:p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b/>
          <w:i/>
          <w:sz w:val="26"/>
          <w:szCs w:val="26"/>
        </w:rPr>
        <w:lastRenderedPageBreak/>
        <w:t>A)</w:t>
      </w:r>
      <w:r w:rsidRPr="00997DA3">
        <w:rPr>
          <w:rFonts w:cs="Arial"/>
          <w:sz w:val="26"/>
          <w:szCs w:val="26"/>
        </w:rPr>
        <w:t>Mohutná řeka Kongo je 4 374 km</w:t>
      </w:r>
      <w:r w:rsidRPr="00997DA3">
        <w:rPr>
          <w:rFonts w:cs="Arial"/>
          <w:sz w:val="26"/>
          <w:szCs w:val="26"/>
        </w:rPr>
        <w:br/>
        <w:t xml:space="preserve">dlouhá. V bažinatých parných oblastech vytváří její tok velké oblouky a valí se až k vlnolamům Atlantského oceánu. </w:t>
      </w:r>
      <w:r w:rsidRPr="00997DA3">
        <w:rPr>
          <w:rFonts w:cs="Arial"/>
          <w:sz w:val="26"/>
          <w:szCs w:val="26"/>
        </w:rPr>
        <w:br/>
        <w:t>Řeka slouží jako menší dopravní tepna pro vesničany, rybáře i obchodníky. Je přeplněna různými plavidly – říčními čluny, přívozními pramicemi, parníky i kánoemi vydlabanými z kmenů.</w:t>
      </w:r>
    </w:p>
    <w:p w:rsidR="00997DA3" w:rsidRPr="00997DA3" w:rsidRDefault="00997DA3" w:rsidP="00997DA3">
      <w:pPr>
        <w:spacing w:after="0" w:line="240" w:lineRule="auto"/>
        <w:rPr>
          <w:rFonts w:cs="Arial"/>
          <w:sz w:val="26"/>
          <w:szCs w:val="26"/>
        </w:rPr>
      </w:pPr>
      <w:r w:rsidRPr="00997DA3">
        <w:rPr>
          <w:rFonts w:cs="Arial"/>
          <w:b/>
          <w:i/>
          <w:sz w:val="26"/>
          <w:szCs w:val="26"/>
        </w:rPr>
        <w:lastRenderedPageBreak/>
        <w:t>B)</w:t>
      </w:r>
      <w:r w:rsidRPr="00997DA3">
        <w:rPr>
          <w:rFonts w:cs="Arial"/>
          <w:sz w:val="26"/>
          <w:szCs w:val="26"/>
        </w:rPr>
        <w:t>Mohutná řeka Kongo je 4 374 km</w:t>
      </w:r>
      <w:r w:rsidRPr="00997DA3">
        <w:rPr>
          <w:rFonts w:cs="Arial"/>
          <w:sz w:val="26"/>
          <w:szCs w:val="26"/>
        </w:rPr>
        <w:br/>
        <w:t xml:space="preserve">dlouhá. V bažinatých parných oblastech vytváří její tok velké oblouky a valí se až k vlnolamům Atlantského oceánu. </w:t>
      </w:r>
      <w:r w:rsidRPr="00997DA3">
        <w:rPr>
          <w:rFonts w:cs="Arial"/>
          <w:sz w:val="26"/>
          <w:szCs w:val="26"/>
        </w:rPr>
        <w:br/>
        <w:t>Řeka slouží jako hlavní dopravní tepna pro vesničany, rybáře i obchodníky. Je přeplněna různými plavidly – říčními čluny, přívozními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Pr="00997DA3">
        <w:rPr>
          <w:rFonts w:cs="Arial"/>
          <w:sz w:val="26"/>
          <w:szCs w:val="26"/>
        </w:rPr>
        <w:t>pramicemi, parníky i kánoemi vydlabanými z kmenů.</w:t>
      </w:r>
    </w:p>
    <w:p w:rsidR="00997DA3" w:rsidRPr="00997DA3" w:rsidRDefault="00997DA3" w:rsidP="00997DA3">
      <w:pPr>
        <w:spacing w:after="0" w:line="240" w:lineRule="auto"/>
        <w:rPr>
          <w:rFonts w:cs="Arial"/>
          <w:sz w:val="26"/>
          <w:szCs w:val="26"/>
        </w:rPr>
        <w:sectPr w:rsidR="00997DA3" w:rsidRPr="00997DA3" w:rsidSect="00997DA3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97DA3" w:rsidRDefault="00997DA3" w:rsidP="00997DA3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997DA3" w:rsidRPr="00997DA3" w:rsidRDefault="00997DA3" w:rsidP="00997DA3">
      <w:pPr>
        <w:spacing w:after="0" w:line="240" w:lineRule="auto"/>
        <w:rPr>
          <w:rFonts w:cs="Arial"/>
          <w:sz w:val="24"/>
          <w:szCs w:val="24"/>
        </w:rPr>
      </w:pPr>
    </w:p>
    <w:p w:rsidR="00997DA3" w:rsidRDefault="00997DA3" w:rsidP="001B4FB1">
      <w:pPr>
        <w:spacing w:after="0" w:line="240" w:lineRule="auto"/>
        <w:rPr>
          <w:rFonts w:cs="Arial"/>
          <w:sz w:val="24"/>
          <w:szCs w:val="24"/>
        </w:rPr>
      </w:pPr>
    </w:p>
    <w:p w:rsidR="001B6B71" w:rsidRDefault="00D42A06" w:rsidP="001B6B71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 w:rsidRPr="000C3F38">
        <w:rPr>
          <w:rFonts w:cs="Arial"/>
          <w:sz w:val="26"/>
          <w:szCs w:val="26"/>
        </w:rPr>
        <w:t xml:space="preserve">Státy a jejich hlavní města – do doplňovačky napiš odpovídající stát nebo hlavní město. </w:t>
      </w:r>
      <w:proofErr w:type="gramStart"/>
      <w:r w:rsidRPr="000C3F38">
        <w:rPr>
          <w:rFonts w:cs="Arial"/>
          <w:b/>
          <w:sz w:val="26"/>
          <w:szCs w:val="26"/>
        </w:rPr>
        <w:t>TAJENKA</w:t>
      </w:r>
      <w:r w:rsidRPr="000C3F38">
        <w:rPr>
          <w:rFonts w:cs="Arial"/>
          <w:sz w:val="26"/>
          <w:szCs w:val="26"/>
        </w:rPr>
        <w:t xml:space="preserve"> :  K nejvýznamnějším</w:t>
      </w:r>
      <w:proofErr w:type="gramEnd"/>
      <w:r w:rsidRPr="000C3F38">
        <w:rPr>
          <w:rFonts w:cs="Arial"/>
          <w:sz w:val="26"/>
          <w:szCs w:val="26"/>
        </w:rPr>
        <w:t xml:space="preserve"> pastevcům dobytka patří : </w:t>
      </w:r>
      <w:r w:rsidR="000C3F38">
        <w:rPr>
          <w:rFonts w:cs="Arial"/>
          <w:sz w:val="26"/>
          <w:szCs w:val="26"/>
        </w:rPr>
        <w:br/>
      </w:r>
      <w:r w:rsidRPr="000C3F38">
        <w:rPr>
          <w:rFonts w:cs="Arial"/>
          <w:sz w:val="26"/>
          <w:szCs w:val="26"/>
        </w:rPr>
        <w:t>_ _ _ _ _ _ _</w:t>
      </w:r>
      <w:r>
        <w:rPr>
          <w:rFonts w:cs="Arial"/>
          <w:sz w:val="24"/>
          <w:szCs w:val="24"/>
        </w:rPr>
        <w:t xml:space="preserve"> _ </w:t>
      </w:r>
    </w:p>
    <w:p w:rsidR="001B6B71" w:rsidRDefault="001B6B71" w:rsidP="001B6B71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B4FB1" w:rsidRDefault="001B4FB1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98"/>
        <w:tblW w:w="0" w:type="auto"/>
        <w:tblLook w:val="04A0" w:firstRow="1" w:lastRow="0" w:firstColumn="1" w:lastColumn="0" w:noHBand="0" w:noVBand="1"/>
      </w:tblPr>
      <w:tblGrid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</w:tblGrid>
      <w:tr w:rsidR="00D42A06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  <w:tcBorders>
              <w:top w:val="nil"/>
              <w:lef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D42A06" w:rsidTr="000C3F38"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D42A06" w:rsidRPr="000C3F38" w:rsidRDefault="00D42A06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D42A06" w:rsidRPr="00D42A06" w:rsidRDefault="00D42A06" w:rsidP="00D42A06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D42A06" w:rsidRDefault="00D42A06" w:rsidP="00D42A06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</w:tr>
    </w:tbl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Somálsko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Kigali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Mogadišo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Kampala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Burundi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Kinshasa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Gabon</w:t>
      </w:r>
    </w:p>
    <w:p w:rsidR="000C3F38" w:rsidRPr="000C3F38" w:rsidRDefault="000C3F38" w:rsidP="000C3F38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 w:rsidRPr="000C3F38">
        <w:rPr>
          <w:rFonts w:cs="Arial"/>
          <w:sz w:val="26"/>
          <w:szCs w:val="26"/>
        </w:rPr>
        <w:t>Svatý Tomáš a Princův ostrov</w:t>
      </w:r>
    </w:p>
    <w:p w:rsidR="00D42A06" w:rsidRPr="000C3F38" w:rsidRDefault="00D42A06" w:rsidP="001B6B71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42A06" w:rsidRPr="001B4FB1" w:rsidRDefault="00D42A06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1D5441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1B6B71">
        <w:rPr>
          <w:sz w:val="24"/>
          <w:szCs w:val="24"/>
        </w:rPr>
        <w:t>afrického kontinentu</w:t>
      </w:r>
      <w:r w:rsidR="00A33E21">
        <w:rPr>
          <w:sz w:val="24"/>
          <w:szCs w:val="24"/>
        </w:rPr>
        <w:t xml:space="preserve">, jeho střední a východní části. </w:t>
      </w: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základní informace </w:t>
      </w:r>
      <w:r w:rsidR="001B6B71">
        <w:rPr>
          <w:sz w:val="24"/>
          <w:szCs w:val="24"/>
        </w:rPr>
        <w:t xml:space="preserve">o </w:t>
      </w:r>
      <w:r w:rsidR="00A33E21">
        <w:rPr>
          <w:sz w:val="24"/>
          <w:szCs w:val="24"/>
        </w:rPr>
        <w:t>této africké oblasti, prostudují si obrázek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</w:t>
      </w:r>
      <w:r w:rsidR="00A33E21">
        <w:rPr>
          <w:sz w:val="24"/>
          <w:szCs w:val="24"/>
        </w:rPr>
        <w:t xml:space="preserve">, ve dvojici či za domácí </w:t>
      </w:r>
      <w:proofErr w:type="gramStart"/>
      <w:r w:rsidR="00A33E21">
        <w:rPr>
          <w:sz w:val="24"/>
          <w:szCs w:val="24"/>
        </w:rPr>
        <w:t xml:space="preserve">opakování </w:t>
      </w:r>
      <w:r w:rsidR="00E531F2">
        <w:rPr>
          <w:sz w:val="24"/>
          <w:szCs w:val="24"/>
        </w:rPr>
        <w:t xml:space="preserve"> vyhledá</w:t>
      </w:r>
      <w:proofErr w:type="gramEnd"/>
      <w:r w:rsidR="00E531F2">
        <w:rPr>
          <w:sz w:val="24"/>
          <w:szCs w:val="24"/>
        </w:rPr>
        <w:t xml:space="preserve">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1D5441" w:rsidRDefault="001D5441" w:rsidP="00495C9E">
      <w:pPr>
        <w:rPr>
          <w:sz w:val="24"/>
          <w:szCs w:val="24"/>
        </w:rPr>
      </w:pP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1D5441" w:rsidRDefault="001D5441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 w:rsidRPr="001D5441">
        <w:rPr>
          <w:rFonts w:ascii="Arial" w:eastAsia="Times New Roman" w:hAnsi="Arial" w:cs="Arial"/>
          <w:color w:val="000000"/>
          <w:sz w:val="26"/>
          <w:szCs w:val="26"/>
        </w:rPr>
        <w:t>Burundi, Rwanda, Kongo, Rovníková Guinea, Středoafrická republika</w:t>
      </w:r>
    </w:p>
    <w:p w:rsidR="001B6B71" w:rsidRPr="001D5441" w:rsidRDefault="001D5441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 w:rsidRPr="001D5441">
        <w:rPr>
          <w:rFonts w:ascii="Arial" w:eastAsia="Times New Roman" w:hAnsi="Arial" w:cs="Arial"/>
          <w:color w:val="000000"/>
          <w:sz w:val="26"/>
          <w:szCs w:val="26"/>
        </w:rPr>
        <w:t>Poloostrov na severovýchodě Afriky</w:t>
      </w:r>
    </w:p>
    <w:p w:rsidR="001B6B71" w:rsidRPr="001B6B71" w:rsidRDefault="001D544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Pasení dobytka, pěstování kávy, bavlny, sisalu, kokosových ořechů, koření</w:t>
      </w:r>
    </w:p>
    <w:p w:rsidR="001B6B71" w:rsidRP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1B6B71" w:rsidRPr="004A1CD0" w:rsidRDefault="001D544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4A1CD0" w:rsidRPr="004A1CD0" w:rsidRDefault="004A1CD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B</w:t>
      </w:r>
      <w:r w:rsidR="001D5441">
        <w:rPr>
          <w:rFonts w:ascii="Arial" w:eastAsia="Times New Roman" w:hAnsi="Arial" w:cs="Arial"/>
          <w:color w:val="000000"/>
          <w:sz w:val="26"/>
          <w:szCs w:val="26"/>
        </w:rPr>
        <w:t xml:space="preserve">  ( v textu</w:t>
      </w:r>
      <w:proofErr w:type="gramEnd"/>
      <w:r w:rsidR="001D5441">
        <w:rPr>
          <w:rFonts w:ascii="Arial" w:eastAsia="Times New Roman" w:hAnsi="Arial" w:cs="Arial"/>
          <w:color w:val="000000"/>
          <w:sz w:val="26"/>
          <w:szCs w:val="26"/>
        </w:rPr>
        <w:t xml:space="preserve"> A místo hlavní dopravní tepna použito „menší“ dopravní tepna)</w:t>
      </w:r>
    </w:p>
    <w:p w:rsidR="00495C9E" w:rsidRDefault="00495C9E"/>
    <w:tbl>
      <w:tblPr>
        <w:tblStyle w:val="Mkatabulky"/>
        <w:tblpPr w:leftFromText="141" w:rightFromText="141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</w:tblGrid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M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G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D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I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Š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R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W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N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D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  <w:tcBorders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S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M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Á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S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G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N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D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  <w:tcBorders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B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J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M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B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U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R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K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N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G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  <w:tcBorders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  <w:tcBorders>
              <w:top w:val="nil"/>
              <w:lef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I</w:t>
            </w: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B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R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V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I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L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E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0C3F38" w:rsidTr="000C3F38"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S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A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T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O</w:t>
            </w:r>
          </w:p>
        </w:tc>
        <w:tc>
          <w:tcPr>
            <w:tcW w:w="612" w:type="dxa"/>
          </w:tcPr>
          <w:p w:rsidR="000C3F38" w:rsidRPr="000C3F38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0C3F38">
              <w:rPr>
                <w:rFonts w:cs="Arial"/>
                <w:sz w:val="32"/>
                <w:szCs w:val="32"/>
              </w:rPr>
              <w:t>M</w:t>
            </w:r>
          </w:p>
        </w:tc>
        <w:tc>
          <w:tcPr>
            <w:tcW w:w="612" w:type="dxa"/>
            <w:shd w:val="pct10" w:color="auto" w:fill="auto"/>
          </w:tcPr>
          <w:p w:rsidR="000C3F38" w:rsidRPr="00D42A06" w:rsidRDefault="000C3F38" w:rsidP="000C3F38">
            <w:pPr>
              <w:pStyle w:val="Odstavecseseznamem"/>
              <w:ind w:left="0"/>
              <w:jc w:val="center"/>
              <w:rPr>
                <w:rFonts w:cs="Arial"/>
                <w:sz w:val="32"/>
                <w:szCs w:val="32"/>
              </w:rPr>
            </w:pPr>
            <w:r w:rsidRPr="00D42A06">
              <w:rPr>
                <w:rFonts w:cs="Arial"/>
                <w:sz w:val="32"/>
                <w:szCs w:val="32"/>
              </w:rPr>
              <w:t>É</w:t>
            </w:r>
          </w:p>
        </w:tc>
        <w:tc>
          <w:tcPr>
            <w:tcW w:w="612" w:type="dxa"/>
            <w:tcBorders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0C3F38" w:rsidRDefault="000C3F38" w:rsidP="000C3F38">
            <w:pPr>
              <w:pStyle w:val="Odstavecseseznamem"/>
              <w:ind w:left="0"/>
              <w:rPr>
                <w:rFonts w:cs="Arial"/>
                <w:sz w:val="24"/>
                <w:szCs w:val="24"/>
              </w:rPr>
            </w:pPr>
          </w:p>
        </w:tc>
      </w:tr>
    </w:tbl>
    <w:p w:rsidR="000C3F38" w:rsidRDefault="000C3F38" w:rsidP="000C3F38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0C3F38" w:rsidRDefault="000C3F38" w:rsidP="000C3F38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0C3F38" w:rsidRDefault="000C3F38"/>
    <w:p w:rsidR="000C3F38" w:rsidRDefault="000C3F38"/>
    <w:p w:rsidR="000C3F38" w:rsidRDefault="000C3F38"/>
    <w:p w:rsidR="000C3F38" w:rsidRDefault="000C3F38"/>
    <w:p w:rsidR="000C3F38" w:rsidRDefault="000C3F38"/>
    <w:p w:rsidR="000C3F38" w:rsidRDefault="000C3F38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1D5441" w:rsidRPr="00FF1E93" w:rsidRDefault="001D5441">
      <w:pPr>
        <w:rPr>
          <w:sz w:val="24"/>
          <w:szCs w:val="24"/>
        </w:rPr>
      </w:pPr>
      <w:proofErr w:type="gramStart"/>
      <w:r w:rsidRPr="00FF1E93">
        <w:rPr>
          <w:sz w:val="24"/>
          <w:szCs w:val="24"/>
        </w:rPr>
        <w:t>Obrazový  atlas</w:t>
      </w:r>
      <w:proofErr w:type="gramEnd"/>
      <w:r w:rsidR="00A11F5F" w:rsidRPr="00FF1E93">
        <w:rPr>
          <w:sz w:val="24"/>
          <w:szCs w:val="24"/>
        </w:rPr>
        <w:t xml:space="preserve"> </w:t>
      </w:r>
      <w:r w:rsidRPr="00FF1E93">
        <w:rPr>
          <w:sz w:val="24"/>
          <w:szCs w:val="24"/>
        </w:rPr>
        <w:t xml:space="preserve"> LIDÉ A ZEMĚ, Philip </w:t>
      </w:r>
      <w:proofErr w:type="spellStart"/>
      <w:r w:rsidRPr="00FF1E93">
        <w:rPr>
          <w:sz w:val="24"/>
          <w:szCs w:val="24"/>
        </w:rPr>
        <w:t>Steele</w:t>
      </w:r>
      <w:proofErr w:type="spellEnd"/>
      <w:r w:rsidRPr="00FF1E93">
        <w:rPr>
          <w:sz w:val="24"/>
          <w:szCs w:val="24"/>
        </w:rPr>
        <w:t>, Ottovo nakl., str. 78 – 79</w:t>
      </w:r>
      <w:bookmarkStart w:id="0" w:name="_GoBack"/>
      <w:bookmarkEnd w:id="0"/>
    </w:p>
    <w:p w:rsidR="00A11F5F" w:rsidRDefault="001D5441">
      <w:r w:rsidRPr="00FF1E93">
        <w:rPr>
          <w:sz w:val="24"/>
          <w:szCs w:val="24"/>
        </w:rPr>
        <w:t>Úkoly – obsah vlastní</w:t>
      </w:r>
      <w:r w:rsidR="00A11F5F">
        <w:t xml:space="preserve">           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4A1CD0" w:rsidRPr="00FF1E93" w:rsidRDefault="004A1CD0">
      <w:pPr>
        <w:rPr>
          <w:sz w:val="24"/>
          <w:szCs w:val="24"/>
        </w:rPr>
      </w:pPr>
      <w:proofErr w:type="spellStart"/>
      <w:r w:rsidRPr="00FF1E93">
        <w:rPr>
          <w:sz w:val="24"/>
          <w:szCs w:val="24"/>
        </w:rPr>
        <w:t>sken</w:t>
      </w:r>
      <w:proofErr w:type="spellEnd"/>
      <w:r w:rsidRPr="00FF1E93">
        <w:rPr>
          <w:sz w:val="24"/>
          <w:szCs w:val="24"/>
        </w:rPr>
        <w:t xml:space="preserve"> mapy </w:t>
      </w:r>
      <w:r w:rsidR="001D5441" w:rsidRPr="00FF1E93">
        <w:rPr>
          <w:sz w:val="24"/>
          <w:szCs w:val="24"/>
        </w:rPr>
        <w:t>střední a východní části Afriky</w:t>
      </w:r>
      <w:r w:rsidRPr="00FF1E93">
        <w:rPr>
          <w:sz w:val="24"/>
          <w:szCs w:val="24"/>
        </w:rPr>
        <w:t xml:space="preserve">, </w:t>
      </w:r>
      <w:proofErr w:type="gramStart"/>
      <w:r w:rsidR="001D5441" w:rsidRPr="00FF1E93">
        <w:rPr>
          <w:sz w:val="24"/>
          <w:szCs w:val="24"/>
        </w:rPr>
        <w:t>Obrazový  atlas</w:t>
      </w:r>
      <w:proofErr w:type="gramEnd"/>
      <w:r w:rsidR="001D5441" w:rsidRPr="00FF1E93">
        <w:rPr>
          <w:sz w:val="24"/>
          <w:szCs w:val="24"/>
        </w:rPr>
        <w:t xml:space="preserve">  LIDÉ A ZEMĚ, Philip </w:t>
      </w:r>
      <w:proofErr w:type="spellStart"/>
      <w:r w:rsidR="001D5441" w:rsidRPr="00FF1E93">
        <w:rPr>
          <w:sz w:val="24"/>
          <w:szCs w:val="24"/>
        </w:rPr>
        <w:t>Steele</w:t>
      </w:r>
      <w:proofErr w:type="spellEnd"/>
      <w:r w:rsidR="001D5441" w:rsidRPr="00FF1E93">
        <w:rPr>
          <w:sz w:val="24"/>
          <w:szCs w:val="24"/>
        </w:rPr>
        <w:t>, Ottovo nakl., str. 78</w:t>
      </w:r>
    </w:p>
    <w:sectPr w:rsidR="004A1CD0" w:rsidRPr="00FF1E93" w:rsidSect="00997DA3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D6C" w:rsidRDefault="00992D6C" w:rsidP="00F208A7">
      <w:pPr>
        <w:spacing w:after="0" w:line="240" w:lineRule="auto"/>
      </w:pPr>
      <w:r>
        <w:separator/>
      </w:r>
    </w:p>
  </w:endnote>
  <w:endnote w:type="continuationSeparator" w:id="0">
    <w:p w:rsidR="00992D6C" w:rsidRDefault="00992D6C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249F3955" wp14:editId="0B673E4E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F1E93" w:rsidRPr="00FF1E93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F1E93" w:rsidRPr="00FF1E93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D6C" w:rsidRDefault="00992D6C" w:rsidP="00F208A7">
      <w:pPr>
        <w:spacing w:after="0" w:line="240" w:lineRule="auto"/>
      </w:pPr>
      <w:r>
        <w:separator/>
      </w:r>
    </w:p>
  </w:footnote>
  <w:footnote w:type="continuationSeparator" w:id="0">
    <w:p w:rsidR="00992D6C" w:rsidRDefault="00992D6C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02F1776E" wp14:editId="047F59A8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DF71D2"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DF71D2">
      <w:rPr>
        <w:b/>
        <w:bCs/>
        <w:sz w:val="32"/>
        <w:szCs w:val="32"/>
      </w:rPr>
      <w:t>Střední a východní</w:t>
    </w:r>
    <w:r w:rsidR="004B6A7D">
      <w:rPr>
        <w:b/>
        <w:bCs/>
        <w:sz w:val="32"/>
        <w:szCs w:val="32"/>
      </w:rPr>
      <w:t xml:space="preserve"> Afrika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95F09"/>
    <w:multiLevelType w:val="hybridMultilevel"/>
    <w:tmpl w:val="3B266A4C"/>
    <w:lvl w:ilvl="0" w:tplc="A1CEC4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A33360"/>
    <w:multiLevelType w:val="hybridMultilevel"/>
    <w:tmpl w:val="FFA05E68"/>
    <w:lvl w:ilvl="0" w:tplc="344CA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0"/>
  </w:num>
  <w:num w:numId="5">
    <w:abstractNumId w:val="11"/>
  </w:num>
  <w:num w:numId="6">
    <w:abstractNumId w:val="2"/>
  </w:num>
  <w:num w:numId="7">
    <w:abstractNumId w:val="17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  <w:num w:numId="12">
    <w:abstractNumId w:val="14"/>
  </w:num>
  <w:num w:numId="13">
    <w:abstractNumId w:val="4"/>
  </w:num>
  <w:num w:numId="14">
    <w:abstractNumId w:val="7"/>
  </w:num>
  <w:num w:numId="15">
    <w:abstractNumId w:val="13"/>
  </w:num>
  <w:num w:numId="16">
    <w:abstractNumId w:val="16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51EB6"/>
    <w:rsid w:val="000A4DE9"/>
    <w:rsid w:val="000C3F38"/>
    <w:rsid w:val="001848AB"/>
    <w:rsid w:val="001B4FB1"/>
    <w:rsid w:val="001B6B71"/>
    <w:rsid w:val="001C23E1"/>
    <w:rsid w:val="001D5441"/>
    <w:rsid w:val="00201CAC"/>
    <w:rsid w:val="00290114"/>
    <w:rsid w:val="002E2CCC"/>
    <w:rsid w:val="00303F76"/>
    <w:rsid w:val="003060BA"/>
    <w:rsid w:val="00342AED"/>
    <w:rsid w:val="003D776C"/>
    <w:rsid w:val="003F15E0"/>
    <w:rsid w:val="00495C9E"/>
    <w:rsid w:val="004A1CD0"/>
    <w:rsid w:val="004B6A7D"/>
    <w:rsid w:val="00553C1F"/>
    <w:rsid w:val="00562D1A"/>
    <w:rsid w:val="0057479E"/>
    <w:rsid w:val="005A3E59"/>
    <w:rsid w:val="005E2361"/>
    <w:rsid w:val="005E6F24"/>
    <w:rsid w:val="006F4F65"/>
    <w:rsid w:val="007000D9"/>
    <w:rsid w:val="00992D6C"/>
    <w:rsid w:val="00997DA3"/>
    <w:rsid w:val="00A11F5F"/>
    <w:rsid w:val="00A1489A"/>
    <w:rsid w:val="00A33E21"/>
    <w:rsid w:val="00A7602D"/>
    <w:rsid w:val="00AB39EC"/>
    <w:rsid w:val="00B063A9"/>
    <w:rsid w:val="00B23EE1"/>
    <w:rsid w:val="00BF31E1"/>
    <w:rsid w:val="00C27373"/>
    <w:rsid w:val="00C66B91"/>
    <w:rsid w:val="00C72D50"/>
    <w:rsid w:val="00C86A74"/>
    <w:rsid w:val="00CB0E05"/>
    <w:rsid w:val="00D42A06"/>
    <w:rsid w:val="00D963AF"/>
    <w:rsid w:val="00DF71D2"/>
    <w:rsid w:val="00E51B78"/>
    <w:rsid w:val="00E531F2"/>
    <w:rsid w:val="00E55BAB"/>
    <w:rsid w:val="00E64B01"/>
    <w:rsid w:val="00E8509F"/>
    <w:rsid w:val="00E967FC"/>
    <w:rsid w:val="00EF604B"/>
    <w:rsid w:val="00F208A7"/>
    <w:rsid w:val="00F470E0"/>
    <w:rsid w:val="00F732C7"/>
    <w:rsid w:val="00FF1E93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6835C-C35F-44F2-B90A-02627253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724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6</cp:revision>
  <dcterms:created xsi:type="dcterms:W3CDTF">2013-03-10T19:55:00Z</dcterms:created>
  <dcterms:modified xsi:type="dcterms:W3CDTF">2013-03-24T17:26:00Z</dcterms:modified>
</cp:coreProperties>
</file>