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Odpisy II</w:t>
      </w:r>
      <w:r w:rsidR="00BE6BFA">
        <w:rPr>
          <w:rFonts w:ascii="Arial" w:hAnsi="Arial" w:cs="Arial"/>
          <w:b/>
          <w:sz w:val="22"/>
          <w:szCs w:val="22"/>
        </w:rPr>
        <w:t>I</w:t>
      </w:r>
    </w:p>
    <w:p w:rsidR="00D91A8B" w:rsidRPr="00D91A8B" w:rsidRDefault="00D91A8B" w:rsidP="00112931">
      <w:pPr>
        <w:ind w:firstLine="0"/>
        <w:rPr>
          <w:rFonts w:ascii="Arial" w:hAnsi="Arial" w:cs="Arial"/>
          <w:b/>
          <w:color w:val="FF0000"/>
          <w:sz w:val="22"/>
          <w:szCs w:val="22"/>
        </w:rPr>
      </w:pPr>
      <w:r w:rsidRPr="00D91A8B">
        <w:rPr>
          <w:rFonts w:ascii="Arial" w:hAnsi="Arial" w:cs="Arial"/>
          <w:b/>
          <w:color w:val="FF0000"/>
          <w:sz w:val="22"/>
          <w:szCs w:val="22"/>
        </w:rPr>
        <w:t>Metodika</w:t>
      </w:r>
    </w:p>
    <w:p w:rsidR="00D91A8B" w:rsidRDefault="00D91A8B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P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Společné zadání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 xml:space="preserve">Vypočítejte </w:t>
      </w:r>
      <w:r>
        <w:rPr>
          <w:rFonts w:ascii="Arial" w:hAnsi="Arial" w:cs="Arial"/>
          <w:sz w:val="22"/>
          <w:szCs w:val="22"/>
        </w:rPr>
        <w:t xml:space="preserve">výši daňových </w:t>
      </w:r>
      <w:r w:rsidRPr="00112931">
        <w:rPr>
          <w:rFonts w:ascii="Arial" w:hAnsi="Arial" w:cs="Arial"/>
          <w:sz w:val="22"/>
          <w:szCs w:val="22"/>
        </w:rPr>
        <w:t>odpis</w:t>
      </w:r>
      <w:r>
        <w:rPr>
          <w:rFonts w:ascii="Arial" w:hAnsi="Arial" w:cs="Arial"/>
          <w:sz w:val="22"/>
          <w:szCs w:val="22"/>
        </w:rPr>
        <w:t>ů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zůstatkovou </w:t>
      </w:r>
      <w:r w:rsidR="00FD0A72">
        <w:rPr>
          <w:rFonts w:ascii="Arial" w:hAnsi="Arial" w:cs="Arial"/>
          <w:sz w:val="22"/>
          <w:szCs w:val="22"/>
        </w:rPr>
        <w:t>cenu</w:t>
      </w:r>
      <w:r>
        <w:rPr>
          <w:rFonts w:ascii="Arial" w:hAnsi="Arial" w:cs="Arial"/>
          <w:sz w:val="22"/>
          <w:szCs w:val="22"/>
        </w:rPr>
        <w:t xml:space="preserve"> </w:t>
      </w:r>
      <w:r w:rsidR="00BE6BFA">
        <w:rPr>
          <w:rFonts w:ascii="Arial" w:hAnsi="Arial" w:cs="Arial"/>
          <w:sz w:val="22"/>
          <w:szCs w:val="22"/>
        </w:rPr>
        <w:t>stroje</w:t>
      </w:r>
      <w:r>
        <w:rPr>
          <w:rFonts w:ascii="Arial" w:hAnsi="Arial" w:cs="Arial"/>
          <w:sz w:val="22"/>
          <w:szCs w:val="22"/>
        </w:rPr>
        <w:t xml:space="preserve"> v jednotlivých letech používání</w:t>
      </w:r>
      <w:r w:rsidRPr="00112931">
        <w:rPr>
          <w:rFonts w:ascii="Arial" w:hAnsi="Arial" w:cs="Arial"/>
          <w:sz w:val="22"/>
          <w:szCs w:val="22"/>
        </w:rPr>
        <w:t>, kter</w:t>
      </w:r>
      <w:r w:rsidR="00D91A8B">
        <w:rPr>
          <w:rFonts w:ascii="Arial" w:hAnsi="Arial" w:cs="Arial"/>
          <w:sz w:val="22"/>
          <w:szCs w:val="22"/>
        </w:rPr>
        <w:t>ý</w:t>
      </w:r>
      <w:r w:rsidRPr="00112931">
        <w:rPr>
          <w:rFonts w:ascii="Arial" w:hAnsi="Arial" w:cs="Arial"/>
          <w:sz w:val="22"/>
          <w:szCs w:val="22"/>
        </w:rPr>
        <w:t xml:space="preserve"> je zařazen do </w:t>
      </w:r>
      <w:r w:rsidR="00BE6BFA">
        <w:rPr>
          <w:rFonts w:ascii="Arial" w:hAnsi="Arial" w:cs="Arial"/>
          <w:sz w:val="22"/>
          <w:szCs w:val="22"/>
        </w:rPr>
        <w:t>druhé</w:t>
      </w:r>
      <w:r w:rsidRPr="00112931">
        <w:rPr>
          <w:rFonts w:ascii="Arial" w:hAnsi="Arial" w:cs="Arial"/>
          <w:sz w:val="22"/>
          <w:szCs w:val="22"/>
        </w:rPr>
        <w:t xml:space="preserve"> odpisové skupiny a </w:t>
      </w:r>
      <w:r>
        <w:rPr>
          <w:rFonts w:ascii="Arial" w:hAnsi="Arial" w:cs="Arial"/>
          <w:sz w:val="22"/>
          <w:szCs w:val="22"/>
        </w:rPr>
        <w:t xml:space="preserve">jehož </w:t>
      </w:r>
      <w:r w:rsidRPr="00112931">
        <w:rPr>
          <w:rFonts w:ascii="Arial" w:hAnsi="Arial" w:cs="Arial"/>
          <w:sz w:val="22"/>
          <w:szCs w:val="22"/>
        </w:rPr>
        <w:t>pořizovací cen</w:t>
      </w:r>
      <w:r>
        <w:rPr>
          <w:rFonts w:ascii="Arial" w:hAnsi="Arial" w:cs="Arial"/>
          <w:sz w:val="22"/>
          <w:szCs w:val="22"/>
        </w:rPr>
        <w:t>a</w:t>
      </w:r>
      <w:r w:rsidRPr="0011293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r w:rsidR="00BE6BFA">
        <w:rPr>
          <w:rFonts w:ascii="Arial" w:hAnsi="Arial" w:cs="Arial"/>
          <w:sz w:val="22"/>
          <w:szCs w:val="22"/>
        </w:rPr>
        <w:t>1.624.000</w:t>
      </w:r>
      <w:r w:rsidRPr="00112931">
        <w:rPr>
          <w:rFonts w:ascii="Arial" w:hAnsi="Arial" w:cs="Arial"/>
          <w:sz w:val="22"/>
          <w:szCs w:val="22"/>
        </w:rPr>
        <w:t xml:space="preserve"> Kč</w:t>
      </w:r>
      <w:r>
        <w:rPr>
          <w:rFonts w:ascii="Arial" w:hAnsi="Arial" w:cs="Arial"/>
          <w:sz w:val="22"/>
          <w:szCs w:val="22"/>
        </w:rPr>
        <w:t>:</w:t>
      </w:r>
    </w:p>
    <w:p w:rsid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lineárního odpisování</w:t>
      </w:r>
    </w:p>
    <w:p w:rsidR="00112931" w:rsidRPr="00112931" w:rsidRDefault="00112931" w:rsidP="00112931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použijte metodu zrychleného odpisování</w:t>
      </w: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BE6BFA" w:rsidRDefault="00BE6BFA" w:rsidP="00112931">
      <w:pPr>
        <w:ind w:firstLine="0"/>
        <w:rPr>
          <w:rFonts w:ascii="Arial" w:hAnsi="Arial" w:cs="Arial"/>
          <w:b/>
          <w:sz w:val="22"/>
          <w:szCs w:val="22"/>
        </w:rPr>
      </w:pPr>
    </w:p>
    <w:p w:rsidR="00112931" w:rsidRDefault="00112931" w:rsidP="00112931">
      <w:pPr>
        <w:ind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Výpočet </w:t>
      </w:r>
    </w:p>
    <w:p w:rsidR="00112931" w:rsidRDefault="00112931" w:rsidP="00112931">
      <w:pPr>
        <w:ind w:firstLine="0"/>
        <w:rPr>
          <w:rFonts w:ascii="Arial" w:hAnsi="Arial" w:cs="Arial"/>
          <w:sz w:val="22"/>
          <w:szCs w:val="22"/>
        </w:rPr>
      </w:pPr>
      <w:r w:rsidRPr="00112931">
        <w:rPr>
          <w:rFonts w:ascii="Arial" w:hAnsi="Arial" w:cs="Arial"/>
          <w:sz w:val="22"/>
          <w:szCs w:val="22"/>
        </w:rPr>
        <w:t>a) lineární odpisování</w:t>
      </w:r>
    </w:p>
    <w:tbl>
      <w:tblPr>
        <w:tblStyle w:val="Mkatabulky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2268"/>
        <w:gridCol w:w="993"/>
        <w:gridCol w:w="1134"/>
        <w:gridCol w:w="2126"/>
        <w:gridCol w:w="1134"/>
      </w:tblGrid>
      <w:tr w:rsidR="00652BD8" w:rsidTr="00BE6BFA">
        <w:tc>
          <w:tcPr>
            <w:tcW w:w="567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850" w:type="dxa"/>
          </w:tcPr>
          <w:p w:rsidR="00FD0A72" w:rsidRPr="00FD0A72" w:rsidRDefault="00FD0A72" w:rsidP="00FD0A72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sazba (%)</w:t>
            </w:r>
          </w:p>
        </w:tc>
        <w:tc>
          <w:tcPr>
            <w:tcW w:w="2268" w:type="dxa"/>
          </w:tcPr>
          <w:p w:rsidR="00FD0A72" w:rsidRPr="00FD0A72" w:rsidRDefault="00FD0A72" w:rsidP="00FD0A72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3" w:type="dxa"/>
          </w:tcPr>
          <w:p w:rsidR="00FD0A72" w:rsidRPr="00652BD8" w:rsidRDefault="00FD0A72" w:rsidP="00112931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1134" w:type="dxa"/>
          </w:tcPr>
          <w:p w:rsidR="00FD0A72" w:rsidRPr="00FD0A72" w:rsidRDefault="00FD0A72" w:rsidP="00FD0A72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2126" w:type="dxa"/>
          </w:tcPr>
          <w:p w:rsidR="00FD0A72" w:rsidRPr="00FD0A72" w:rsidRDefault="00FD0A72" w:rsidP="00FD0A72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134" w:type="dxa"/>
          </w:tcPr>
          <w:p w:rsidR="00FD0A72" w:rsidRPr="00652BD8" w:rsidRDefault="00FD0A72" w:rsidP="00B80A21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RPr="00AD22B5" w:rsidTr="00BE6BFA">
        <w:tc>
          <w:tcPr>
            <w:tcW w:w="567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</w:t>
            </w:r>
          </w:p>
        </w:tc>
        <w:tc>
          <w:tcPr>
            <w:tcW w:w="850" w:type="dxa"/>
          </w:tcPr>
          <w:p w:rsidR="00FD0A72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11</w:t>
            </w:r>
          </w:p>
        </w:tc>
        <w:tc>
          <w:tcPr>
            <w:tcW w:w="2268" w:type="dxa"/>
          </w:tcPr>
          <w:p w:rsidR="00FD0A72" w:rsidRPr="00AD22B5" w:rsidRDefault="00FD0A72" w:rsidP="00BE6BFA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(</w:t>
            </w:r>
            <w:r w:rsidR="00BE6BFA" w:rsidRPr="00AD22B5">
              <w:rPr>
                <w:rFonts w:ascii="Arial Narrow" w:hAnsi="Arial Narrow" w:cs="Arial"/>
              </w:rPr>
              <w:t>1.624.000</w:t>
            </w:r>
            <w:r w:rsidRPr="00AD22B5">
              <w:rPr>
                <w:rFonts w:ascii="Arial Narrow" w:hAnsi="Arial Narrow" w:cs="Arial"/>
              </w:rPr>
              <w:t xml:space="preserve"> * </w:t>
            </w:r>
            <w:r w:rsidR="00BE6BFA" w:rsidRPr="00AD22B5">
              <w:rPr>
                <w:rFonts w:ascii="Arial Narrow" w:hAnsi="Arial Narrow" w:cs="Arial"/>
              </w:rPr>
              <w:t>11</w:t>
            </w:r>
            <w:r w:rsidRPr="00AD22B5">
              <w:rPr>
                <w:rFonts w:ascii="Arial Narrow" w:hAnsi="Arial Narrow" w:cs="Arial"/>
              </w:rPr>
              <w:t>) / 100</w:t>
            </w:r>
          </w:p>
        </w:tc>
        <w:tc>
          <w:tcPr>
            <w:tcW w:w="993" w:type="dxa"/>
          </w:tcPr>
          <w:p w:rsidR="00FD0A72" w:rsidRPr="00AD22B5" w:rsidRDefault="00BE6BFA" w:rsidP="0011293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178.640</w:t>
            </w:r>
          </w:p>
        </w:tc>
        <w:tc>
          <w:tcPr>
            <w:tcW w:w="1134" w:type="dxa"/>
          </w:tcPr>
          <w:p w:rsidR="00FD0A72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178.640</w:t>
            </w:r>
          </w:p>
        </w:tc>
        <w:tc>
          <w:tcPr>
            <w:tcW w:w="2126" w:type="dxa"/>
          </w:tcPr>
          <w:p w:rsidR="00FD0A72" w:rsidRPr="00AD22B5" w:rsidRDefault="00BE6BFA" w:rsidP="00FD0A72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178.640</w:t>
            </w:r>
          </w:p>
        </w:tc>
        <w:tc>
          <w:tcPr>
            <w:tcW w:w="1134" w:type="dxa"/>
          </w:tcPr>
          <w:p w:rsidR="00FD0A72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1.445.360</w:t>
            </w:r>
          </w:p>
        </w:tc>
      </w:tr>
      <w:tr w:rsidR="00652BD8" w:rsidRPr="00AD22B5" w:rsidTr="00BE6BFA">
        <w:tc>
          <w:tcPr>
            <w:tcW w:w="567" w:type="dxa"/>
          </w:tcPr>
          <w:p w:rsidR="00FD0A72" w:rsidRPr="00AD22B5" w:rsidRDefault="00FD0A72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</w:t>
            </w:r>
          </w:p>
        </w:tc>
        <w:tc>
          <w:tcPr>
            <w:tcW w:w="850" w:type="dxa"/>
          </w:tcPr>
          <w:p w:rsidR="00FD0A72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22,25</w:t>
            </w:r>
          </w:p>
        </w:tc>
        <w:tc>
          <w:tcPr>
            <w:tcW w:w="2268" w:type="dxa"/>
          </w:tcPr>
          <w:p w:rsidR="00FD0A72" w:rsidRPr="00AD22B5" w:rsidRDefault="00FD0A72" w:rsidP="00BE6BFA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(</w:t>
            </w:r>
            <w:r w:rsidR="00BE6BFA" w:rsidRPr="00AD22B5">
              <w:rPr>
                <w:rFonts w:ascii="Arial Narrow" w:hAnsi="Arial Narrow" w:cs="Arial"/>
              </w:rPr>
              <w:t>1.624.000</w:t>
            </w:r>
            <w:r w:rsidRPr="00AD22B5">
              <w:rPr>
                <w:rFonts w:ascii="Arial Narrow" w:hAnsi="Arial Narrow" w:cs="Arial"/>
              </w:rPr>
              <w:t xml:space="preserve"> * </w:t>
            </w:r>
            <w:r w:rsidR="00BE6BFA" w:rsidRPr="00AD22B5">
              <w:rPr>
                <w:rFonts w:ascii="Arial Narrow" w:hAnsi="Arial Narrow" w:cs="Arial"/>
              </w:rPr>
              <w:t>22,25</w:t>
            </w:r>
            <w:r w:rsidRPr="00AD22B5">
              <w:rPr>
                <w:rFonts w:ascii="Arial Narrow" w:hAnsi="Arial Narrow" w:cs="Arial"/>
              </w:rPr>
              <w:t>) / 100</w:t>
            </w:r>
          </w:p>
        </w:tc>
        <w:tc>
          <w:tcPr>
            <w:tcW w:w="993" w:type="dxa"/>
          </w:tcPr>
          <w:p w:rsidR="00FD0A72" w:rsidRPr="00AD22B5" w:rsidRDefault="00BE6BFA" w:rsidP="0011293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361.340</w:t>
            </w:r>
          </w:p>
        </w:tc>
        <w:tc>
          <w:tcPr>
            <w:tcW w:w="1134" w:type="dxa"/>
          </w:tcPr>
          <w:p w:rsidR="00FD0A72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539.980</w:t>
            </w:r>
          </w:p>
        </w:tc>
        <w:tc>
          <w:tcPr>
            <w:tcW w:w="2126" w:type="dxa"/>
          </w:tcPr>
          <w:p w:rsidR="00FD0A72" w:rsidRPr="00AD22B5" w:rsidRDefault="00BE6BFA" w:rsidP="00112931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539.980</w:t>
            </w:r>
          </w:p>
        </w:tc>
        <w:tc>
          <w:tcPr>
            <w:tcW w:w="1134" w:type="dxa"/>
          </w:tcPr>
          <w:p w:rsidR="00FD0A72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1.084.020</w:t>
            </w: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3</w:t>
            </w: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22,25</w:t>
            </w: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(1.624.000 * 22,25) / 100</w:t>
            </w: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361.340</w:t>
            </w: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901.320</w:t>
            </w: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901.320</w:t>
            </w: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722.680</w:t>
            </w: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4</w:t>
            </w: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22,25</w:t>
            </w: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(1.624.000 * 22,25) / 100</w:t>
            </w: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361.340</w:t>
            </w: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1.262.660</w:t>
            </w: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1.262.660</w:t>
            </w: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361.340</w:t>
            </w:r>
          </w:p>
        </w:tc>
      </w:tr>
      <w:tr w:rsidR="00BE6BFA" w:rsidRPr="00AD22B5" w:rsidTr="00BE6BFA">
        <w:tc>
          <w:tcPr>
            <w:tcW w:w="567" w:type="dxa"/>
          </w:tcPr>
          <w:p w:rsidR="00BE6BFA" w:rsidRPr="00AD22B5" w:rsidRDefault="00BE6BFA" w:rsidP="00FD0A72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5</w:t>
            </w:r>
          </w:p>
        </w:tc>
        <w:tc>
          <w:tcPr>
            <w:tcW w:w="850" w:type="dxa"/>
          </w:tcPr>
          <w:p w:rsidR="00BE6BFA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22,25</w:t>
            </w:r>
          </w:p>
        </w:tc>
        <w:tc>
          <w:tcPr>
            <w:tcW w:w="2268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(1.624.000 * 22,25) / 100</w:t>
            </w:r>
          </w:p>
        </w:tc>
        <w:tc>
          <w:tcPr>
            <w:tcW w:w="993" w:type="dxa"/>
          </w:tcPr>
          <w:p w:rsidR="00BE6BFA" w:rsidRPr="00AD22B5" w:rsidRDefault="00BE6BFA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361.340</w:t>
            </w:r>
          </w:p>
        </w:tc>
        <w:tc>
          <w:tcPr>
            <w:tcW w:w="1134" w:type="dxa"/>
          </w:tcPr>
          <w:p w:rsidR="00BE6BFA" w:rsidRPr="00AD22B5" w:rsidRDefault="00BE6BFA" w:rsidP="00FD0A72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</w:t>
            </w:r>
          </w:p>
        </w:tc>
        <w:tc>
          <w:tcPr>
            <w:tcW w:w="2126" w:type="dxa"/>
          </w:tcPr>
          <w:p w:rsidR="00BE6BFA" w:rsidRPr="00AD22B5" w:rsidRDefault="00BE6BFA" w:rsidP="001F7E70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1.624.000</w:t>
            </w:r>
          </w:p>
        </w:tc>
        <w:tc>
          <w:tcPr>
            <w:tcW w:w="1134" w:type="dxa"/>
          </w:tcPr>
          <w:p w:rsidR="00BE6BFA" w:rsidRPr="00AD22B5" w:rsidRDefault="00BE6BFA" w:rsidP="00B80A21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0</w:t>
            </w:r>
          </w:p>
        </w:tc>
      </w:tr>
    </w:tbl>
    <w:p w:rsidR="00BE6BFA" w:rsidRDefault="00BE6BFA" w:rsidP="00D91A8B">
      <w:pPr>
        <w:spacing w:after="0"/>
        <w:ind w:left="284" w:firstLine="0"/>
        <w:rPr>
          <w:rFonts w:ascii="Arial" w:hAnsi="Arial" w:cs="Arial"/>
          <w:sz w:val="22"/>
          <w:szCs w:val="22"/>
        </w:rPr>
      </w:pPr>
    </w:p>
    <w:p w:rsidR="00112931" w:rsidRPr="00112931" w:rsidRDefault="00112931" w:rsidP="00112931">
      <w:pPr>
        <w:tabs>
          <w:tab w:val="left" w:pos="3402"/>
          <w:tab w:val="left" w:pos="5387"/>
        </w:tabs>
        <w:ind w:firstLine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652BD8" w:rsidRDefault="00652BD8" w:rsidP="00652BD8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11293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zrychlené</w:t>
      </w:r>
      <w:r w:rsidRPr="00112931">
        <w:rPr>
          <w:rFonts w:ascii="Arial" w:hAnsi="Arial" w:cs="Arial"/>
          <w:sz w:val="22"/>
          <w:szCs w:val="22"/>
        </w:rPr>
        <w:t xml:space="preserve"> odpisování</w:t>
      </w:r>
    </w:p>
    <w:tbl>
      <w:tblPr>
        <w:tblStyle w:val="Mkatabulky"/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551"/>
        <w:gridCol w:w="993"/>
        <w:gridCol w:w="1134"/>
        <w:gridCol w:w="2126"/>
        <w:gridCol w:w="1134"/>
      </w:tblGrid>
      <w:tr w:rsidR="00652BD8" w:rsidTr="00AD22B5">
        <w:tc>
          <w:tcPr>
            <w:tcW w:w="567" w:type="dxa"/>
          </w:tcPr>
          <w:p w:rsidR="00652BD8" w:rsidRPr="00FD0A72" w:rsidRDefault="00652BD8" w:rsidP="001F7E70">
            <w:pPr>
              <w:ind w:firstLine="0"/>
              <w:jc w:val="center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rok</w:t>
            </w:r>
          </w:p>
        </w:tc>
        <w:tc>
          <w:tcPr>
            <w:tcW w:w="567" w:type="dxa"/>
          </w:tcPr>
          <w:p w:rsidR="00652BD8" w:rsidRPr="00FD0A72" w:rsidRDefault="00652BD8" w:rsidP="00652BD8">
            <w:pPr>
              <w:ind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551" w:type="dxa"/>
          </w:tcPr>
          <w:p w:rsidR="00652BD8" w:rsidRPr="00FD0A72" w:rsidRDefault="00652BD8" w:rsidP="001F7E70">
            <w:pPr>
              <w:ind w:firstLine="0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výpočet odpisu</w:t>
            </w:r>
          </w:p>
        </w:tc>
        <w:tc>
          <w:tcPr>
            <w:tcW w:w="993" w:type="dxa"/>
          </w:tcPr>
          <w:p w:rsidR="00652BD8" w:rsidRPr="00652BD8" w:rsidRDefault="00652BD8" w:rsidP="001F7E70">
            <w:pPr>
              <w:ind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odpis</w:t>
            </w:r>
          </w:p>
        </w:tc>
        <w:tc>
          <w:tcPr>
            <w:tcW w:w="1134" w:type="dxa"/>
          </w:tcPr>
          <w:p w:rsidR="00652BD8" w:rsidRPr="00FD0A72" w:rsidRDefault="00652BD8" w:rsidP="001F7E70">
            <w:pPr>
              <w:ind w:firstLine="0"/>
              <w:jc w:val="righ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>oprávky</w:t>
            </w:r>
          </w:p>
        </w:tc>
        <w:tc>
          <w:tcPr>
            <w:tcW w:w="2126" w:type="dxa"/>
          </w:tcPr>
          <w:p w:rsidR="00652BD8" w:rsidRPr="00FD0A72" w:rsidRDefault="00652BD8" w:rsidP="001F7E70">
            <w:pPr>
              <w:ind w:firstLine="0"/>
              <w:jc w:val="left"/>
              <w:rPr>
                <w:rFonts w:ascii="Arial" w:hAnsi="Arial" w:cs="Arial"/>
              </w:rPr>
            </w:pPr>
            <w:r w:rsidRPr="00FD0A72">
              <w:rPr>
                <w:rFonts w:ascii="Arial" w:hAnsi="Arial" w:cs="Arial"/>
              </w:rPr>
              <w:t xml:space="preserve">výpočet </w:t>
            </w:r>
            <w:r>
              <w:rPr>
                <w:rFonts w:ascii="Arial" w:hAnsi="Arial" w:cs="Arial"/>
              </w:rPr>
              <w:t>zůstatkové ceny</w:t>
            </w:r>
          </w:p>
        </w:tc>
        <w:tc>
          <w:tcPr>
            <w:tcW w:w="1134" w:type="dxa"/>
          </w:tcPr>
          <w:p w:rsidR="00652BD8" w:rsidRPr="00652BD8" w:rsidRDefault="00652BD8" w:rsidP="001F7E70">
            <w:pPr>
              <w:ind w:left="-12" w:firstLine="0"/>
              <w:jc w:val="right"/>
              <w:rPr>
                <w:rFonts w:ascii="Arial" w:hAnsi="Arial" w:cs="Arial"/>
                <w:b/>
              </w:rPr>
            </w:pPr>
            <w:r w:rsidRPr="00652BD8">
              <w:rPr>
                <w:rFonts w:ascii="Arial" w:hAnsi="Arial" w:cs="Arial"/>
                <w:b/>
              </w:rPr>
              <w:t>ZC</w:t>
            </w:r>
          </w:p>
        </w:tc>
      </w:tr>
      <w:tr w:rsidR="00652BD8" w:rsidRPr="00AD22B5" w:rsidTr="00AD22B5"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</w:t>
            </w:r>
          </w:p>
        </w:tc>
        <w:tc>
          <w:tcPr>
            <w:tcW w:w="567" w:type="dxa"/>
          </w:tcPr>
          <w:p w:rsidR="00652BD8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5</w:t>
            </w:r>
          </w:p>
        </w:tc>
        <w:tc>
          <w:tcPr>
            <w:tcW w:w="2551" w:type="dxa"/>
          </w:tcPr>
          <w:p w:rsidR="00652BD8" w:rsidRPr="00AD22B5" w:rsidRDefault="00AD22B5" w:rsidP="00D91A8B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/ 5</w:t>
            </w:r>
          </w:p>
        </w:tc>
        <w:tc>
          <w:tcPr>
            <w:tcW w:w="993" w:type="dxa"/>
          </w:tcPr>
          <w:p w:rsidR="00652BD8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324.800</w:t>
            </w:r>
          </w:p>
        </w:tc>
        <w:tc>
          <w:tcPr>
            <w:tcW w:w="1134" w:type="dxa"/>
          </w:tcPr>
          <w:p w:rsidR="00652BD8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324.800</w:t>
            </w:r>
          </w:p>
        </w:tc>
        <w:tc>
          <w:tcPr>
            <w:tcW w:w="2126" w:type="dxa"/>
          </w:tcPr>
          <w:p w:rsidR="00652BD8" w:rsidRPr="00AD22B5" w:rsidRDefault="00AD22B5" w:rsidP="00D91A8B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1.624.000 – 324.800</w:t>
            </w:r>
          </w:p>
        </w:tc>
        <w:tc>
          <w:tcPr>
            <w:tcW w:w="1134" w:type="dxa"/>
          </w:tcPr>
          <w:p w:rsidR="00652BD8" w:rsidRPr="00AD22B5" w:rsidRDefault="00AD22B5" w:rsidP="00652BD8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 w:rsidRPr="00AD22B5">
              <w:rPr>
                <w:rFonts w:ascii="Arial Narrow" w:hAnsi="Arial Narrow" w:cs="Arial"/>
                <w:b/>
              </w:rPr>
              <w:t>1.299.200</w:t>
            </w:r>
          </w:p>
        </w:tc>
      </w:tr>
      <w:tr w:rsidR="00652BD8" w:rsidRPr="00AD22B5" w:rsidTr="00AD22B5">
        <w:tc>
          <w:tcPr>
            <w:tcW w:w="567" w:type="dxa"/>
          </w:tcPr>
          <w:p w:rsidR="00652BD8" w:rsidRPr="00AD22B5" w:rsidRDefault="00652BD8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2</w:t>
            </w:r>
          </w:p>
        </w:tc>
        <w:tc>
          <w:tcPr>
            <w:tcW w:w="567" w:type="dxa"/>
          </w:tcPr>
          <w:p w:rsidR="00652BD8" w:rsidRPr="00AD22B5" w:rsidRDefault="00BE6BFA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6</w:t>
            </w:r>
          </w:p>
        </w:tc>
        <w:tc>
          <w:tcPr>
            <w:tcW w:w="2551" w:type="dxa"/>
          </w:tcPr>
          <w:p w:rsidR="00652BD8" w:rsidRPr="00AD22B5" w:rsidRDefault="00AD22B5" w:rsidP="00B80A21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(2 * </w:t>
            </w:r>
            <w:r>
              <w:rPr>
                <w:rFonts w:ascii="Arial Narrow" w:hAnsi="Arial Narrow" w:cs="Arial"/>
              </w:rPr>
              <w:t>1.299.200) / (6 – 2 + 1)</w:t>
            </w:r>
          </w:p>
        </w:tc>
        <w:tc>
          <w:tcPr>
            <w:tcW w:w="993" w:type="dxa"/>
          </w:tcPr>
          <w:p w:rsidR="00652BD8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519.680</w:t>
            </w:r>
          </w:p>
        </w:tc>
        <w:tc>
          <w:tcPr>
            <w:tcW w:w="1134" w:type="dxa"/>
          </w:tcPr>
          <w:p w:rsidR="00652BD8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844.480</w:t>
            </w:r>
          </w:p>
        </w:tc>
        <w:tc>
          <w:tcPr>
            <w:tcW w:w="2126" w:type="dxa"/>
          </w:tcPr>
          <w:p w:rsidR="00652BD8" w:rsidRPr="00AD22B5" w:rsidRDefault="00AD22B5" w:rsidP="00652BD8">
            <w:pPr>
              <w:ind w:firstLine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1.624.000 – 844.480</w:t>
            </w:r>
          </w:p>
        </w:tc>
        <w:tc>
          <w:tcPr>
            <w:tcW w:w="1134" w:type="dxa"/>
          </w:tcPr>
          <w:p w:rsidR="00652BD8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779.520</w:t>
            </w: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3</w:t>
            </w: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6</w:t>
            </w: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(2 * </w:t>
            </w:r>
            <w:r>
              <w:rPr>
                <w:rFonts w:ascii="Arial Narrow" w:hAnsi="Arial Narrow" w:cs="Arial"/>
              </w:rPr>
              <w:t>779.520) / (6 – 3 + 1)</w:t>
            </w: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389.760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1.234.240</w:t>
            </w: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278.490 – </w:t>
            </w:r>
            <w:r>
              <w:rPr>
                <w:rFonts w:ascii="Arial Narrow" w:hAnsi="Arial Narrow" w:cs="Arial"/>
              </w:rPr>
              <w:t>1.234.240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389.760</w:t>
            </w: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4</w:t>
            </w: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6</w:t>
            </w: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(2 * </w:t>
            </w:r>
            <w:r>
              <w:rPr>
                <w:rFonts w:ascii="Arial Narrow" w:hAnsi="Arial Narrow" w:cs="Arial"/>
              </w:rPr>
              <w:t>389.760) / (6 – 4 + 1)</w:t>
            </w: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259.840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1.494.080</w:t>
            </w: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278.490 – </w:t>
            </w:r>
            <w:r>
              <w:rPr>
                <w:rFonts w:ascii="Arial Narrow" w:hAnsi="Arial Narrow" w:cs="Arial"/>
              </w:rPr>
              <w:t>1.494.080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129.920</w:t>
            </w:r>
          </w:p>
        </w:tc>
      </w:tr>
      <w:tr w:rsidR="00AD22B5" w:rsidRPr="00AD22B5" w:rsidTr="00AD22B5"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5</w:t>
            </w:r>
          </w:p>
        </w:tc>
        <w:tc>
          <w:tcPr>
            <w:tcW w:w="567" w:type="dxa"/>
          </w:tcPr>
          <w:p w:rsidR="00AD22B5" w:rsidRPr="00AD22B5" w:rsidRDefault="00AD22B5" w:rsidP="001F7E70">
            <w:pPr>
              <w:ind w:firstLine="0"/>
              <w:jc w:val="center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>6</w:t>
            </w:r>
          </w:p>
        </w:tc>
        <w:tc>
          <w:tcPr>
            <w:tcW w:w="2551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(2 * </w:t>
            </w:r>
            <w:r>
              <w:rPr>
                <w:rFonts w:ascii="Arial Narrow" w:hAnsi="Arial Narrow" w:cs="Arial"/>
              </w:rPr>
              <w:t>129.920) / (6 – 5 + 1)</w:t>
            </w:r>
          </w:p>
        </w:tc>
        <w:tc>
          <w:tcPr>
            <w:tcW w:w="993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129.920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1.624.000</w:t>
            </w:r>
          </w:p>
        </w:tc>
        <w:tc>
          <w:tcPr>
            <w:tcW w:w="2126" w:type="dxa"/>
          </w:tcPr>
          <w:p w:rsidR="00AD22B5" w:rsidRPr="00AD22B5" w:rsidRDefault="00AD22B5" w:rsidP="00AD22B5">
            <w:pPr>
              <w:ind w:firstLine="0"/>
              <w:rPr>
                <w:rFonts w:ascii="Arial Narrow" w:hAnsi="Arial Narrow" w:cs="Arial"/>
              </w:rPr>
            </w:pPr>
            <w:r w:rsidRPr="00AD22B5">
              <w:rPr>
                <w:rFonts w:ascii="Arial Narrow" w:hAnsi="Arial Narrow" w:cs="Arial"/>
              </w:rPr>
              <w:t xml:space="preserve">278.490 – </w:t>
            </w:r>
            <w:r>
              <w:rPr>
                <w:rFonts w:ascii="Arial Narrow" w:hAnsi="Arial Narrow" w:cs="Arial"/>
              </w:rPr>
              <w:t>1.624.000</w:t>
            </w:r>
          </w:p>
        </w:tc>
        <w:tc>
          <w:tcPr>
            <w:tcW w:w="1134" w:type="dxa"/>
          </w:tcPr>
          <w:p w:rsidR="00AD22B5" w:rsidRPr="00AD22B5" w:rsidRDefault="00AD22B5" w:rsidP="001F7E70">
            <w:pPr>
              <w:ind w:firstLine="0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0</w:t>
            </w:r>
          </w:p>
        </w:tc>
      </w:tr>
    </w:tbl>
    <w:p w:rsidR="00BE6BFA" w:rsidRDefault="00BE6BFA" w:rsidP="00652BD8">
      <w:pPr>
        <w:ind w:firstLine="284"/>
        <w:rPr>
          <w:rFonts w:ascii="Arial" w:hAnsi="Arial" w:cs="Arial"/>
          <w:sz w:val="22"/>
          <w:szCs w:val="22"/>
        </w:rPr>
      </w:pPr>
    </w:p>
    <w:p w:rsidR="00652BD8" w:rsidRPr="00112931" w:rsidRDefault="00652BD8" w:rsidP="00652BD8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 = koeficient</w:t>
      </w:r>
    </w:p>
    <w:p w:rsidR="000F1DA7" w:rsidRPr="00112931" w:rsidRDefault="000F1DA7" w:rsidP="00652BD8">
      <w:pPr>
        <w:tabs>
          <w:tab w:val="left" w:pos="3402"/>
          <w:tab w:val="left" w:pos="5387"/>
        </w:tabs>
        <w:ind w:firstLine="0"/>
        <w:rPr>
          <w:rFonts w:ascii="Arial" w:hAnsi="Arial" w:cs="Arial"/>
          <w:sz w:val="22"/>
          <w:szCs w:val="22"/>
        </w:rPr>
      </w:pPr>
    </w:p>
    <w:sectPr w:rsidR="000F1DA7" w:rsidRPr="00112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F1DA7"/>
    <w:rsid w:val="00112931"/>
    <w:rsid w:val="00616099"/>
    <w:rsid w:val="00652BD8"/>
    <w:rsid w:val="00720D84"/>
    <w:rsid w:val="008A3A47"/>
    <w:rsid w:val="009270FE"/>
    <w:rsid w:val="00AD22B5"/>
    <w:rsid w:val="00B80A21"/>
    <w:rsid w:val="00BE6BFA"/>
    <w:rsid w:val="00D91A8B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3</cp:revision>
  <dcterms:created xsi:type="dcterms:W3CDTF">2013-04-01T21:21:00Z</dcterms:created>
  <dcterms:modified xsi:type="dcterms:W3CDTF">2013-04-01T21:23:00Z</dcterms:modified>
</cp:coreProperties>
</file>