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9B" w:rsidRDefault="00016B9B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Odpisy I</w:t>
      </w:r>
    </w:p>
    <w:p w:rsidR="00016B9B" w:rsidRPr="00016B9B" w:rsidRDefault="00016B9B" w:rsidP="00112931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016B9B">
        <w:rPr>
          <w:rFonts w:ascii="Arial" w:hAnsi="Arial" w:cs="Arial"/>
          <w:b/>
          <w:color w:val="FF0000"/>
          <w:sz w:val="22"/>
          <w:szCs w:val="22"/>
        </w:rPr>
        <w:t xml:space="preserve">Metodika </w:t>
      </w:r>
    </w:p>
    <w:p w:rsidR="00016B9B" w:rsidRDefault="00016B9B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Pr="00112931" w:rsidRDefault="00016B9B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112931">
        <w:rPr>
          <w:rFonts w:ascii="Arial" w:hAnsi="Arial" w:cs="Arial"/>
          <w:b/>
          <w:sz w:val="22"/>
          <w:szCs w:val="22"/>
        </w:rPr>
        <w:t>polečné zadání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 xml:space="preserve">Vypočítejte </w:t>
      </w:r>
      <w:r>
        <w:rPr>
          <w:rFonts w:ascii="Arial" w:hAnsi="Arial" w:cs="Arial"/>
          <w:sz w:val="22"/>
          <w:szCs w:val="22"/>
        </w:rPr>
        <w:t xml:space="preserve">výši daňových </w:t>
      </w:r>
      <w:r w:rsidRPr="00112931">
        <w:rPr>
          <w:rFonts w:ascii="Arial" w:hAnsi="Arial" w:cs="Arial"/>
          <w:sz w:val="22"/>
          <w:szCs w:val="22"/>
        </w:rPr>
        <w:t>odpis</w:t>
      </w:r>
      <w:r>
        <w:rPr>
          <w:rFonts w:ascii="Arial" w:hAnsi="Arial" w:cs="Arial"/>
          <w:sz w:val="22"/>
          <w:szCs w:val="22"/>
        </w:rPr>
        <w:t>ů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zůstatkovou </w:t>
      </w:r>
      <w:r w:rsidR="00FD0A72">
        <w:rPr>
          <w:rFonts w:ascii="Arial" w:hAnsi="Arial" w:cs="Arial"/>
          <w:sz w:val="22"/>
          <w:szCs w:val="22"/>
        </w:rPr>
        <w:t>cenu</w:t>
      </w:r>
      <w:r>
        <w:rPr>
          <w:rFonts w:ascii="Arial" w:hAnsi="Arial" w:cs="Arial"/>
          <w:sz w:val="22"/>
          <w:szCs w:val="22"/>
        </w:rPr>
        <w:t xml:space="preserve"> </w:t>
      </w:r>
      <w:r w:rsidR="00016B9B">
        <w:rPr>
          <w:rFonts w:ascii="Arial" w:hAnsi="Arial" w:cs="Arial"/>
          <w:sz w:val="22"/>
          <w:szCs w:val="22"/>
        </w:rPr>
        <w:t xml:space="preserve">kancelářského stroje (kopírky) </w:t>
      </w:r>
      <w:r>
        <w:rPr>
          <w:rFonts w:ascii="Arial" w:hAnsi="Arial" w:cs="Arial"/>
          <w:sz w:val="22"/>
          <w:szCs w:val="22"/>
        </w:rPr>
        <w:t>v jednotlivých letech používání</w:t>
      </w:r>
      <w:r w:rsidRPr="00112931">
        <w:rPr>
          <w:rFonts w:ascii="Arial" w:hAnsi="Arial" w:cs="Arial"/>
          <w:sz w:val="22"/>
          <w:szCs w:val="22"/>
        </w:rPr>
        <w:t>, kter</w:t>
      </w:r>
      <w:r w:rsidR="00016B9B">
        <w:rPr>
          <w:rFonts w:ascii="Arial" w:hAnsi="Arial" w:cs="Arial"/>
          <w:sz w:val="22"/>
          <w:szCs w:val="22"/>
        </w:rPr>
        <w:t>ý</w:t>
      </w:r>
      <w:r w:rsidRPr="00112931">
        <w:rPr>
          <w:rFonts w:ascii="Arial" w:hAnsi="Arial" w:cs="Arial"/>
          <w:sz w:val="22"/>
          <w:szCs w:val="22"/>
        </w:rPr>
        <w:t xml:space="preserve"> je zařazen do </w:t>
      </w:r>
      <w:r w:rsidR="00016B9B">
        <w:rPr>
          <w:rFonts w:ascii="Arial" w:hAnsi="Arial" w:cs="Arial"/>
          <w:sz w:val="22"/>
          <w:szCs w:val="22"/>
        </w:rPr>
        <w:t>první</w:t>
      </w:r>
      <w:r w:rsidRPr="00112931">
        <w:rPr>
          <w:rFonts w:ascii="Arial" w:hAnsi="Arial" w:cs="Arial"/>
          <w:sz w:val="22"/>
          <w:szCs w:val="22"/>
        </w:rPr>
        <w:t xml:space="preserve"> odpisové skupiny a </w:t>
      </w:r>
      <w:r>
        <w:rPr>
          <w:rFonts w:ascii="Arial" w:hAnsi="Arial" w:cs="Arial"/>
          <w:sz w:val="22"/>
          <w:szCs w:val="22"/>
        </w:rPr>
        <w:t xml:space="preserve">jehož </w:t>
      </w:r>
      <w:r w:rsidRPr="00112931">
        <w:rPr>
          <w:rFonts w:ascii="Arial" w:hAnsi="Arial" w:cs="Arial"/>
          <w:sz w:val="22"/>
          <w:szCs w:val="22"/>
        </w:rPr>
        <w:t>pořizovací cen</w:t>
      </w:r>
      <w:r>
        <w:rPr>
          <w:rFonts w:ascii="Arial" w:hAnsi="Arial" w:cs="Arial"/>
          <w:sz w:val="22"/>
          <w:szCs w:val="22"/>
        </w:rPr>
        <w:t>a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r w:rsidR="00016B9B">
        <w:rPr>
          <w:rFonts w:ascii="Arial" w:hAnsi="Arial" w:cs="Arial"/>
          <w:sz w:val="22"/>
          <w:szCs w:val="22"/>
        </w:rPr>
        <w:t>52</w:t>
      </w:r>
      <w:r w:rsidRPr="00112931">
        <w:rPr>
          <w:rFonts w:ascii="Arial" w:hAnsi="Arial" w:cs="Arial"/>
          <w:sz w:val="22"/>
          <w:szCs w:val="22"/>
        </w:rPr>
        <w:t>.</w:t>
      </w:r>
      <w:r w:rsidR="00016B9B">
        <w:rPr>
          <w:rFonts w:ascii="Arial" w:hAnsi="Arial" w:cs="Arial"/>
          <w:sz w:val="22"/>
          <w:szCs w:val="22"/>
        </w:rPr>
        <w:t>32</w:t>
      </w:r>
      <w:r w:rsidRPr="00112931">
        <w:rPr>
          <w:rFonts w:ascii="Arial" w:hAnsi="Arial" w:cs="Arial"/>
          <w:sz w:val="22"/>
          <w:szCs w:val="22"/>
        </w:rPr>
        <w:t>0 Kč</w:t>
      </w:r>
      <w:r>
        <w:rPr>
          <w:rFonts w:ascii="Arial" w:hAnsi="Arial" w:cs="Arial"/>
          <w:sz w:val="22"/>
          <w:szCs w:val="22"/>
        </w:rPr>
        <w:t>:</w:t>
      </w:r>
    </w:p>
    <w:p w:rsid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lineárního odpisování</w:t>
      </w:r>
    </w:p>
    <w:p w:rsidR="00112931" w:rsidRP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zrychleného odpisování</w:t>
      </w: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Výpočet </w:t>
      </w:r>
    </w:p>
    <w:p w:rsidR="00112931" w:rsidRP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>a) lineární odpisování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410"/>
        <w:gridCol w:w="992"/>
        <w:gridCol w:w="993"/>
        <w:gridCol w:w="1984"/>
        <w:gridCol w:w="1024"/>
      </w:tblGrid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sazba (%)</w:t>
            </w:r>
          </w:p>
        </w:tc>
        <w:tc>
          <w:tcPr>
            <w:tcW w:w="2410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FD0A72" w:rsidRPr="00FD0A72" w:rsidRDefault="00FD0A72" w:rsidP="00FD0A72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FD0A72" w:rsidRPr="00652BD8" w:rsidRDefault="00FD0A72" w:rsidP="00FD0A72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FD0A72" w:rsidRPr="00FD0A72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410" w:type="dxa"/>
          </w:tcPr>
          <w:p w:rsidR="00FD0A72" w:rsidRPr="00FD0A72" w:rsidRDefault="00FD0A72" w:rsidP="00016B9B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(5</w:t>
            </w:r>
            <w:r w:rsidR="00016B9B">
              <w:rPr>
                <w:rFonts w:ascii="Arial" w:hAnsi="Arial" w:cs="Arial"/>
              </w:rPr>
              <w:t>2</w:t>
            </w:r>
            <w:r w:rsidRPr="00FD0A72">
              <w:rPr>
                <w:rFonts w:ascii="Arial" w:hAnsi="Arial" w:cs="Arial"/>
              </w:rPr>
              <w:t>.</w:t>
            </w:r>
            <w:r w:rsidR="00016B9B">
              <w:rPr>
                <w:rFonts w:ascii="Arial" w:hAnsi="Arial" w:cs="Arial"/>
              </w:rPr>
              <w:t>32</w:t>
            </w:r>
            <w:r w:rsidRPr="00FD0A72">
              <w:rPr>
                <w:rFonts w:ascii="Arial" w:hAnsi="Arial" w:cs="Arial"/>
              </w:rPr>
              <w:t xml:space="preserve">0 * </w:t>
            </w:r>
            <w:r w:rsidR="00016B9B">
              <w:rPr>
                <w:rFonts w:ascii="Arial" w:hAnsi="Arial" w:cs="Arial"/>
              </w:rPr>
              <w:t>20</w:t>
            </w:r>
            <w:r w:rsidRPr="00FD0A72">
              <w:rPr>
                <w:rFonts w:ascii="Arial" w:hAnsi="Arial" w:cs="Arial"/>
              </w:rPr>
              <w:t>) / 100</w:t>
            </w:r>
          </w:p>
        </w:tc>
        <w:tc>
          <w:tcPr>
            <w:tcW w:w="992" w:type="dxa"/>
          </w:tcPr>
          <w:p w:rsidR="00FD0A72" w:rsidRPr="00652BD8" w:rsidRDefault="00016B9B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10.464</w:t>
            </w:r>
          </w:p>
        </w:tc>
        <w:tc>
          <w:tcPr>
            <w:tcW w:w="993" w:type="dxa"/>
          </w:tcPr>
          <w:p w:rsidR="00FD0A72" w:rsidRPr="00FD0A72" w:rsidRDefault="00016B9B" w:rsidP="00FD0A72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10.464</w:t>
            </w:r>
          </w:p>
        </w:tc>
        <w:tc>
          <w:tcPr>
            <w:tcW w:w="1984" w:type="dxa"/>
          </w:tcPr>
          <w:p w:rsidR="00FD0A72" w:rsidRPr="00FD0A72" w:rsidRDefault="00016B9B" w:rsidP="00FD0A72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 – 10.464</w:t>
            </w:r>
          </w:p>
        </w:tc>
        <w:tc>
          <w:tcPr>
            <w:tcW w:w="1024" w:type="dxa"/>
          </w:tcPr>
          <w:p w:rsidR="00FD0A72" w:rsidRPr="00652BD8" w:rsidRDefault="00016B9B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41.856</w:t>
            </w:r>
          </w:p>
        </w:tc>
      </w:tr>
      <w:tr w:rsidR="00016B9B" w:rsidTr="00652BD8">
        <w:tc>
          <w:tcPr>
            <w:tcW w:w="567" w:type="dxa"/>
          </w:tcPr>
          <w:p w:rsidR="00016B9B" w:rsidRPr="00FD0A72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016B9B" w:rsidRPr="00FD0A72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410" w:type="dxa"/>
          </w:tcPr>
          <w:p w:rsidR="00016B9B" w:rsidRPr="00FD0A72" w:rsidRDefault="00016B9B" w:rsidP="00016B9B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(5</w:t>
            </w:r>
            <w:r>
              <w:rPr>
                <w:rFonts w:ascii="Arial" w:hAnsi="Arial" w:cs="Arial"/>
              </w:rPr>
              <w:t>2</w:t>
            </w:r>
            <w:r w:rsidRPr="00FD0A7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32</w:t>
            </w:r>
            <w:r w:rsidRPr="00FD0A72">
              <w:rPr>
                <w:rFonts w:ascii="Arial" w:hAnsi="Arial" w:cs="Arial"/>
              </w:rPr>
              <w:t xml:space="preserve">0 * </w:t>
            </w:r>
            <w:r>
              <w:rPr>
                <w:rFonts w:ascii="Arial" w:hAnsi="Arial" w:cs="Arial"/>
              </w:rPr>
              <w:t>40</w:t>
            </w:r>
            <w:r w:rsidRPr="00FD0A72">
              <w:rPr>
                <w:rFonts w:ascii="Arial" w:hAnsi="Arial" w:cs="Arial"/>
              </w:rPr>
              <w:t>) / 100</w:t>
            </w:r>
          </w:p>
        </w:tc>
        <w:tc>
          <w:tcPr>
            <w:tcW w:w="992" w:type="dxa"/>
          </w:tcPr>
          <w:p w:rsidR="00016B9B" w:rsidRPr="00652BD8" w:rsidRDefault="00016B9B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20.928</w:t>
            </w:r>
          </w:p>
        </w:tc>
        <w:tc>
          <w:tcPr>
            <w:tcW w:w="993" w:type="dxa"/>
          </w:tcPr>
          <w:p w:rsidR="00016B9B" w:rsidRPr="00FD0A72" w:rsidRDefault="00016B9B" w:rsidP="00FD0A72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31.392</w:t>
            </w:r>
          </w:p>
        </w:tc>
        <w:tc>
          <w:tcPr>
            <w:tcW w:w="1984" w:type="dxa"/>
          </w:tcPr>
          <w:p w:rsidR="00016B9B" w:rsidRPr="00FD0A72" w:rsidRDefault="00016B9B" w:rsidP="0011293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 – 31.392</w:t>
            </w:r>
          </w:p>
        </w:tc>
        <w:tc>
          <w:tcPr>
            <w:tcW w:w="1024" w:type="dxa"/>
          </w:tcPr>
          <w:p w:rsidR="00016B9B" w:rsidRPr="00652BD8" w:rsidRDefault="00016B9B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20.928</w:t>
            </w:r>
          </w:p>
        </w:tc>
      </w:tr>
      <w:tr w:rsidR="00016B9B" w:rsidTr="00652BD8">
        <w:tc>
          <w:tcPr>
            <w:tcW w:w="567" w:type="dxa"/>
          </w:tcPr>
          <w:p w:rsidR="00016B9B" w:rsidRPr="00FD0A72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016B9B" w:rsidRPr="00FD0A72" w:rsidRDefault="00016B9B" w:rsidP="00FD0A72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410" w:type="dxa"/>
          </w:tcPr>
          <w:p w:rsidR="00016B9B" w:rsidRPr="00FD0A72" w:rsidRDefault="00016B9B" w:rsidP="00016B9B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(5</w:t>
            </w:r>
            <w:r>
              <w:rPr>
                <w:rFonts w:ascii="Arial" w:hAnsi="Arial" w:cs="Arial"/>
              </w:rPr>
              <w:t>2</w:t>
            </w:r>
            <w:r w:rsidRPr="00FD0A7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32</w:t>
            </w:r>
            <w:r w:rsidRPr="00FD0A72">
              <w:rPr>
                <w:rFonts w:ascii="Arial" w:hAnsi="Arial" w:cs="Arial"/>
              </w:rPr>
              <w:t xml:space="preserve">0 * </w:t>
            </w:r>
            <w:r>
              <w:rPr>
                <w:rFonts w:ascii="Arial" w:hAnsi="Arial" w:cs="Arial"/>
              </w:rPr>
              <w:t>40</w:t>
            </w:r>
            <w:r w:rsidRPr="00FD0A72">
              <w:rPr>
                <w:rFonts w:ascii="Arial" w:hAnsi="Arial" w:cs="Arial"/>
              </w:rPr>
              <w:t>) / 100</w:t>
            </w:r>
          </w:p>
        </w:tc>
        <w:tc>
          <w:tcPr>
            <w:tcW w:w="992" w:type="dxa"/>
          </w:tcPr>
          <w:p w:rsidR="00016B9B" w:rsidRPr="00652BD8" w:rsidRDefault="00016B9B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20.928</w:t>
            </w:r>
          </w:p>
        </w:tc>
        <w:tc>
          <w:tcPr>
            <w:tcW w:w="993" w:type="dxa"/>
          </w:tcPr>
          <w:p w:rsidR="00016B9B" w:rsidRPr="00FD0A72" w:rsidRDefault="00016B9B" w:rsidP="00FD0A72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</w:t>
            </w:r>
          </w:p>
        </w:tc>
        <w:tc>
          <w:tcPr>
            <w:tcW w:w="1984" w:type="dxa"/>
          </w:tcPr>
          <w:p w:rsidR="00016B9B" w:rsidRPr="00FD0A72" w:rsidRDefault="00016B9B" w:rsidP="0011293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 – 52.320</w:t>
            </w:r>
          </w:p>
        </w:tc>
        <w:tc>
          <w:tcPr>
            <w:tcW w:w="1024" w:type="dxa"/>
          </w:tcPr>
          <w:p w:rsidR="00016B9B" w:rsidRPr="00652BD8" w:rsidRDefault="00016B9B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bookmarkStart w:id="0" w:name="_GoBack"/>
        <w:bookmarkEnd w:id="0"/>
      </w:tr>
    </w:tbl>
    <w:p w:rsidR="00112931" w:rsidRPr="00112931" w:rsidRDefault="00112931" w:rsidP="00112931">
      <w:pPr>
        <w:spacing w:after="0"/>
        <w:rPr>
          <w:rFonts w:ascii="Arial" w:hAnsi="Arial" w:cs="Arial"/>
          <w:sz w:val="22"/>
          <w:szCs w:val="22"/>
          <w:u w:val="single"/>
        </w:rPr>
      </w:pPr>
    </w:p>
    <w:p w:rsidR="00112931" w:rsidRPr="00112931" w:rsidRDefault="00112931" w:rsidP="00112931">
      <w:pPr>
        <w:tabs>
          <w:tab w:val="left" w:pos="3402"/>
          <w:tab w:val="left" w:pos="5387"/>
        </w:tabs>
        <w:ind w:firstLine="0"/>
        <w:rPr>
          <w:rFonts w:ascii="Arial" w:hAnsi="Arial" w:cs="Arial"/>
          <w:b/>
          <w:sz w:val="22"/>
          <w:szCs w:val="22"/>
        </w:rPr>
      </w:pP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11293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zrychlené</w:t>
      </w:r>
      <w:r w:rsidRPr="00112931">
        <w:rPr>
          <w:rFonts w:ascii="Arial" w:hAnsi="Arial" w:cs="Arial"/>
          <w:sz w:val="22"/>
          <w:szCs w:val="22"/>
        </w:rPr>
        <w:t xml:space="preserve"> odpisování</w:t>
      </w: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693"/>
        <w:gridCol w:w="992"/>
        <w:gridCol w:w="993"/>
        <w:gridCol w:w="1984"/>
        <w:gridCol w:w="1024"/>
      </w:tblGrid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567" w:type="dxa"/>
          </w:tcPr>
          <w:p w:rsidR="00652BD8" w:rsidRPr="00FD0A72" w:rsidRDefault="00652BD8" w:rsidP="00652BD8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93" w:type="dxa"/>
          </w:tcPr>
          <w:p w:rsidR="00652BD8" w:rsidRPr="00FD0A72" w:rsidRDefault="00652BD8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652BD8" w:rsidRPr="00FD0A72" w:rsidRDefault="00652BD8" w:rsidP="001F7E70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</w:tcPr>
          <w:p w:rsidR="00652BD8" w:rsidRPr="00FD0A72" w:rsidRDefault="00016B9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3" w:type="dxa"/>
          </w:tcPr>
          <w:p w:rsidR="00652BD8" w:rsidRPr="00FD0A72" w:rsidRDefault="00016B9B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 / 3</w:t>
            </w:r>
          </w:p>
        </w:tc>
        <w:tc>
          <w:tcPr>
            <w:tcW w:w="992" w:type="dxa"/>
          </w:tcPr>
          <w:p w:rsidR="00652BD8" w:rsidRPr="00652BD8" w:rsidRDefault="00016B9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17.440</w:t>
            </w:r>
          </w:p>
        </w:tc>
        <w:tc>
          <w:tcPr>
            <w:tcW w:w="993" w:type="dxa"/>
          </w:tcPr>
          <w:p w:rsidR="00652BD8" w:rsidRPr="00FD0A72" w:rsidRDefault="00016B9B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17.440</w:t>
            </w:r>
          </w:p>
        </w:tc>
        <w:tc>
          <w:tcPr>
            <w:tcW w:w="1984" w:type="dxa"/>
          </w:tcPr>
          <w:p w:rsidR="00652BD8" w:rsidRPr="00FD0A72" w:rsidRDefault="00016B9B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 – 17.440</w:t>
            </w:r>
          </w:p>
        </w:tc>
        <w:tc>
          <w:tcPr>
            <w:tcW w:w="1024" w:type="dxa"/>
          </w:tcPr>
          <w:p w:rsidR="00652BD8" w:rsidRPr="00652BD8" w:rsidRDefault="00016B9B" w:rsidP="00652BD8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34.880</w:t>
            </w:r>
          </w:p>
        </w:tc>
      </w:tr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</w:tcPr>
          <w:p w:rsidR="00652BD8" w:rsidRPr="00FD0A72" w:rsidRDefault="00016B9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3" w:type="dxa"/>
          </w:tcPr>
          <w:p w:rsidR="00652BD8" w:rsidRPr="00FD0A72" w:rsidRDefault="00652BD8" w:rsidP="00016B9B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016B9B">
              <w:rPr>
                <w:rFonts w:ascii="Arial" w:hAnsi="Arial" w:cs="Arial"/>
              </w:rPr>
              <w:t>34.880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</w:t>
            </w:r>
            <w:r w:rsidR="00016B9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- 2 + 1)</w:t>
            </w:r>
          </w:p>
        </w:tc>
        <w:tc>
          <w:tcPr>
            <w:tcW w:w="992" w:type="dxa"/>
          </w:tcPr>
          <w:p w:rsidR="00652BD8" w:rsidRPr="00652BD8" w:rsidRDefault="00016B9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23.253</w:t>
            </w:r>
          </w:p>
        </w:tc>
        <w:tc>
          <w:tcPr>
            <w:tcW w:w="993" w:type="dxa"/>
          </w:tcPr>
          <w:p w:rsidR="00652BD8" w:rsidRPr="00FD0A72" w:rsidRDefault="00016B9B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40.693</w:t>
            </w:r>
          </w:p>
        </w:tc>
        <w:tc>
          <w:tcPr>
            <w:tcW w:w="1984" w:type="dxa"/>
          </w:tcPr>
          <w:p w:rsidR="00652BD8" w:rsidRPr="00FD0A72" w:rsidRDefault="00016B9B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 – 40.693</w:t>
            </w:r>
          </w:p>
        </w:tc>
        <w:tc>
          <w:tcPr>
            <w:tcW w:w="1024" w:type="dxa"/>
          </w:tcPr>
          <w:p w:rsidR="00652BD8" w:rsidRPr="00652BD8" w:rsidRDefault="00016B9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11.627</w:t>
            </w:r>
          </w:p>
        </w:tc>
      </w:tr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</w:tcPr>
          <w:p w:rsidR="00652BD8" w:rsidRPr="00FD0A72" w:rsidRDefault="00016B9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3" w:type="dxa"/>
          </w:tcPr>
          <w:p w:rsidR="00652BD8" w:rsidRPr="00FD0A72" w:rsidRDefault="00652BD8" w:rsidP="00016B9B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016B9B">
              <w:rPr>
                <w:rFonts w:ascii="Arial" w:hAnsi="Arial" w:cs="Arial"/>
              </w:rPr>
              <w:t>11.627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</w:t>
            </w:r>
            <w:r w:rsidR="00016B9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- 3 + 1)</w:t>
            </w:r>
          </w:p>
        </w:tc>
        <w:tc>
          <w:tcPr>
            <w:tcW w:w="992" w:type="dxa"/>
          </w:tcPr>
          <w:p w:rsidR="00652BD8" w:rsidRPr="00652BD8" w:rsidRDefault="00ED70FE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11.627</w:t>
            </w:r>
          </w:p>
        </w:tc>
        <w:tc>
          <w:tcPr>
            <w:tcW w:w="993" w:type="dxa"/>
          </w:tcPr>
          <w:p w:rsidR="00652BD8" w:rsidRPr="00FD0A72" w:rsidRDefault="00ED70FE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</w:t>
            </w:r>
          </w:p>
        </w:tc>
        <w:tc>
          <w:tcPr>
            <w:tcW w:w="1984" w:type="dxa"/>
          </w:tcPr>
          <w:p w:rsidR="00652BD8" w:rsidRPr="00FD0A72" w:rsidRDefault="00ED70FE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52.320 – 52.320</w:t>
            </w:r>
          </w:p>
        </w:tc>
        <w:tc>
          <w:tcPr>
            <w:tcW w:w="1024" w:type="dxa"/>
          </w:tcPr>
          <w:p w:rsidR="00652BD8" w:rsidRPr="00652BD8" w:rsidRDefault="00ED70FE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:rsidR="00652BD8" w:rsidRDefault="00652BD8" w:rsidP="00652BD8">
      <w:pPr>
        <w:ind w:firstLine="284"/>
        <w:rPr>
          <w:rFonts w:ascii="Arial" w:hAnsi="Arial" w:cs="Arial"/>
          <w:sz w:val="22"/>
          <w:szCs w:val="22"/>
        </w:rPr>
      </w:pPr>
    </w:p>
    <w:p w:rsidR="00652BD8" w:rsidRPr="00112931" w:rsidRDefault="00652BD8" w:rsidP="00652BD8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 = koeficient</w:t>
      </w:r>
    </w:p>
    <w:p w:rsidR="000F1DA7" w:rsidRPr="00112931" w:rsidRDefault="000F1DA7" w:rsidP="00652BD8">
      <w:pPr>
        <w:tabs>
          <w:tab w:val="left" w:pos="3402"/>
          <w:tab w:val="left" w:pos="5387"/>
        </w:tabs>
        <w:ind w:firstLine="0"/>
        <w:rPr>
          <w:rFonts w:ascii="Arial" w:hAnsi="Arial" w:cs="Arial"/>
          <w:sz w:val="22"/>
          <w:szCs w:val="22"/>
        </w:rPr>
      </w:pPr>
    </w:p>
    <w:sectPr w:rsidR="000F1DA7" w:rsidRPr="0011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16B9B"/>
    <w:rsid w:val="000F1DA7"/>
    <w:rsid w:val="00112931"/>
    <w:rsid w:val="00652BD8"/>
    <w:rsid w:val="006C37CD"/>
    <w:rsid w:val="008A3A47"/>
    <w:rsid w:val="00ED70FE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3</cp:revision>
  <dcterms:created xsi:type="dcterms:W3CDTF">2013-04-01T20:15:00Z</dcterms:created>
  <dcterms:modified xsi:type="dcterms:W3CDTF">2013-04-01T20:26:00Z</dcterms:modified>
</cp:coreProperties>
</file>