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B05BB2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B05BB2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Mgr. </w:t>
            </w:r>
            <w:proofErr w:type="spellStart"/>
            <w:r>
              <w:rPr>
                <w:rFonts w:ascii="Calibri" w:hAnsi="Calibri"/>
              </w:rPr>
              <w:t>Jáchymová</w:t>
            </w:r>
            <w:proofErr w:type="spellEnd"/>
            <w:r>
              <w:rPr>
                <w:rFonts w:ascii="Calibri" w:hAnsi="Calibri"/>
              </w:rPr>
              <w:t xml:space="preserve"> Hana, Mgr. Kabátová Iva</w:t>
            </w:r>
            <w:r w:rsidR="008043B0">
              <w:rPr>
                <w:rFonts w:ascii="Calibri" w:hAnsi="Calibri"/>
              </w:rPr>
              <w:t>na</w:t>
            </w:r>
          </w:p>
        </w:tc>
      </w:tr>
      <w:tr w:rsidR="00B05BB2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Posilování hýžďových svalů</w:t>
            </w:r>
          </w:p>
        </w:tc>
      </w:tr>
      <w:tr w:rsidR="00B05BB2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Tělesná výchova</w:t>
            </w:r>
          </w:p>
        </w:tc>
      </w:tr>
      <w:tr w:rsidR="00B05BB2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1-4. ročník</w:t>
            </w:r>
          </w:p>
        </w:tc>
      </w:tr>
      <w:tr w:rsidR="00B05BB2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B05BB2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18.3.2012</w:t>
            </w:r>
            <w:proofErr w:type="gramEnd"/>
          </w:p>
        </w:tc>
      </w:tr>
      <w:tr w:rsidR="00B05BB2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05BB2" w:rsidRPr="001D4230" w:rsidRDefault="00B05BB2" w:rsidP="00FA6C41">
            <w:pPr>
              <w:rPr>
                <w:rFonts w:ascii="Calibri" w:hAnsi="Calibri"/>
              </w:rPr>
            </w:pPr>
            <w:r>
              <w:rPr>
                <w:rFonts w:ascii="Times New Roman" w:hAnsi="Times New Roman" w:cs="Times New Roman"/>
                <w:bCs/>
              </w:rPr>
              <w:t>Tento materiál slouží jako didaktická pomůcka do hodin tělesné výchovy, případně zdravotní tělesné výchovy.  Je zaměřen na posilovací cvičení, konkrétně posilování hýžďových svalů a následnému zmírnění zdravotního oslabení. Cílem cvičení je posílení hýžďového svalstva.</w:t>
            </w:r>
          </w:p>
        </w:tc>
      </w:tr>
    </w:tbl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B05BB2" w:rsidRDefault="00B05BB2" w:rsidP="002E7849">
      <w:pPr>
        <w:jc w:val="center"/>
        <w:rPr>
          <w:b/>
          <w:color w:val="FF0000"/>
          <w:sz w:val="40"/>
        </w:rPr>
      </w:pPr>
    </w:p>
    <w:p w:rsidR="00B05BB2" w:rsidRDefault="00B05BB2" w:rsidP="002E7849">
      <w:pPr>
        <w:jc w:val="center"/>
        <w:rPr>
          <w:b/>
          <w:color w:val="FF0000"/>
          <w:sz w:val="40"/>
        </w:rPr>
      </w:pPr>
    </w:p>
    <w:p w:rsidR="00B05BB2" w:rsidRDefault="00B05BB2" w:rsidP="002E7849">
      <w:pPr>
        <w:jc w:val="center"/>
        <w:rPr>
          <w:b/>
          <w:color w:val="FF0000"/>
          <w:sz w:val="40"/>
        </w:rPr>
      </w:pPr>
    </w:p>
    <w:p w:rsidR="00B05BB2" w:rsidRDefault="00B05BB2" w:rsidP="002E7849">
      <w:pPr>
        <w:jc w:val="center"/>
        <w:rPr>
          <w:b/>
          <w:color w:val="FF0000"/>
          <w:sz w:val="40"/>
        </w:rPr>
      </w:pPr>
    </w:p>
    <w:p w:rsidR="00B05BB2" w:rsidRDefault="00B05BB2" w:rsidP="002E7849">
      <w:pPr>
        <w:jc w:val="center"/>
        <w:rPr>
          <w:b/>
          <w:color w:val="FF0000"/>
          <w:sz w:val="40"/>
        </w:rPr>
      </w:pPr>
    </w:p>
    <w:p w:rsidR="0079274E" w:rsidRPr="00913310" w:rsidRDefault="00AB7373" w:rsidP="002E7849">
      <w:pPr>
        <w:jc w:val="center"/>
        <w:rPr>
          <w:b/>
          <w:color w:val="FF0000"/>
          <w:sz w:val="40"/>
        </w:rPr>
      </w:pPr>
      <w:r>
        <w:rPr>
          <w:b/>
          <w:color w:val="FF0000"/>
          <w:sz w:val="40"/>
        </w:rPr>
        <w:lastRenderedPageBreak/>
        <w:t>Posílení hýžďových</w:t>
      </w:r>
      <w:r w:rsidR="005E07F9" w:rsidRPr="00913310">
        <w:rPr>
          <w:b/>
          <w:color w:val="FF0000"/>
          <w:sz w:val="40"/>
        </w:rPr>
        <w:t xml:space="preserve"> svalů</w:t>
      </w:r>
    </w:p>
    <w:p w:rsidR="0079274E" w:rsidRPr="00913310" w:rsidRDefault="0079274E" w:rsidP="0079274E">
      <w:pPr>
        <w:rPr>
          <w:b/>
          <w:color w:val="5F497A" w:themeColor="accent4" w:themeShade="BF"/>
          <w:sz w:val="28"/>
          <w:szCs w:val="28"/>
        </w:rPr>
      </w:pPr>
      <w:r w:rsidRPr="00913310">
        <w:rPr>
          <w:b/>
          <w:color w:val="632423" w:themeColor="accent2" w:themeShade="80"/>
          <w:sz w:val="28"/>
          <w:szCs w:val="28"/>
        </w:rPr>
        <w:t>Cíl:</w:t>
      </w:r>
      <w:r w:rsidRPr="00C02260">
        <w:rPr>
          <w:sz w:val="28"/>
          <w:szCs w:val="28"/>
        </w:rPr>
        <w:tab/>
      </w:r>
      <w:r w:rsidR="00715F8D" w:rsidRPr="00913310">
        <w:rPr>
          <w:b/>
          <w:color w:val="FF0000"/>
          <w:sz w:val="28"/>
          <w:szCs w:val="28"/>
        </w:rPr>
        <w:t>Posílení</w:t>
      </w:r>
      <w:r w:rsidR="005E07F9" w:rsidRPr="00913310">
        <w:rPr>
          <w:b/>
          <w:color w:val="FF0000"/>
          <w:sz w:val="28"/>
          <w:szCs w:val="28"/>
        </w:rPr>
        <w:t xml:space="preserve"> </w:t>
      </w:r>
      <w:r w:rsidR="00AB7373">
        <w:rPr>
          <w:b/>
          <w:color w:val="FF0000"/>
          <w:sz w:val="28"/>
          <w:szCs w:val="28"/>
        </w:rPr>
        <w:t>hýžďových</w:t>
      </w:r>
      <w:r w:rsidR="005E07F9" w:rsidRPr="00913310">
        <w:rPr>
          <w:b/>
          <w:color w:val="FF0000"/>
          <w:sz w:val="28"/>
          <w:szCs w:val="28"/>
        </w:rPr>
        <w:t xml:space="preserve"> svalů (</w:t>
      </w:r>
      <w:r w:rsidR="00AB7373">
        <w:rPr>
          <w:b/>
          <w:color w:val="FF0000"/>
          <w:sz w:val="28"/>
          <w:szCs w:val="28"/>
        </w:rPr>
        <w:t>velký, střední a malý</w:t>
      </w:r>
      <w:r w:rsidR="005E07F9" w:rsidRPr="00913310">
        <w:rPr>
          <w:b/>
          <w:color w:val="FF0000"/>
          <w:sz w:val="28"/>
          <w:szCs w:val="28"/>
        </w:rPr>
        <w:t xml:space="preserve"> sval</w:t>
      </w:r>
      <w:r w:rsidR="00AB7373">
        <w:rPr>
          <w:b/>
          <w:color w:val="FF0000"/>
          <w:sz w:val="28"/>
          <w:szCs w:val="28"/>
        </w:rPr>
        <w:t xml:space="preserve"> hýžďový</w:t>
      </w:r>
      <w:r w:rsidR="005E07F9" w:rsidRPr="00913310">
        <w:rPr>
          <w:b/>
          <w:color w:val="FF0000"/>
          <w:sz w:val="28"/>
          <w:szCs w:val="28"/>
        </w:rPr>
        <w:t>)</w:t>
      </w:r>
    </w:p>
    <w:p w:rsidR="0079274E" w:rsidRPr="000F712E" w:rsidRDefault="005E07F9" w:rsidP="0079274E">
      <w:pPr>
        <w:ind w:firstLine="708"/>
        <w:rPr>
          <w:sz w:val="24"/>
        </w:rPr>
      </w:pPr>
      <w:r>
        <w:rPr>
          <w:sz w:val="24"/>
        </w:rPr>
        <w:t>Hlavním záměrem posilování je aktivovat oslabený sval a zapojit ho tak do běžných pohybových stereotypů</w:t>
      </w:r>
      <w:r w:rsidR="00567A73">
        <w:rPr>
          <w:sz w:val="24"/>
        </w:rPr>
        <w:t xml:space="preserve">. </w:t>
      </w:r>
    </w:p>
    <w:p w:rsidR="0079274E" w:rsidRPr="000F712E" w:rsidRDefault="00567A73" w:rsidP="0079274E">
      <w:pPr>
        <w:rPr>
          <w:b/>
          <w:color w:val="002060"/>
          <w:sz w:val="28"/>
        </w:rPr>
      </w:pPr>
      <w:r>
        <w:rPr>
          <w:b/>
          <w:color w:val="002060"/>
          <w:sz w:val="28"/>
        </w:rPr>
        <w:t>Zásady posilování:</w:t>
      </w:r>
    </w:p>
    <w:p w:rsidR="0079274E" w:rsidRPr="000F712E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Nejprve je důležité sval důkladně zahřát a protáhnout</w:t>
      </w:r>
      <w:r w:rsidR="00C02260">
        <w:rPr>
          <w:sz w:val="24"/>
        </w:rPr>
        <w:t>.</w:t>
      </w:r>
      <w:r w:rsidR="0079274E" w:rsidRPr="000F712E">
        <w:rPr>
          <w:sz w:val="24"/>
        </w:rPr>
        <w:t xml:space="preserve"> </w:t>
      </w:r>
    </w:p>
    <w:p w:rsidR="0079274E" w:rsidRPr="000F712E" w:rsidRDefault="004242A4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P</w:t>
      </w:r>
      <w:r w:rsidR="00567A73">
        <w:rPr>
          <w:sz w:val="24"/>
        </w:rPr>
        <w:t>rovádět jednoduché cviky, abychom zabránili zapojování dalších svalů</w:t>
      </w:r>
      <w:r w:rsidR="00C02260">
        <w:rPr>
          <w:sz w:val="24"/>
        </w:rPr>
        <w:t>.</w:t>
      </w:r>
    </w:p>
    <w:p w:rsidR="0079274E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Poté zaujmout správnou polohu, abychom mohli daný sval posílit</w:t>
      </w:r>
      <w:r w:rsidR="00B139C3">
        <w:rPr>
          <w:sz w:val="24"/>
        </w:rPr>
        <w:t>.</w:t>
      </w:r>
    </w:p>
    <w:p w:rsidR="00567A73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Na závěr zapojit sval do pohybového řetězce tak, aby mohl plnit svou fyziologickou funkci a prověřit tím jeho výkonnost. </w:t>
      </w:r>
    </w:p>
    <w:p w:rsidR="00C229BB" w:rsidRDefault="00C229BB" w:rsidP="00C229BB">
      <w:pPr>
        <w:ind w:left="360"/>
        <w:rPr>
          <w:sz w:val="24"/>
        </w:rPr>
      </w:pPr>
    </w:p>
    <w:p w:rsidR="00C229BB" w:rsidRDefault="00AB7373" w:rsidP="00C229BB">
      <w:pPr>
        <w:jc w:val="both"/>
        <w:rPr>
          <w:b/>
          <w:color w:val="1F497D" w:themeColor="text2"/>
          <w:sz w:val="28"/>
          <w:szCs w:val="28"/>
          <w:u w:val="single"/>
        </w:rPr>
      </w:pPr>
      <w:r>
        <w:rPr>
          <w:b/>
          <w:color w:val="1F497D" w:themeColor="text2"/>
          <w:sz w:val="28"/>
          <w:szCs w:val="28"/>
          <w:u w:val="single"/>
        </w:rPr>
        <w:t>Posilování hýžďových svalů (velký, střední a malý</w:t>
      </w:r>
      <w:r w:rsidR="00C229BB" w:rsidRPr="00C229BB">
        <w:rPr>
          <w:b/>
          <w:color w:val="1F497D" w:themeColor="text2"/>
          <w:sz w:val="28"/>
          <w:szCs w:val="28"/>
          <w:u w:val="single"/>
        </w:rPr>
        <w:t xml:space="preserve"> sval</w:t>
      </w:r>
      <w:r>
        <w:rPr>
          <w:b/>
          <w:color w:val="1F497D" w:themeColor="text2"/>
          <w:sz w:val="28"/>
          <w:szCs w:val="28"/>
          <w:u w:val="single"/>
        </w:rPr>
        <w:t xml:space="preserve"> hýžďový</w:t>
      </w:r>
      <w:r w:rsidR="00C229BB" w:rsidRPr="00C229BB">
        <w:rPr>
          <w:b/>
          <w:color w:val="1F497D" w:themeColor="text2"/>
          <w:sz w:val="28"/>
          <w:szCs w:val="28"/>
          <w:u w:val="single"/>
        </w:rPr>
        <w:t>)</w:t>
      </w:r>
    </w:p>
    <w:p w:rsidR="00AB7373" w:rsidRDefault="00C229BB" w:rsidP="00C229BB">
      <w:pPr>
        <w:jc w:val="both"/>
        <w:rPr>
          <w:sz w:val="24"/>
          <w:szCs w:val="24"/>
        </w:rPr>
      </w:pPr>
      <w:r w:rsidRPr="00E15C49">
        <w:rPr>
          <w:sz w:val="24"/>
          <w:szCs w:val="24"/>
          <w:u w:val="single"/>
        </w:rPr>
        <w:t>Základní poloha</w:t>
      </w:r>
      <w:r w:rsidR="00AB7373">
        <w:rPr>
          <w:sz w:val="24"/>
          <w:szCs w:val="24"/>
        </w:rPr>
        <w:t>: leh na břiše</w:t>
      </w:r>
      <w:r>
        <w:rPr>
          <w:sz w:val="24"/>
          <w:szCs w:val="24"/>
        </w:rPr>
        <w:t xml:space="preserve">, </w:t>
      </w:r>
      <w:r w:rsidR="00AB7373">
        <w:rPr>
          <w:sz w:val="24"/>
          <w:szCs w:val="24"/>
        </w:rPr>
        <w:t>čelo položit na skrčené vzpažené předloktí zevnitř, při výdechu zanožit nohu 10-15cm nad podložku, s nádechem vrátit do výchozí polohy, nohy pravidelně střídáme a cvičení opakujeme až do mírné únavy</w:t>
      </w:r>
      <w:r w:rsidR="004242A4">
        <w:rPr>
          <w:sz w:val="24"/>
          <w:szCs w:val="24"/>
        </w:rPr>
        <w:t xml:space="preserve">. </w:t>
      </w:r>
    </w:p>
    <w:p w:rsidR="00E15C49" w:rsidRPr="00C229BB" w:rsidRDefault="00E15C49" w:rsidP="00C229BB">
      <w:pPr>
        <w:jc w:val="both"/>
        <w:rPr>
          <w:sz w:val="24"/>
          <w:szCs w:val="24"/>
        </w:rPr>
      </w:pPr>
      <w:r w:rsidRPr="00E15C49">
        <w:rPr>
          <w:sz w:val="24"/>
          <w:szCs w:val="24"/>
          <w:u w:val="single"/>
        </w:rPr>
        <w:t>Chyby:</w:t>
      </w:r>
      <w:r w:rsidR="007611C6">
        <w:rPr>
          <w:sz w:val="24"/>
          <w:szCs w:val="24"/>
        </w:rPr>
        <w:t xml:space="preserve"> příliš vysoké zanožení nohy s následným prohnutím v bederní oblasti, zapojení vzpřimovačů trupu a vytáčení nohy do stran</w:t>
      </w:r>
    </w:p>
    <w:p w:rsidR="00C229BB" w:rsidRPr="00C229BB" w:rsidRDefault="00C229BB" w:rsidP="00C229BB">
      <w:pPr>
        <w:ind w:left="360"/>
        <w:rPr>
          <w:sz w:val="24"/>
        </w:rPr>
      </w:pPr>
    </w:p>
    <w:p w:rsidR="0079274E" w:rsidRPr="000F712E" w:rsidRDefault="00C229BB" w:rsidP="0079274E">
      <w:pPr>
        <w:rPr>
          <w:b/>
          <w:color w:val="C00000"/>
          <w:sz w:val="28"/>
        </w:rPr>
      </w:pPr>
      <w:bookmarkStart w:id="0" w:name="_GoBack"/>
      <w:bookmarkEnd w:id="0"/>
      <w:r w:rsidRPr="00C229BB">
        <w:rPr>
          <w:b/>
          <w:noProof/>
          <w:color w:val="C00000"/>
          <w:sz w:val="28"/>
        </w:rPr>
        <w:t xml:space="preserve"> </w:t>
      </w:r>
      <w:r>
        <w:rPr>
          <w:b/>
          <w:noProof/>
          <w:color w:val="C00000"/>
          <w:sz w:val="28"/>
        </w:rPr>
        <w:drawing>
          <wp:inline distT="0" distB="0" distL="0" distR="0">
            <wp:extent cx="2700000" cy="1984076"/>
            <wp:effectExtent l="19050" t="0" r="5100" b="0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984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C00000"/>
          <w:sz w:val="28"/>
        </w:rPr>
        <w:t xml:space="preserve">  </w:t>
      </w:r>
      <w:r>
        <w:rPr>
          <w:b/>
          <w:noProof/>
          <w:color w:val="C00000"/>
          <w:sz w:val="28"/>
        </w:rPr>
        <w:drawing>
          <wp:inline distT="0" distB="0" distL="0" distR="0">
            <wp:extent cx="2701817" cy="1980000"/>
            <wp:effectExtent l="19050" t="0" r="3283" b="0"/>
            <wp:docPr id="2" name="obrázek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817" cy="19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A70" w:rsidRDefault="00906A70" w:rsidP="0079274E">
      <w:pPr>
        <w:rPr>
          <w:b/>
          <w:color w:val="002060"/>
          <w:sz w:val="28"/>
        </w:rPr>
      </w:pPr>
    </w:p>
    <w:p w:rsidR="00906A70" w:rsidRDefault="00906A70" w:rsidP="0079274E">
      <w:pPr>
        <w:rPr>
          <w:b/>
          <w:color w:val="002060"/>
          <w:sz w:val="28"/>
        </w:rPr>
      </w:pPr>
    </w:p>
    <w:p w:rsidR="00CC2ABB" w:rsidRDefault="00CC2ABB" w:rsidP="0079274E">
      <w:pPr>
        <w:rPr>
          <w:sz w:val="24"/>
          <w:szCs w:val="24"/>
          <w:u w:val="single"/>
        </w:rPr>
      </w:pPr>
    </w:p>
    <w:p w:rsidR="00E15C49" w:rsidRDefault="00E15C49" w:rsidP="0079274E">
      <w:pPr>
        <w:rPr>
          <w:sz w:val="24"/>
          <w:szCs w:val="24"/>
          <w:u w:val="single"/>
        </w:rPr>
      </w:pPr>
      <w:r w:rsidRPr="00E15C49">
        <w:rPr>
          <w:sz w:val="24"/>
          <w:szCs w:val="24"/>
          <w:u w:val="single"/>
        </w:rPr>
        <w:t>Základní poloha</w:t>
      </w:r>
      <w:r>
        <w:rPr>
          <w:sz w:val="24"/>
          <w:szCs w:val="24"/>
          <w:u w:val="single"/>
        </w:rPr>
        <w:t>:</w:t>
      </w:r>
    </w:p>
    <w:p w:rsidR="00E15C49" w:rsidRDefault="007611C6" w:rsidP="0079274E">
      <w:pPr>
        <w:rPr>
          <w:sz w:val="24"/>
          <w:szCs w:val="24"/>
        </w:rPr>
      </w:pPr>
      <w:r>
        <w:rPr>
          <w:sz w:val="24"/>
          <w:szCs w:val="24"/>
        </w:rPr>
        <w:t>Klek sedmo, ruce zapažit a položit na paty a s výdechem provést klek prohnutě, s nádechem návrat do výchozí polohy</w:t>
      </w:r>
      <w:r w:rsidR="004242A4">
        <w:rPr>
          <w:sz w:val="24"/>
          <w:szCs w:val="24"/>
        </w:rPr>
        <w:t>. Cvičení opakujeme až do mírné únavy.</w:t>
      </w:r>
    </w:p>
    <w:p w:rsidR="00E15C49" w:rsidRDefault="00E15C49" w:rsidP="0079274E">
      <w:pPr>
        <w:rPr>
          <w:sz w:val="24"/>
          <w:szCs w:val="24"/>
        </w:rPr>
      </w:pPr>
      <w:r>
        <w:rPr>
          <w:sz w:val="24"/>
          <w:szCs w:val="24"/>
        </w:rPr>
        <w:t>Chyby:</w:t>
      </w:r>
    </w:p>
    <w:p w:rsidR="00E15C49" w:rsidRDefault="00E15C49" w:rsidP="0079274E">
      <w:pPr>
        <w:rPr>
          <w:sz w:val="24"/>
          <w:szCs w:val="24"/>
        </w:rPr>
      </w:pPr>
      <w:r>
        <w:rPr>
          <w:sz w:val="24"/>
          <w:szCs w:val="24"/>
        </w:rPr>
        <w:t>Špatné dýchání, nebo zatajování dechu, příliš rychlé provedení</w:t>
      </w:r>
      <w:r w:rsidR="007611C6">
        <w:rPr>
          <w:sz w:val="24"/>
          <w:szCs w:val="24"/>
        </w:rPr>
        <w:t>, nesprávná poloha těla</w:t>
      </w:r>
    </w:p>
    <w:p w:rsidR="00E15C49" w:rsidRDefault="00913310" w:rsidP="0079274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3216275</wp:posOffset>
            </wp:positionH>
            <wp:positionV relativeFrom="paragraph">
              <wp:posOffset>63500</wp:posOffset>
            </wp:positionV>
            <wp:extent cx="2990215" cy="2242820"/>
            <wp:effectExtent l="19050" t="0" r="635" b="0"/>
            <wp:wrapTight wrapText="bothSides">
              <wp:wrapPolygon edited="0">
                <wp:start x="-138" y="0"/>
                <wp:lineTo x="-138" y="21465"/>
                <wp:lineTo x="21605" y="21465"/>
                <wp:lineTo x="21605" y="0"/>
                <wp:lineTo x="-138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215" cy="224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5C49">
        <w:rPr>
          <w:noProof/>
          <w:sz w:val="24"/>
          <w:szCs w:val="24"/>
        </w:rPr>
        <w:drawing>
          <wp:inline distT="0" distB="0" distL="0" distR="0">
            <wp:extent cx="3016680" cy="2262510"/>
            <wp:effectExtent l="19050" t="0" r="0" b="0"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680" cy="226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E15C49" w:rsidRPr="00E15C49" w:rsidRDefault="00E15C49" w:rsidP="0079274E">
      <w:pPr>
        <w:rPr>
          <w:b/>
          <w:sz w:val="24"/>
          <w:szCs w:val="24"/>
        </w:rPr>
      </w:pPr>
    </w:p>
    <w:p w:rsidR="00913310" w:rsidRDefault="00913310" w:rsidP="0079274E">
      <w:pPr>
        <w:rPr>
          <w:b/>
          <w:color w:val="002060"/>
          <w:sz w:val="28"/>
        </w:rPr>
      </w:pPr>
    </w:p>
    <w:p w:rsidR="0079274E" w:rsidRDefault="0079274E" w:rsidP="0079274E">
      <w:pPr>
        <w:rPr>
          <w:sz w:val="24"/>
        </w:rPr>
      </w:pPr>
      <w:r w:rsidRPr="000F712E">
        <w:rPr>
          <w:b/>
          <w:color w:val="002060"/>
          <w:sz w:val="28"/>
        </w:rPr>
        <w:t>Poznámka</w:t>
      </w:r>
      <w:r w:rsidRPr="000F712E">
        <w:rPr>
          <w:sz w:val="24"/>
        </w:rPr>
        <w:t>:</w:t>
      </w:r>
      <w:r w:rsidRPr="000F712E">
        <w:rPr>
          <w:sz w:val="24"/>
        </w:rPr>
        <w:tab/>
      </w:r>
    </w:p>
    <w:p w:rsidR="00913310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Nejprve cvik studentům předvedeme a upozorníme je na správné dýchání</w:t>
      </w:r>
    </w:p>
    <w:p w:rsidR="0079274E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 w:rsidRPr="00913310">
        <w:rPr>
          <w:sz w:val="24"/>
        </w:rPr>
        <w:t>Kontrolujeme správné provedení cviků</w:t>
      </w:r>
    </w:p>
    <w:p w:rsidR="00913310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Studenty upozorníme na případné chyby a znovu předvedeme správné provedení cviku</w:t>
      </w:r>
    </w:p>
    <w:p w:rsidR="00A239EA" w:rsidRPr="00A239EA" w:rsidRDefault="00A239EA" w:rsidP="00A239EA">
      <w:pPr>
        <w:rPr>
          <w:sz w:val="24"/>
        </w:rPr>
      </w:pPr>
      <w:r w:rsidRPr="00A239EA">
        <w:rPr>
          <w:b/>
          <w:color w:val="002060"/>
          <w:sz w:val="28"/>
        </w:rPr>
        <w:t>Použité zdroje</w:t>
      </w:r>
      <w:r w:rsidRPr="00A239EA">
        <w:rPr>
          <w:sz w:val="24"/>
        </w:rPr>
        <w:t>:</w:t>
      </w:r>
    </w:p>
    <w:p w:rsidR="00A73B78" w:rsidRPr="000F712E" w:rsidRDefault="00A73B78" w:rsidP="00A73B78">
      <w:pPr>
        <w:rPr>
          <w:sz w:val="24"/>
        </w:rPr>
      </w:pPr>
      <w:proofErr w:type="spellStart"/>
      <w:r>
        <w:rPr>
          <w:sz w:val="24"/>
        </w:rPr>
        <w:t>Baboučková</w:t>
      </w:r>
      <w:proofErr w:type="spellEnd"/>
      <w:r>
        <w:rPr>
          <w:sz w:val="24"/>
        </w:rPr>
        <w:t>, V.: Zdravotní tělesná</w:t>
      </w:r>
      <w:r w:rsidR="0070137C">
        <w:rPr>
          <w:sz w:val="24"/>
        </w:rPr>
        <w:t xml:space="preserve"> výchova, České Budějovice, 2007</w:t>
      </w:r>
    </w:p>
    <w:p w:rsidR="00B05BB2" w:rsidRPr="00B05BB2" w:rsidRDefault="00B05BB2" w:rsidP="00B05BB2">
      <w:pPr>
        <w:rPr>
          <w:sz w:val="24"/>
        </w:rPr>
      </w:pPr>
    </w:p>
    <w:p w:rsidR="00913310" w:rsidRPr="000F712E" w:rsidRDefault="0079274E" w:rsidP="00913310">
      <w:pPr>
        <w:rPr>
          <w:sz w:val="24"/>
        </w:rPr>
      </w:pPr>
      <w:r>
        <w:rPr>
          <w:sz w:val="24"/>
        </w:rPr>
        <w:tab/>
      </w:r>
    </w:p>
    <w:p w:rsidR="0079274E" w:rsidRPr="000F712E" w:rsidRDefault="0079274E" w:rsidP="0079274E">
      <w:pPr>
        <w:ind w:left="708"/>
        <w:rPr>
          <w:sz w:val="24"/>
        </w:rPr>
      </w:pPr>
    </w:p>
    <w:sectPr w:rsidR="0079274E" w:rsidRPr="000F712E" w:rsidSect="00EE117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FBB" w:rsidRDefault="00497FBB" w:rsidP="00B86E84">
      <w:pPr>
        <w:spacing w:after="0" w:line="240" w:lineRule="auto"/>
      </w:pPr>
      <w:r>
        <w:separator/>
      </w:r>
    </w:p>
  </w:endnote>
  <w:endnote w:type="continuationSeparator" w:id="0">
    <w:p w:rsidR="00497FBB" w:rsidRDefault="00497FBB" w:rsidP="00B8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FBB" w:rsidRDefault="00497FBB" w:rsidP="00B86E84">
      <w:pPr>
        <w:spacing w:after="0" w:line="240" w:lineRule="auto"/>
      </w:pPr>
      <w:r>
        <w:separator/>
      </w:r>
    </w:p>
  </w:footnote>
  <w:footnote w:type="continuationSeparator" w:id="0">
    <w:p w:rsidR="00497FBB" w:rsidRDefault="00497FBB" w:rsidP="00B86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E84" w:rsidRDefault="00B86E84">
    <w:pPr>
      <w:pStyle w:val="Zhlav"/>
    </w:pPr>
    <w:r>
      <w:rPr>
        <w:noProof/>
      </w:rPr>
      <w:drawing>
        <wp:inline distT="0" distB="0" distL="0" distR="0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  <w:p w:rsidR="00B86E84" w:rsidRDefault="00B86E8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0D2F"/>
    <w:multiLevelType w:val="hybridMultilevel"/>
    <w:tmpl w:val="B3649388"/>
    <w:lvl w:ilvl="0" w:tplc="30662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B2B0B"/>
    <w:multiLevelType w:val="hybridMultilevel"/>
    <w:tmpl w:val="896A08AA"/>
    <w:lvl w:ilvl="0" w:tplc="DA4AFD5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8C38CB"/>
    <w:multiLevelType w:val="hybridMultilevel"/>
    <w:tmpl w:val="CD801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6F2B14"/>
    <w:multiLevelType w:val="hybridMultilevel"/>
    <w:tmpl w:val="F80C860C"/>
    <w:lvl w:ilvl="0" w:tplc="211A24B8">
      <w:start w:val="1"/>
      <w:numFmt w:val="bullet"/>
      <w:lvlText w:val="-"/>
      <w:lvlJc w:val="left"/>
      <w:pPr>
        <w:ind w:left="1068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94B18"/>
    <w:rsid w:val="00195931"/>
    <w:rsid w:val="001D398C"/>
    <w:rsid w:val="001E14A9"/>
    <w:rsid w:val="002E7849"/>
    <w:rsid w:val="00307F1F"/>
    <w:rsid w:val="0039181A"/>
    <w:rsid w:val="003D6D59"/>
    <w:rsid w:val="003F0735"/>
    <w:rsid w:val="004121D4"/>
    <w:rsid w:val="004242A4"/>
    <w:rsid w:val="00497FBB"/>
    <w:rsid w:val="00512A6A"/>
    <w:rsid w:val="0053053B"/>
    <w:rsid w:val="0053481C"/>
    <w:rsid w:val="00567A73"/>
    <w:rsid w:val="00571987"/>
    <w:rsid w:val="005A08BC"/>
    <w:rsid w:val="005D40C0"/>
    <w:rsid w:val="005E07F9"/>
    <w:rsid w:val="0070137C"/>
    <w:rsid w:val="00710BAF"/>
    <w:rsid w:val="00715F8D"/>
    <w:rsid w:val="00736F57"/>
    <w:rsid w:val="007611C6"/>
    <w:rsid w:val="007700CC"/>
    <w:rsid w:val="0079274E"/>
    <w:rsid w:val="008043B0"/>
    <w:rsid w:val="008329DC"/>
    <w:rsid w:val="008453B9"/>
    <w:rsid w:val="008A2D66"/>
    <w:rsid w:val="00906A70"/>
    <w:rsid w:val="00913310"/>
    <w:rsid w:val="009D04ED"/>
    <w:rsid w:val="00A108BB"/>
    <w:rsid w:val="00A239EA"/>
    <w:rsid w:val="00A34D9F"/>
    <w:rsid w:val="00A73B78"/>
    <w:rsid w:val="00A94B18"/>
    <w:rsid w:val="00AA2BDA"/>
    <w:rsid w:val="00AB7373"/>
    <w:rsid w:val="00B01697"/>
    <w:rsid w:val="00B05BB2"/>
    <w:rsid w:val="00B139C3"/>
    <w:rsid w:val="00B47E93"/>
    <w:rsid w:val="00B6162E"/>
    <w:rsid w:val="00B86E84"/>
    <w:rsid w:val="00BB2C9F"/>
    <w:rsid w:val="00BF46F2"/>
    <w:rsid w:val="00C02260"/>
    <w:rsid w:val="00C229BB"/>
    <w:rsid w:val="00CC2ABB"/>
    <w:rsid w:val="00CC3932"/>
    <w:rsid w:val="00D316AF"/>
    <w:rsid w:val="00E06941"/>
    <w:rsid w:val="00E15C49"/>
    <w:rsid w:val="00E4585C"/>
    <w:rsid w:val="00E74645"/>
    <w:rsid w:val="00EE117B"/>
    <w:rsid w:val="00EE3F65"/>
    <w:rsid w:val="00EF30E4"/>
    <w:rsid w:val="00F90C36"/>
    <w:rsid w:val="00F91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0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9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Nuninka</cp:lastModifiedBy>
  <cp:revision>9</cp:revision>
  <dcterms:created xsi:type="dcterms:W3CDTF">2013-03-16T09:12:00Z</dcterms:created>
  <dcterms:modified xsi:type="dcterms:W3CDTF">2013-03-23T06:27:00Z</dcterms:modified>
</cp:coreProperties>
</file>