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C261C"/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000000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C261C">
            <w:pPr>
              <w:rPr>
                <w:rFonts w:ascii="Calibri" w:hAnsi="Calibri"/>
              </w:rPr>
            </w:pPr>
            <w:r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C261C">
            <w:pPr>
              <w:rPr>
                <w:rFonts w:ascii="Calibri" w:hAnsi="Calibri"/>
              </w:rPr>
            </w:pPr>
            <w:r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00000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C261C">
            <w:pPr>
              <w:rPr>
                <w:rFonts w:ascii="Calibri" w:hAnsi="Calibri"/>
              </w:rPr>
            </w:pPr>
            <w:r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C261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Ing.Bc.Vítězslav Ilko</w:t>
            </w:r>
          </w:p>
        </w:tc>
      </w:tr>
      <w:tr w:rsidR="00000000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C261C">
            <w:pPr>
              <w:rPr>
                <w:rFonts w:ascii="Calibri" w:hAnsi="Calibri"/>
              </w:rPr>
            </w:pPr>
            <w:r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C261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Výpočet a zúčtování mzdy , základ daně OSVČ</w:t>
            </w:r>
          </w:p>
        </w:tc>
      </w:tr>
      <w:tr w:rsidR="00000000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C261C">
            <w:pPr>
              <w:rPr>
                <w:rFonts w:ascii="Calibri" w:hAnsi="Calibri"/>
              </w:rPr>
            </w:pPr>
            <w:r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C261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Mzdy, daně</w:t>
            </w:r>
          </w:p>
        </w:tc>
      </w:tr>
      <w:tr w:rsidR="00000000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C261C">
            <w:pPr>
              <w:rPr>
                <w:rFonts w:ascii="Calibri" w:hAnsi="Calibri"/>
                <w:i/>
                <w:iCs/>
              </w:rPr>
            </w:pPr>
            <w:r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C261C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2.,3.</w:t>
            </w:r>
          </w:p>
        </w:tc>
      </w:tr>
      <w:tr w:rsidR="00000000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C261C">
            <w:pPr>
              <w:rPr>
                <w:rFonts w:ascii="Calibri" w:hAnsi="Calibri"/>
              </w:rPr>
            </w:pPr>
            <w:r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C261C">
            <w:pPr>
              <w:rPr>
                <w:rFonts w:ascii="Calibri" w:hAnsi="Calibri"/>
              </w:rPr>
            </w:pPr>
            <w:r>
              <w:rPr>
                <w:rFonts w:ascii="Calibri" w:hAnsi="Calibri"/>
                <w:bCs/>
              </w:rPr>
              <w:t>CZ.1.07/1.5.00/34.0504</w:t>
            </w:r>
          </w:p>
        </w:tc>
      </w:tr>
      <w:tr w:rsidR="00000000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C261C">
            <w:pPr>
              <w:rPr>
                <w:rFonts w:ascii="Calibri" w:hAnsi="Calibri"/>
              </w:rPr>
            </w:pPr>
            <w:r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C261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31.03.2013</w:t>
            </w:r>
          </w:p>
        </w:tc>
      </w:tr>
      <w:tr w:rsidR="00000000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C261C">
            <w:pPr>
              <w:rPr>
                <w:rFonts w:ascii="Calibri" w:hAnsi="Calibri"/>
                <w:i/>
                <w:iCs/>
              </w:rPr>
            </w:pPr>
            <w:r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0000" w:rsidRDefault="002C261C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Výpočet m</w:t>
            </w:r>
            <w:r>
              <w:rPr>
                <w:rFonts w:ascii="Calibri" w:hAnsi="Calibri"/>
              </w:rPr>
              <w:t>zdy a stanovení ZD OSVČ na základě zadaných podmínek</w:t>
            </w:r>
          </w:p>
        </w:tc>
      </w:tr>
    </w:tbl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Na základě zadání vypočtěte a zapište předkontace k příkladu z oblasti mzdové evidence</w:t>
      </w:r>
    </w:p>
    <w:p w:rsidR="00000000" w:rsidRDefault="002C261C">
      <w:pPr>
        <w:rPr>
          <w:b/>
          <w:sz w:val="28"/>
          <w:szCs w:val="28"/>
        </w:rPr>
      </w:pPr>
    </w:p>
    <w:p w:rsidR="00000000" w:rsidRDefault="002C261C"/>
    <w:p w:rsidR="00000000" w:rsidRDefault="002C261C">
      <w:pPr>
        <w:numPr>
          <w:ilvl w:val="0"/>
          <w:numId w:val="1"/>
        </w:numPr>
      </w:pPr>
      <w:r>
        <w:t>Zaměstnanec, který podepsal “Prohlášení poplatníka daně z příjmů fyzických osob“</w:t>
      </w:r>
      <w:r>
        <w:t xml:space="preserve"> u daného zaměstnavatele má ve sledovaném měsíci zúčtovanou hrubou mzdu ve výši 20 100 Kč, je ženatý a má dvě nezletilé děti.</w:t>
      </w:r>
    </w:p>
    <w:p w:rsidR="00000000" w:rsidRDefault="002C261C">
      <w:pPr>
        <w:ind w:left="360"/>
      </w:pPr>
      <w:r>
        <w:t>Vypočtěte jeho čistou mzdu, odvody na sociální a zdravotní zabezpečení, zálohu na daň z příjmů FO a dále vypočtěte a zapište předk</w:t>
      </w:r>
      <w:r>
        <w:t>ontace k odvodům na sociální a zdravotní zabezpečení zaměstnavatele.</w:t>
      </w:r>
    </w:p>
    <w:p w:rsidR="00000000" w:rsidRDefault="002C261C">
      <w:pPr>
        <w:ind w:left="360"/>
      </w:pPr>
    </w:p>
    <w:p w:rsidR="00000000" w:rsidRDefault="002C261C">
      <w:pPr>
        <w:numPr>
          <w:ilvl w:val="0"/>
          <w:numId w:val="1"/>
        </w:numPr>
      </w:pPr>
      <w:r>
        <w:t>Podnikatel( OSVČ) má celkové roční příjmy z podnikatelské činnosti ve výši 289 700 Kč a daňově uznatelné výdaje ve výši 195 623 Kč. Vede daňovou evidenci. Vedle těchto příjmů má ještě př</w:t>
      </w:r>
      <w:r>
        <w:t xml:space="preserve">íjmy z pronájmu ve výši 22 000 Kč. Je ženatý, manželka bez příjmů, má jedno dítě, uplatňuje daňový odpočet na základě poskytnutého daru ve výši 10% ze základu daně. </w:t>
      </w:r>
    </w:p>
    <w:p w:rsidR="00000000" w:rsidRDefault="002C261C"/>
    <w:p w:rsidR="00000000" w:rsidRDefault="002C261C">
      <w:r>
        <w:t>U výše uvedeného příkladu č.1 proveďte výpočet čisté mzdy a odvodů na SaZP( i zaměstnavat</w:t>
      </w:r>
      <w:r>
        <w:t>ele) a zálohy na daň z příjmů FO. Ve druhém příkladě vypočtěte roční daňovou povinnost k dani z příjmů FO za daných podmínek.</w:t>
      </w:r>
    </w:p>
    <w:p w:rsidR="00000000" w:rsidRDefault="002C261C"/>
    <w:p w:rsidR="00000000" w:rsidRDefault="002C261C">
      <w:r>
        <w:t>Pro výpočet a předkontaci použijte následující:</w:t>
      </w:r>
    </w:p>
    <w:p w:rsidR="00000000" w:rsidRDefault="002C261C"/>
    <w:p w:rsidR="00000000" w:rsidRDefault="002C261C">
      <w:r>
        <w:t>Sleva na dani na poplatníka 24 840 Kč/rok</w:t>
      </w:r>
    </w:p>
    <w:p w:rsidR="00000000" w:rsidRDefault="002C261C">
      <w:r>
        <w:t>Sleva na dani na manželku 24 840 Kč/ro</w:t>
      </w:r>
      <w:r>
        <w:t>k( pokud nemá příjmy vyšší než 68 000 Kč)</w:t>
      </w:r>
    </w:p>
    <w:p w:rsidR="00000000" w:rsidRDefault="002C261C">
      <w:r>
        <w:t>Sleva( daňový bonus) na vyživované dítě 13 404 Kč</w:t>
      </w:r>
    </w:p>
    <w:p w:rsidR="00000000" w:rsidRDefault="002C261C">
      <w:r>
        <w:t>Sazba SP zaměstnance: 6,5 % ze zdanitelného příjmu( ZP)</w:t>
      </w:r>
    </w:p>
    <w:p w:rsidR="00000000" w:rsidRDefault="002C261C">
      <w:r>
        <w:t>Sazba SP zaměstnavatele: 25 % ze zdanitelného příjmu</w:t>
      </w:r>
    </w:p>
    <w:p w:rsidR="00000000" w:rsidRDefault="002C261C">
      <w:r>
        <w:t>Sazba ZP zaměstnance: 4,5 % ze ZP</w:t>
      </w:r>
    </w:p>
    <w:p w:rsidR="00000000" w:rsidRDefault="002C261C">
      <w:r>
        <w:t>Sazba ZP zaměstnavate</w:t>
      </w:r>
      <w:r>
        <w:t>le: 9 % ze ZP</w:t>
      </w:r>
    </w:p>
    <w:p w:rsidR="00000000" w:rsidRDefault="002C261C">
      <w:r>
        <w:t>Sazba daně z příjmů FO: 15%( ze základu daně, resp.tzv.“superhrubé mzdy“</w:t>
      </w:r>
    </w:p>
    <w:p w:rsidR="00000000" w:rsidRDefault="002C261C"/>
    <w:p w:rsidR="00000000" w:rsidRDefault="002C261C">
      <w:r>
        <w:t>Účty finančního účetnictví:</w:t>
      </w:r>
    </w:p>
    <w:p w:rsidR="00000000" w:rsidRDefault="002C261C">
      <w:r>
        <w:t>521 Mzdové náklady</w:t>
      </w:r>
    </w:p>
    <w:p w:rsidR="00000000" w:rsidRDefault="002C261C">
      <w:r>
        <w:t>524 Zákonné sociální pojištění</w:t>
      </w:r>
    </w:p>
    <w:p w:rsidR="00000000" w:rsidRDefault="002C261C">
      <w:r>
        <w:t>336 Zúčtování s institucemi sociál.a zdravotního pojištění</w:t>
      </w:r>
    </w:p>
    <w:p w:rsidR="00000000" w:rsidRDefault="002C261C">
      <w:r>
        <w:t>342 Ostatní přímé daně</w:t>
      </w:r>
    </w:p>
    <w:p w:rsidR="00000000" w:rsidRDefault="002C261C">
      <w:r>
        <w:t>331 Zamě</w:t>
      </w:r>
      <w:r>
        <w:t>stnanci</w:t>
      </w:r>
    </w:p>
    <w:p w:rsidR="00000000" w:rsidRDefault="002C261C">
      <w:r>
        <w:t>221 BÚ</w:t>
      </w:r>
    </w:p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/>
    <w:p w:rsidR="00000000" w:rsidRDefault="002C261C">
      <w:r>
        <w:lastRenderedPageBreak/>
        <w:t>Použité zdroje:</w:t>
      </w:r>
    </w:p>
    <w:p w:rsidR="00000000" w:rsidRDefault="002C261C">
      <w:r>
        <w:t>Zákon o daních z příjmů fyzických osob č. 586/92 Sb.ve znění pozdějších předpisů</w:t>
      </w:r>
    </w:p>
    <w:p w:rsidR="00000000" w:rsidRDefault="002C261C">
      <w:r>
        <w:t>Vlastní zdroje</w:t>
      </w:r>
    </w:p>
    <w:p w:rsidR="00000000" w:rsidRDefault="002C261C"/>
    <w:p w:rsidR="00000000" w:rsidRDefault="002C261C"/>
    <w:p w:rsidR="00000000" w:rsidRDefault="002C261C"/>
    <w:p w:rsidR="00000000" w:rsidRDefault="002C261C"/>
    <w:sectPr w:rsidR="00000000">
      <w:headerReference w:type="default" r:id="rId7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2C261C">
      <w:r>
        <w:separator/>
      </w:r>
    </w:p>
  </w:endnote>
  <w:endnote w:type="continuationSeparator" w:id="0">
    <w:p w:rsidR="00000000" w:rsidRDefault="002C26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2C261C">
      <w:r>
        <w:separator/>
      </w:r>
    </w:p>
  </w:footnote>
  <w:footnote w:type="continuationSeparator" w:id="0">
    <w:p w:rsidR="00000000" w:rsidRDefault="002C26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C261C">
    <w:pPr>
      <w:pStyle w:val="Zhlav"/>
      <w:jc w:val="center"/>
    </w:pPr>
    <w:r>
      <w:rPr>
        <w:noProof/>
      </w:rPr>
      <w:drawing>
        <wp:inline distT="0" distB="0" distL="0" distR="0">
          <wp:extent cx="2968625" cy="650240"/>
          <wp:effectExtent l="19050" t="0" r="317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8625" cy="6502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E933C1"/>
    <w:multiLevelType w:val="hybridMultilevel"/>
    <w:tmpl w:val="54A6F45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2C261C"/>
    <w:rsid w:val="002C2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</w:style>
  <w:style w:type="paragraph" w:styleId="Zpat">
    <w:name w:val="foot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</w:style>
  <w:style w:type="paragraph" w:styleId="Textbubliny">
    <w:name w:val="Balloon Text"/>
    <w:basedOn w:val="Normln"/>
    <w:semiHidden/>
    <w:unhideWhenUsed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317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SŠ:</vt:lpstr>
    </vt:vector>
  </TitlesOfParts>
  <Company>VOŠ, SPŠ automobilní a technická</Company>
  <LinksUpToDate>false</LinksUpToDate>
  <CharactersWithSpaces>2186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SŠ:</dc:title>
  <dc:creator>Karel Hodan</dc:creator>
  <cp:lastModifiedBy>ilko</cp:lastModifiedBy>
  <cp:revision>2</cp:revision>
  <dcterms:created xsi:type="dcterms:W3CDTF">2013-04-12T13:38:00Z</dcterms:created>
  <dcterms:modified xsi:type="dcterms:W3CDTF">2013-04-12T13:38:00Z</dcterms:modified>
</cp:coreProperties>
</file>