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C0E" w:rsidRPr="00DB5AD6" w:rsidRDefault="00CE4C0E" w:rsidP="00CE4C0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CE4C0E" w:rsidRPr="00DB5AD6" w:rsidRDefault="00CE4C0E" w:rsidP="00CE4C0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Název </w:t>
      </w:r>
      <w:r w:rsidRPr="00DB5AD6">
        <w:rPr>
          <w:b/>
          <w:sz w:val="32"/>
          <w:szCs w:val="32"/>
        </w:rPr>
        <w:t>materiálu:</w:t>
      </w:r>
      <w:r>
        <w:rPr>
          <w:sz w:val="32"/>
          <w:szCs w:val="32"/>
        </w:rPr>
        <w:t xml:space="preserve"> VY_32_INOVACE_23_Pozorování_žížaly_e</w:t>
      </w:r>
      <w:r w:rsidRPr="00DB5AD6">
        <w:rPr>
          <w:sz w:val="32"/>
          <w:szCs w:val="32"/>
        </w:rPr>
        <w:t>v1</w:t>
      </w:r>
    </w:p>
    <w:p w:rsidR="00CE4C0E" w:rsidRPr="00DB5AD6" w:rsidRDefault="00CE4C0E" w:rsidP="00CE4C0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CE4C0E" w:rsidRPr="00DB5AD6" w:rsidRDefault="00CE4C0E" w:rsidP="00CE4C0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CE4C0E" w:rsidRPr="00DB5AD6" w:rsidRDefault="00CE4C0E" w:rsidP="00CE4C0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sz w:val="32"/>
          <w:szCs w:val="32"/>
        </w:rPr>
        <w:t>11. 4. 2013</w:t>
      </w:r>
    </w:p>
    <w:p w:rsidR="00CE4C0E" w:rsidRPr="00DB5AD6" w:rsidRDefault="00CE4C0E" w:rsidP="00CE4C0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CE4C0E" w:rsidRPr="00DB5AD6" w:rsidRDefault="00CE4C0E" w:rsidP="00CE4C0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>
        <w:rPr>
          <w:sz w:val="32"/>
          <w:szCs w:val="32"/>
        </w:rPr>
        <w:t>/ Přírodopis</w:t>
      </w:r>
    </w:p>
    <w:p w:rsidR="00CE4C0E" w:rsidRPr="00DB5AD6" w:rsidRDefault="00CE4C0E" w:rsidP="00CE4C0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laboratorní práce, článek, opasek, štětinky</w:t>
      </w:r>
    </w:p>
    <w:p w:rsidR="00B00274" w:rsidRDefault="00CE4C0E">
      <w:pPr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="009648C1">
        <w:rPr>
          <w:sz w:val="32"/>
          <w:szCs w:val="32"/>
        </w:rPr>
        <w:t xml:space="preserve"> </w:t>
      </w:r>
      <w:bookmarkStart w:id="0" w:name="_GoBack"/>
      <w:bookmarkEnd w:id="0"/>
      <w:r w:rsidRPr="00DB5AD6">
        <w:rPr>
          <w:sz w:val="32"/>
          <w:szCs w:val="32"/>
        </w:rPr>
        <w:t>Tent</w:t>
      </w:r>
      <w:r>
        <w:rPr>
          <w:sz w:val="32"/>
          <w:szCs w:val="32"/>
        </w:rPr>
        <w:t>o pracovní list slouží k opakování vnější stavby těla žížaly a jejích životních projevů.</w:t>
      </w:r>
    </w:p>
    <w:p w:rsidR="00CE4C0E" w:rsidRDefault="00CE4C0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E4C0E" w:rsidRDefault="00CE4C0E" w:rsidP="00CE4C0E">
      <w:pPr>
        <w:rPr>
          <w:rFonts w:ascii="Times New Roman" w:hAnsi="Times New Roman" w:cs="Times New Roman"/>
          <w:b/>
          <w:sz w:val="28"/>
          <w:szCs w:val="28"/>
        </w:rPr>
      </w:pPr>
      <w:r w:rsidRPr="009329EB">
        <w:rPr>
          <w:rFonts w:ascii="Times New Roman" w:hAnsi="Times New Roman" w:cs="Times New Roman"/>
          <w:b/>
          <w:sz w:val="28"/>
          <w:szCs w:val="28"/>
        </w:rPr>
        <w:lastRenderedPageBreak/>
        <w:t>Jméno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CE4C0E" w:rsidRDefault="00CE4C0E" w:rsidP="00CE4C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Třída:</w:t>
      </w:r>
    </w:p>
    <w:p w:rsidR="00CE4C0E" w:rsidRDefault="00CE4C0E" w:rsidP="00CE4C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Datum:</w:t>
      </w:r>
    </w:p>
    <w:p w:rsidR="00CE4C0E" w:rsidRDefault="00CE4C0E" w:rsidP="00CE4C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 w:rsidRPr="009329EB">
        <w:rPr>
          <w:rFonts w:ascii="Times New Roman" w:hAnsi="Times New Roman" w:cs="Times New Roman"/>
          <w:sz w:val="28"/>
          <w:szCs w:val="28"/>
        </w:rPr>
        <w:t xml:space="preserve">Pozoruj </w:t>
      </w:r>
      <w:r>
        <w:rPr>
          <w:rFonts w:ascii="Times New Roman" w:hAnsi="Times New Roman" w:cs="Times New Roman"/>
          <w:sz w:val="28"/>
          <w:szCs w:val="28"/>
        </w:rPr>
        <w:t>vnější stavbu těla žížaly a její projevy.</w:t>
      </w:r>
    </w:p>
    <w:p w:rsidR="00CE4C0E" w:rsidRDefault="00CE4C0E" w:rsidP="00CE4C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Pomůcky: </w:t>
      </w:r>
      <w:r>
        <w:rPr>
          <w:rFonts w:ascii="Times New Roman" w:hAnsi="Times New Roman" w:cs="Times New Roman"/>
          <w:sz w:val="28"/>
          <w:szCs w:val="28"/>
        </w:rPr>
        <w:t>žížala, polepená zkumavka tmavým papírem, filtrační papír, lupa, tyčinka</w:t>
      </w:r>
    </w:p>
    <w:p w:rsidR="00CE4C0E" w:rsidRDefault="00CE4C0E" w:rsidP="00CE4C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Postup:</w:t>
      </w:r>
    </w:p>
    <w:p w:rsidR="00CE4C0E" w:rsidRDefault="00CE4C0E" w:rsidP="00CE4C0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Pozoruj tělo žížaly lupou</w:t>
      </w:r>
    </w:p>
    <w:p w:rsidR="00CE4C0E" w:rsidRDefault="00CE4C0E" w:rsidP="00CE4C0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Zakresli a popiš její části těla</w:t>
      </w:r>
    </w:p>
    <w:p w:rsidR="00CE4C0E" w:rsidRDefault="00CE4C0E" w:rsidP="00CE4C0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Zjisti, jak a čím se žížala pohybuje</w:t>
      </w:r>
    </w:p>
    <w:p w:rsidR="00CE4C0E" w:rsidRDefault="00CE4C0E" w:rsidP="00CE4C0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Vlož do zkumavky dlouhý navlhčený filtrační papír, polož na něj žížalu a pozoruj</w:t>
      </w:r>
    </w:p>
    <w:p w:rsidR="00CE4C0E" w:rsidRDefault="00CE4C0E" w:rsidP="00CE4C0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Dotkni se konce těla žížaly tyčinkou a pozoruj reakci</w:t>
      </w:r>
    </w:p>
    <w:p w:rsidR="00CE4C0E" w:rsidRPr="00CE4C0E" w:rsidRDefault="00CE4C0E" w:rsidP="00CE4C0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Pozorování z bodu 3- 5 zapiš do závěru</w:t>
      </w:r>
    </w:p>
    <w:p w:rsidR="002E7853" w:rsidRPr="00CE4C0E" w:rsidRDefault="002E78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Nákres:</w:t>
      </w:r>
    </w:p>
    <w:tbl>
      <w:tblPr>
        <w:tblStyle w:val="Mkatabulky"/>
        <w:tblW w:w="9618" w:type="dxa"/>
        <w:tblLook w:val="04A0" w:firstRow="1" w:lastRow="0" w:firstColumn="1" w:lastColumn="0" w:noHBand="0" w:noVBand="1"/>
      </w:tblPr>
      <w:tblGrid>
        <w:gridCol w:w="9618"/>
      </w:tblGrid>
      <w:tr w:rsidR="002E7853" w:rsidTr="002E7853">
        <w:trPr>
          <w:trHeight w:val="3874"/>
        </w:trPr>
        <w:tc>
          <w:tcPr>
            <w:tcW w:w="9618" w:type="dxa"/>
          </w:tcPr>
          <w:p w:rsidR="002E7853" w:rsidRDefault="002E78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E4C0E" w:rsidRPr="00CE4C0E" w:rsidRDefault="002E78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Závěr:</w:t>
      </w:r>
    </w:p>
    <w:sectPr w:rsidR="00CE4C0E" w:rsidRPr="00CE4C0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098" w:rsidRDefault="00892098" w:rsidP="00CE4C0E">
      <w:pPr>
        <w:spacing w:after="0" w:line="240" w:lineRule="auto"/>
      </w:pPr>
      <w:r>
        <w:separator/>
      </w:r>
    </w:p>
  </w:endnote>
  <w:endnote w:type="continuationSeparator" w:id="0">
    <w:p w:rsidR="00892098" w:rsidRDefault="00892098" w:rsidP="00CE4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C0E" w:rsidRPr="0021466C" w:rsidRDefault="00CE4C0E" w:rsidP="00CE4C0E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CE4C0E" w:rsidRPr="00CE4C0E" w:rsidRDefault="00CE4C0E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BB97F30" wp14:editId="1651516C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098" w:rsidRDefault="00892098" w:rsidP="00CE4C0E">
      <w:pPr>
        <w:spacing w:after="0" w:line="240" w:lineRule="auto"/>
      </w:pPr>
      <w:r>
        <w:separator/>
      </w:r>
    </w:p>
  </w:footnote>
  <w:footnote w:type="continuationSeparator" w:id="0">
    <w:p w:rsidR="00892098" w:rsidRDefault="00892098" w:rsidP="00CE4C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173EE"/>
    <w:multiLevelType w:val="hybridMultilevel"/>
    <w:tmpl w:val="9CEC72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C0E"/>
    <w:rsid w:val="002E7853"/>
    <w:rsid w:val="00892098"/>
    <w:rsid w:val="009648C1"/>
    <w:rsid w:val="00B00274"/>
    <w:rsid w:val="00CE4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4C0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4C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4C0E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4C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4C0E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4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4C0E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E4C0E"/>
    <w:pPr>
      <w:ind w:left="720"/>
      <w:contextualSpacing/>
    </w:pPr>
  </w:style>
  <w:style w:type="table" w:styleId="Mkatabulky">
    <w:name w:val="Table Grid"/>
    <w:basedOn w:val="Normlntabulka"/>
    <w:uiPriority w:val="59"/>
    <w:rsid w:val="002E78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4C0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4C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4C0E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4C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4C0E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4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4C0E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E4C0E"/>
    <w:pPr>
      <w:ind w:left="720"/>
      <w:contextualSpacing/>
    </w:pPr>
  </w:style>
  <w:style w:type="table" w:styleId="Mkatabulky">
    <w:name w:val="Table Grid"/>
    <w:basedOn w:val="Normlntabulka"/>
    <w:uiPriority w:val="59"/>
    <w:rsid w:val="002E78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2</cp:revision>
  <dcterms:created xsi:type="dcterms:W3CDTF">2013-04-11T09:30:00Z</dcterms:created>
  <dcterms:modified xsi:type="dcterms:W3CDTF">2013-04-22T10:46:00Z</dcterms:modified>
</cp:coreProperties>
</file>