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83564E" w:rsidRDefault="0083564E" w:rsidP="0083564E">
      <w:pPr>
        <w:rPr>
          <w:rFonts w:eastAsia="Times New Roman"/>
          <w:color w:val="000000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64E" w:rsidRDefault="0083564E" w:rsidP="0083564E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83564E" w:rsidRDefault="0083564E" w:rsidP="0083564E">
      <w:pPr>
        <w:pStyle w:val="Normlnweb"/>
        <w:spacing w:before="0" w:beforeAutospacing="0" w:after="0" w:afterAutospacing="0"/>
        <w:jc w:val="center"/>
      </w:pPr>
      <w:r>
        <w:rPr>
          <w:rFonts w:ascii="Calibri" w:hAnsi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83564E" w:rsidRDefault="0083564E" w:rsidP="0083564E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83564E" w:rsidRDefault="0083564E" w:rsidP="0083564E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Šablona 32</w:t>
      </w:r>
    </w:p>
    <w:p w:rsidR="0083564E" w:rsidRPr="00A56827" w:rsidRDefault="0083564E" w:rsidP="0083564E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</w:rPr>
      </w:pPr>
    </w:p>
    <w:p w:rsidR="0083564E" w:rsidRDefault="0083564E" w:rsidP="0083564E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VY_32_INOVACE_246.</w:t>
      </w:r>
      <w:proofErr w:type="gramStart"/>
      <w:r>
        <w:rPr>
          <w:rFonts w:ascii="Calibri" w:hAnsi="Calibri"/>
          <w:color w:val="000000"/>
          <w:kern w:val="24"/>
          <w:sz w:val="36"/>
          <w:szCs w:val="36"/>
        </w:rPr>
        <w:t>DEJ.01</w:t>
      </w:r>
      <w:proofErr w:type="gramEnd"/>
    </w:p>
    <w:p w:rsidR="0083564E" w:rsidRPr="00A56827" w:rsidRDefault="0083564E" w:rsidP="0083564E">
      <w:pPr>
        <w:pStyle w:val="Normlnweb"/>
        <w:spacing w:before="60" w:beforeAutospacing="0" w:after="0" w:afterAutospacing="0"/>
        <w:jc w:val="center"/>
        <w:rPr>
          <w:rFonts w:ascii="Calibri" w:hAnsi="Calibri" w:cs="Calibri"/>
        </w:rPr>
      </w:pPr>
    </w:p>
    <w:p w:rsidR="0083564E" w:rsidRDefault="0083564E" w:rsidP="0083564E">
      <w:pPr>
        <w:jc w:val="center"/>
      </w:pPr>
      <w:r>
        <w:rPr>
          <w:color w:val="000000"/>
          <w:kern w:val="24"/>
          <w:sz w:val="36"/>
          <w:szCs w:val="36"/>
        </w:rPr>
        <w:t>Test Starověký Egypt</w:t>
      </w:r>
      <w:r>
        <w:br w:type="page"/>
      </w:r>
    </w:p>
    <w:tbl>
      <w:tblPr>
        <w:tblpPr w:leftFromText="141" w:rightFromText="141" w:horzAnchor="margin" w:tblpY="495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83564E" w:rsidRDefault="0083564E" w:rsidP="00F82374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83564E" w:rsidRDefault="0083564E" w:rsidP="00F82374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246</w:t>
            </w:r>
            <w:r w:rsidRPr="0063518B">
              <w:rPr>
                <w:sz w:val="32"/>
              </w:rPr>
              <w:t>. </w:t>
            </w:r>
            <w:proofErr w:type="gramStart"/>
            <w:r>
              <w:rPr>
                <w:sz w:val="32"/>
              </w:rPr>
              <w:t>DEJ</w:t>
            </w:r>
            <w:r w:rsidRPr="0063518B">
              <w:rPr>
                <w:sz w:val="32"/>
              </w:rPr>
              <w:t>.</w:t>
            </w:r>
            <w:r>
              <w:rPr>
                <w:sz w:val="32"/>
              </w:rPr>
              <w:t>01</w:t>
            </w:r>
            <w:proofErr w:type="gramEnd"/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Dějepis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Test Starověký Egypt</w:t>
            </w:r>
            <w:r w:rsidRPr="0063518B">
              <w:rPr>
                <w:sz w:val="32"/>
              </w:rPr>
              <w:t xml:space="preserve"> 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Mgr. Soňa Havlíková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Dokument Microsoft Word 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1,04 MB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SŠ – odborné vzdělávání 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19737D">
              <w:rPr>
                <w:sz w:val="32"/>
              </w:rPr>
              <w:t>CC BY, BY-SA</w:t>
            </w:r>
          </w:p>
        </w:tc>
      </w:tr>
      <w:tr w:rsidR="0083564E" w:rsidRPr="0063518B" w:rsidTr="00F82374">
        <w:trPr>
          <w:trHeight w:val="85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83564E" w:rsidRPr="00BA1A59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1. 10. 2012</w:t>
            </w:r>
            <w:r>
              <w:rPr>
                <w:sz w:val="32"/>
              </w:rPr>
              <w:t xml:space="preserve"> </w:t>
            </w:r>
          </w:p>
        </w:tc>
      </w:tr>
      <w:tr w:rsidR="0083564E" w:rsidRPr="0063518B" w:rsidTr="00F82374">
        <w:trPr>
          <w:trHeight w:val="1281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83564E" w:rsidRPr="002E6CF2" w:rsidRDefault="0083564E" w:rsidP="00F82374">
            <w:pPr>
              <w:rPr>
                <w:sz w:val="32"/>
              </w:rPr>
            </w:pPr>
            <w:r>
              <w:rPr>
                <w:sz w:val="32"/>
              </w:rPr>
              <w:t xml:space="preserve">Umění, Nil, společnost, písmo, pohřbívání, </w:t>
            </w:r>
            <w:proofErr w:type="spellStart"/>
            <w:r>
              <w:rPr>
                <w:sz w:val="32"/>
              </w:rPr>
              <w:t>Amenhotep</w:t>
            </w:r>
            <w:proofErr w:type="spellEnd"/>
            <w:r>
              <w:rPr>
                <w:sz w:val="32"/>
              </w:rPr>
              <w:t>, Tutanchamon</w:t>
            </w:r>
            <w:r w:rsidRPr="002E6CF2">
              <w:rPr>
                <w:sz w:val="32"/>
              </w:rPr>
              <w:t xml:space="preserve"> </w:t>
            </w:r>
          </w:p>
        </w:tc>
      </w:tr>
      <w:tr w:rsidR="0083564E" w:rsidRPr="0063518B" w:rsidTr="00F82374">
        <w:trPr>
          <w:trHeight w:val="2962"/>
        </w:trPr>
        <w:tc>
          <w:tcPr>
            <w:tcW w:w="3510" w:type="dxa"/>
          </w:tcPr>
          <w:p w:rsidR="0083564E" w:rsidRPr="0063518B" w:rsidRDefault="0083564E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83564E" w:rsidRPr="002E6CF2" w:rsidRDefault="0083564E" w:rsidP="00F82374">
            <w:pPr>
              <w:rPr>
                <w:sz w:val="32"/>
              </w:rPr>
            </w:pPr>
            <w:r w:rsidRPr="002E6CF2">
              <w:rPr>
                <w:sz w:val="32"/>
              </w:rPr>
              <w:t>Test na zopakování znalostí z dějin starověkého Egypta podle osvojených vědomostí z </w:t>
            </w:r>
            <w:proofErr w:type="spellStart"/>
            <w:r w:rsidRPr="002E6CF2">
              <w:rPr>
                <w:sz w:val="32"/>
              </w:rPr>
              <w:t>powerpointových</w:t>
            </w:r>
            <w:proofErr w:type="spellEnd"/>
            <w:r w:rsidRPr="002E6CF2">
              <w:rPr>
                <w:sz w:val="32"/>
              </w:rPr>
              <w:t xml:space="preserve"> prezentací Starověký Egypt – život a Starověký Egypt - politika .</w:t>
            </w:r>
          </w:p>
        </w:tc>
      </w:tr>
    </w:tbl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/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673735</wp:posOffset>
            </wp:positionV>
            <wp:extent cx="2981960" cy="1988185"/>
            <wp:effectExtent l="19050" t="0" r="8890" b="0"/>
            <wp:wrapSquare wrapText="bothSides"/>
            <wp:docPr id="3" name="obrázek 1" descr="File:BD Weighing of the Hea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File:BD Weighing of the Hear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60" cy="198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90D24">
        <w:rPr>
          <w:b/>
          <w:sz w:val="24"/>
        </w:rPr>
        <w:t xml:space="preserve">Jak jsou lidé na tomto obrázku znázorněni? V jaké jsou perspektivě a pozici? Co vlastně obrázek znázorňuje? </w:t>
      </w:r>
    </w:p>
    <w:p w:rsidR="0083564E" w:rsidRDefault="0083564E" w:rsidP="0083564E">
      <w:pPr>
        <w:pStyle w:val="Odstavecseseznamem"/>
        <w:ind w:left="708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564E" w:rsidRPr="0066118B" w:rsidRDefault="0083564E" w:rsidP="0083564E">
      <w:pPr>
        <w:rPr>
          <w:b/>
          <w:sz w:val="24"/>
        </w:rPr>
      </w:pPr>
    </w:p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Která řeka protéká Egyptem a co pro starověký Egypt znamenala? Jaké zvířata se vyskytovala v okolí řeky?</w:t>
      </w:r>
    </w:p>
    <w:p w:rsidR="0083564E" w:rsidRDefault="0083564E" w:rsidP="0083564E">
      <w:pPr>
        <w:pStyle w:val="Odstavecseseznamem"/>
        <w:ind w:left="360"/>
        <w:rPr>
          <w:b/>
          <w:sz w:val="24"/>
        </w:rPr>
      </w:pPr>
      <w:r w:rsidRPr="00590D24">
        <w:rPr>
          <w:b/>
          <w:noProof/>
          <w:sz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246306</wp:posOffset>
            </wp:positionH>
            <wp:positionV relativeFrom="paragraph">
              <wp:posOffset>4873</wp:posOffset>
            </wp:positionV>
            <wp:extent cx="2330746" cy="2020186"/>
            <wp:effectExtent l="19050" t="0" r="0" b="0"/>
            <wp:wrapSquare wrapText="bothSides"/>
            <wp:docPr id="4" name="obrázek 2" descr="File:Kairo, village arabe et pyramids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File:Kairo, village arabe et pyramids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46" cy="2020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3564E" w:rsidRPr="0066118B" w:rsidRDefault="0083564E" w:rsidP="0083564E">
      <w:pPr>
        <w:pStyle w:val="Odstavecseseznamem"/>
        <w:ind w:left="360"/>
        <w:rPr>
          <w:b/>
          <w:sz w:val="24"/>
        </w:rPr>
      </w:pPr>
    </w:p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Doplňte společenskou pyramidu ve Starověkém Egyptě.</w:t>
      </w:r>
    </w:p>
    <w:p w:rsidR="0083564E" w:rsidRPr="0066118B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57.25pt;margin-top:1.85pt;width:401pt;height:290.85pt;z-index:-251656192"/>
        </w:pict>
      </w:r>
    </w:p>
    <w:p w:rsidR="0083564E" w:rsidRDefault="0083564E" w:rsidP="0083564E">
      <w:pPr>
        <w:ind w:left="4248"/>
        <w:rPr>
          <w:b/>
          <w:sz w:val="24"/>
        </w:rPr>
      </w:pPr>
    </w:p>
    <w:p w:rsidR="0083564E" w:rsidRDefault="0083564E" w:rsidP="0083564E">
      <w:pPr>
        <w:ind w:left="2124"/>
        <w:rPr>
          <w:b/>
          <w:sz w:val="24"/>
        </w:rPr>
      </w:pPr>
    </w:p>
    <w:p w:rsidR="0083564E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10.15pt;margin-top:5.75pt;width:95.45pt;height:1.7pt;z-index:251668480" o:connectortype="straight"/>
        </w:pict>
      </w:r>
    </w:p>
    <w:p w:rsidR="0083564E" w:rsidRDefault="0083564E" w:rsidP="0083564E">
      <w:pPr>
        <w:tabs>
          <w:tab w:val="left" w:pos="4722"/>
        </w:tabs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KRÁLOVŠTÍ ÚŘEDNÍCI</w:t>
      </w:r>
    </w:p>
    <w:p w:rsidR="0083564E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31" type="#_x0000_t32" style="position:absolute;left:0;text-align:left;margin-left:180.8pt;margin-top:2.85pt;width:153.25pt;height:0;z-index:251667456" o:connectortype="straight"/>
        </w:pict>
      </w:r>
    </w:p>
    <w:p w:rsidR="0083564E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30" type="#_x0000_t32" style="position:absolute;left:0;text-align:left;margin-left:159.1pt;margin-top:12.65pt;width:196.7pt;height:0;z-index:251666432" o:connectortype="straight"/>
        </w:pict>
      </w:r>
    </w:p>
    <w:p w:rsidR="0083564E" w:rsidRDefault="0083564E" w:rsidP="0083564E">
      <w:pPr>
        <w:rPr>
          <w:b/>
          <w:sz w:val="24"/>
        </w:rPr>
      </w:pPr>
    </w:p>
    <w:p w:rsidR="0083564E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29" type="#_x0000_t32" style="position:absolute;left:0;text-align:left;margin-left:137.3pt;margin-top:2.2pt;width:241.95pt;height:0;z-index:251665408" o:connectortype="straight"/>
        </w:pic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83564E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28" type="#_x0000_t32" style="position:absolute;left:0;text-align:left;margin-left:113.85pt;margin-top:16.25pt;width:287.15pt;height:0;z-index:251664384" o:connectortype="straight"/>
        </w:pic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83564E" w:rsidRDefault="0083564E" w:rsidP="0083564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83564E" w:rsidRDefault="0083564E" w:rsidP="0083564E">
      <w:pPr>
        <w:ind w:left="3540" w:firstLine="708"/>
        <w:rPr>
          <w:b/>
          <w:sz w:val="28"/>
        </w:rPr>
      </w:pPr>
      <w:r w:rsidRPr="00E53E07">
        <w:rPr>
          <w:b/>
          <w:noProof/>
          <w:sz w:val="24"/>
          <w:lang w:eastAsia="cs-CZ"/>
        </w:rPr>
        <w:pict>
          <v:shape id="_x0000_s1027" type="#_x0000_t32" style="position:absolute;left:0;text-align:left;margin-left:84.6pt;margin-top:12.65pt;width:345.75pt;height:2.5pt;z-index:251663360" o:connectortype="straight"/>
        </w:pict>
      </w:r>
    </w:p>
    <w:p w:rsidR="0083564E" w:rsidRDefault="0083564E" w:rsidP="0083564E">
      <w:pPr>
        <w:ind w:left="3540" w:firstLine="708"/>
        <w:rPr>
          <w:b/>
          <w:sz w:val="24"/>
        </w:rPr>
      </w:pPr>
      <w:r w:rsidRPr="00FE6812">
        <w:rPr>
          <w:b/>
          <w:sz w:val="28"/>
        </w:rPr>
        <w:t>OTROCI</w:t>
      </w:r>
    </w:p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lastRenderedPageBreak/>
        <w:t>Jaké písmo se v Egyptě používalo? Na co a čím se psalo a kdo toto písmo rozluštil?</w:t>
      </w:r>
    </w:p>
    <w:p w:rsidR="0083564E" w:rsidRPr="00CC0120" w:rsidRDefault="0083564E" w:rsidP="0083564E">
      <w:pPr>
        <w:pStyle w:val="Odstavecseseznamem"/>
        <w:ind w:left="360"/>
        <w:rPr>
          <w:b/>
          <w:sz w:val="24"/>
        </w:rPr>
      </w:pPr>
    </w:p>
    <w:p w:rsidR="0083564E" w:rsidRDefault="0083564E" w:rsidP="0083564E">
      <w:pPr>
        <w:rPr>
          <w:b/>
          <w:sz w:val="24"/>
        </w:rPr>
      </w:pPr>
      <w:r w:rsidRPr="00CC0120">
        <w:rPr>
          <w:b/>
          <w:noProof/>
          <w:sz w:val="24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-5272</wp:posOffset>
            </wp:positionV>
            <wp:extent cx="2160624" cy="2339163"/>
            <wp:effectExtent l="19050" t="0" r="0" b="0"/>
            <wp:wrapSquare wrapText="bothSides"/>
            <wp:docPr id="5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624" cy="233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 víte o egyptském způsobu pohřbívání? Jak probíhalo? Co to jsou kanopy? Kam se pohřbívalo?</w:t>
      </w:r>
    </w:p>
    <w:p w:rsidR="0083564E" w:rsidRDefault="0083564E" w:rsidP="0083564E">
      <w:pPr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C0120">
        <w:rPr>
          <w:b/>
          <w:noProof/>
          <w:sz w:val="24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901</wp:posOffset>
            </wp:positionV>
            <wp:extent cx="2435801" cy="1977656"/>
            <wp:effectExtent l="19050" t="0" r="2599" b="0"/>
            <wp:wrapSquare wrapText="bothSides"/>
            <wp:docPr id="6" name="obrázek 4" descr="File:Anubis attending the mummy of Sennedje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File:Anubis attending the mummy of Sennedj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01" cy="1977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391160</wp:posOffset>
            </wp:positionV>
            <wp:extent cx="1926590" cy="1701165"/>
            <wp:effectExtent l="19050" t="0" r="0" b="0"/>
            <wp:wrapSquare wrapText="bothSides"/>
            <wp:docPr id="7" name="obrázek 5" descr="Soubor:Akhenaten, Nefertiti and their childr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Akhenaten, Nefertiti and their childre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Jak změnil egyptské dějiny tento manželský pár? Kdo to byl? Co nařídil tento Faraon? </w:t>
      </w:r>
    </w:p>
    <w:p w:rsidR="0083564E" w:rsidRDefault="0083564E" w:rsidP="0083564E">
      <w:pPr>
        <w:pStyle w:val="Odstavecseseznamem"/>
        <w:ind w:left="360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564E" w:rsidRDefault="0083564E" w:rsidP="0083564E">
      <w:pPr>
        <w:pStyle w:val="Odstavecseseznamem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Díky kterému panovníkovi, který je na obrázku, víme, jak vypadaly skalní hroby? A kdo jeho hrobku objevil?</w:t>
      </w:r>
    </w:p>
    <w:p w:rsidR="0083564E" w:rsidRDefault="0083564E" w:rsidP="0083564E">
      <w:pPr>
        <w:pStyle w:val="Odstavecseseznamem"/>
        <w:ind w:left="360"/>
        <w:rPr>
          <w:b/>
          <w:sz w:val="24"/>
        </w:rPr>
      </w:pPr>
      <w:r w:rsidRPr="00D56772">
        <w:rPr>
          <w:b/>
          <w:noProof/>
          <w:sz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252966</wp:posOffset>
            </wp:positionH>
            <wp:positionV relativeFrom="paragraph">
              <wp:posOffset>-4017</wp:posOffset>
            </wp:positionV>
            <wp:extent cx="1041031" cy="1382233"/>
            <wp:effectExtent l="19050" t="0" r="6719" b="0"/>
            <wp:wrapSquare wrapText="bothSides"/>
            <wp:docPr id="8" name="obrázek 6" descr="File:Tutanchamun Mask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6" descr="File:Tutanchamun Mask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31" cy="1382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564E" w:rsidRDefault="0083564E" w:rsidP="0083564E">
      <w:pPr>
        <w:rPr>
          <w:b/>
          <w:sz w:val="24"/>
          <w:u w:val="single"/>
        </w:rPr>
      </w:pPr>
    </w:p>
    <w:p w:rsidR="0083564E" w:rsidRDefault="0083564E" w:rsidP="0083564E">
      <w:pPr>
        <w:rPr>
          <w:b/>
          <w:sz w:val="24"/>
          <w:u w:val="single"/>
        </w:rPr>
      </w:pPr>
    </w:p>
    <w:p w:rsidR="0083564E" w:rsidRPr="00747FB2" w:rsidRDefault="0083564E" w:rsidP="0083564E">
      <w:pPr>
        <w:rPr>
          <w:b/>
          <w:sz w:val="24"/>
          <w:u w:val="single"/>
        </w:rPr>
      </w:pPr>
      <w:r w:rsidRPr="00747FB2">
        <w:rPr>
          <w:b/>
          <w:sz w:val="24"/>
          <w:u w:val="single"/>
        </w:rPr>
        <w:lastRenderedPageBreak/>
        <w:t>Řešení</w:t>
      </w:r>
    </w:p>
    <w:p w:rsidR="0083564E" w:rsidRPr="00C9002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673735</wp:posOffset>
            </wp:positionV>
            <wp:extent cx="2981960" cy="1988185"/>
            <wp:effectExtent l="19050" t="0" r="8890" b="0"/>
            <wp:wrapSquare wrapText="bothSides"/>
            <wp:docPr id="9" name="obrázek 1" descr="File:BD Weighing of the Hea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File:BD Weighing of the Hear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60" cy="198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9002E">
        <w:rPr>
          <w:b/>
          <w:sz w:val="24"/>
        </w:rPr>
        <w:t xml:space="preserve">Jak jsou lidé na tomto obrázku znázorněni? V jaké jsou perspektivě a pozici? Co vlastně obrázek znázorňuje? </w:t>
      </w:r>
    </w:p>
    <w:p w:rsidR="0083564E" w:rsidRPr="0018402F" w:rsidRDefault="0083564E" w:rsidP="0083564E">
      <w:pPr>
        <w:pStyle w:val="Odstavecseseznamem"/>
        <w:ind w:left="708"/>
        <w:rPr>
          <w:rFonts w:ascii="Comic Sans MS" w:hAnsi="Comic Sans MS"/>
          <w:i/>
          <w:sz w:val="24"/>
        </w:rPr>
      </w:pPr>
      <w:r w:rsidRPr="0018402F">
        <w:rPr>
          <w:rFonts w:ascii="Comic Sans MS" w:hAnsi="Comic Sans MS"/>
          <w:i/>
          <w:sz w:val="24"/>
        </w:rPr>
        <w:t>Lidé jsou zobrazeni hlavou z profilu a tělem z </w:t>
      </w:r>
      <w:proofErr w:type="spellStart"/>
      <w:r w:rsidRPr="0018402F">
        <w:rPr>
          <w:rFonts w:ascii="Comic Sans MS" w:hAnsi="Comic Sans MS"/>
          <w:i/>
          <w:sz w:val="24"/>
        </w:rPr>
        <w:t>en</w:t>
      </w:r>
      <w:proofErr w:type="spellEnd"/>
      <w:r w:rsidRPr="0018402F">
        <w:rPr>
          <w:rFonts w:ascii="Comic Sans MS" w:hAnsi="Comic Sans MS"/>
          <w:i/>
          <w:sz w:val="24"/>
        </w:rPr>
        <w:t xml:space="preserve"> </w:t>
      </w:r>
      <w:proofErr w:type="spellStart"/>
      <w:r w:rsidRPr="0018402F">
        <w:rPr>
          <w:rFonts w:ascii="Comic Sans MS" w:hAnsi="Comic Sans MS"/>
          <w:i/>
          <w:sz w:val="24"/>
        </w:rPr>
        <w:t>facu</w:t>
      </w:r>
      <w:proofErr w:type="spellEnd"/>
      <w:r w:rsidRPr="0018402F">
        <w:rPr>
          <w:rFonts w:ascii="Comic Sans MS" w:hAnsi="Comic Sans MS"/>
          <w:i/>
          <w:sz w:val="24"/>
        </w:rPr>
        <w:t xml:space="preserve">. Je zde uplatněna hieratická a pásová perspektiva. Lidé i bohové jsou ve strnulé pozici. Obrázek je výňatek z Knihy mrtvých, která byla „průvodcem pro zemřelého“. </w:t>
      </w:r>
    </w:p>
    <w:p w:rsidR="0083564E" w:rsidRPr="0066118B" w:rsidRDefault="0083564E" w:rsidP="0083564E">
      <w:pPr>
        <w:rPr>
          <w:b/>
          <w:sz w:val="24"/>
        </w:rPr>
      </w:pPr>
    </w:p>
    <w:p w:rsidR="0083564E" w:rsidRPr="00C9002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 w:rsidRPr="00C9002E">
        <w:rPr>
          <w:b/>
          <w:sz w:val="24"/>
        </w:rPr>
        <w:t>Která řeka protéká Egyptem a co pro starověký Egypt znamenala? Jaké zvířata se vyskytovala v okolí řeky?</w:t>
      </w:r>
    </w:p>
    <w:p w:rsidR="0083564E" w:rsidRPr="0018402F" w:rsidRDefault="0083564E" w:rsidP="0083564E">
      <w:pPr>
        <w:pStyle w:val="Odstavecseseznamem"/>
        <w:ind w:left="360"/>
        <w:rPr>
          <w:rFonts w:ascii="Comic Sans MS" w:hAnsi="Comic Sans MS"/>
          <w:i/>
          <w:sz w:val="24"/>
        </w:rPr>
      </w:pPr>
      <w:r w:rsidRPr="0018402F">
        <w:rPr>
          <w:rFonts w:ascii="Comic Sans MS" w:hAnsi="Comic Sans MS"/>
          <w:i/>
          <w:noProof/>
          <w:sz w:val="2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246306</wp:posOffset>
            </wp:positionH>
            <wp:positionV relativeFrom="paragraph">
              <wp:posOffset>4873</wp:posOffset>
            </wp:positionV>
            <wp:extent cx="2330746" cy="2020186"/>
            <wp:effectExtent l="19050" t="0" r="0" b="0"/>
            <wp:wrapSquare wrapText="bothSides"/>
            <wp:docPr id="10" name="obrázek 2" descr="File:Kairo, village arabe et pyramids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File:Kairo, village arabe et pyramids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46" cy="2020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402F">
        <w:rPr>
          <w:rFonts w:ascii="Comic Sans MS" w:hAnsi="Comic Sans MS"/>
          <w:i/>
          <w:sz w:val="24"/>
        </w:rPr>
        <w:t>Egyptem protéká řeka Nil. Okolo ní vznikla tato civilizace, díky pravidelným záplavám a příhodném podnebí pro zemědělství, které umožňovalo sklizeň 2 x do roka. Řeka byla využívána k rybolovu, lodní dopravě. V okolí řeky se vyskytovala i posvátná zvířata: krokodýl, opice, skarabeus, sokol, kočka aj.</w:t>
      </w:r>
    </w:p>
    <w:p w:rsidR="0083564E" w:rsidRPr="0066118B" w:rsidRDefault="0083564E" w:rsidP="0083564E">
      <w:pPr>
        <w:pStyle w:val="Odstavecseseznamem"/>
        <w:ind w:left="360"/>
        <w:rPr>
          <w:b/>
          <w:sz w:val="24"/>
        </w:rPr>
      </w:pPr>
    </w:p>
    <w:p w:rsidR="0083564E" w:rsidRPr="00C9002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 w:rsidRPr="00C9002E">
        <w:rPr>
          <w:b/>
          <w:sz w:val="24"/>
        </w:rPr>
        <w:t>Doplňte společenskou pyramidu ve Starověkém Egyptě.</w:t>
      </w:r>
    </w:p>
    <w:p w:rsidR="0083564E" w:rsidRPr="0066118B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33" type="#_x0000_t5" style="position:absolute;left:0;text-align:left;margin-left:57.25pt;margin-top:1.85pt;width:401pt;height:290.85pt;z-index:-251642880"/>
        </w:pict>
      </w:r>
    </w:p>
    <w:p w:rsidR="0083564E" w:rsidRDefault="0083564E" w:rsidP="0083564E">
      <w:pPr>
        <w:ind w:left="4248"/>
        <w:rPr>
          <w:b/>
          <w:sz w:val="24"/>
        </w:rPr>
      </w:pPr>
    </w:p>
    <w:p w:rsidR="0083564E" w:rsidRPr="00901DE6" w:rsidRDefault="0083564E" w:rsidP="0083564E">
      <w:pPr>
        <w:tabs>
          <w:tab w:val="left" w:pos="5023"/>
        </w:tabs>
        <w:ind w:left="2124"/>
        <w:rPr>
          <w:rFonts w:ascii="Comic Sans MS" w:hAnsi="Comic Sans MS"/>
          <w:b/>
          <w:i/>
          <w:sz w:val="24"/>
        </w:rPr>
      </w:pPr>
      <w:r>
        <w:rPr>
          <w:b/>
          <w:sz w:val="24"/>
        </w:rPr>
        <w:t xml:space="preserve">                                               </w:t>
      </w:r>
      <w:r w:rsidRPr="00901DE6">
        <w:rPr>
          <w:rFonts w:ascii="Comic Sans MS" w:hAnsi="Comic Sans MS"/>
          <w:b/>
          <w:i/>
          <w:sz w:val="24"/>
        </w:rPr>
        <w:t>FARAON</w:t>
      </w:r>
    </w:p>
    <w:p w:rsidR="0083564E" w:rsidRDefault="0083564E" w:rsidP="0083564E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shape id="_x0000_s1039" type="#_x0000_t32" style="position:absolute;left:0;text-align:left;margin-left:210.15pt;margin-top:5.75pt;width:95.45pt;height:1.7pt;z-index:251681792" o:connectortype="straight"/>
        </w:pict>
      </w:r>
    </w:p>
    <w:p w:rsidR="0083564E" w:rsidRPr="00901DE6" w:rsidRDefault="0083564E" w:rsidP="0083564E">
      <w:pPr>
        <w:tabs>
          <w:tab w:val="left" w:pos="4722"/>
        </w:tabs>
        <w:rPr>
          <w:rFonts w:ascii="Comic Sans MS" w:hAnsi="Comic Sans MS"/>
          <w:b/>
          <w:i/>
          <w:sz w:val="24"/>
        </w:rPr>
      </w:pPr>
      <w:r>
        <w:rPr>
          <w:b/>
          <w:sz w:val="24"/>
        </w:rPr>
        <w:t xml:space="preserve">                                                                     </w:t>
      </w:r>
      <w:r w:rsidRPr="00901DE6">
        <w:rPr>
          <w:rFonts w:ascii="Comic Sans MS" w:hAnsi="Comic Sans MS"/>
          <w:b/>
          <w:i/>
          <w:sz w:val="24"/>
        </w:rPr>
        <w:t>KRÁLOVŠTÍ ÚŘEDNÍCI</w:t>
      </w:r>
    </w:p>
    <w:p w:rsidR="0083564E" w:rsidRDefault="0083564E" w:rsidP="0083564E">
      <w:pPr>
        <w:tabs>
          <w:tab w:val="left" w:pos="4287"/>
        </w:tabs>
        <w:rPr>
          <w:rFonts w:ascii="Comic Sans MS" w:hAnsi="Comic Sans MS"/>
          <w:b/>
          <w:i/>
          <w:sz w:val="24"/>
        </w:rPr>
      </w:pPr>
      <w:r>
        <w:rPr>
          <w:rFonts w:ascii="Comic Sans MS" w:hAnsi="Comic Sans MS"/>
          <w:b/>
          <w:i/>
          <w:noProof/>
          <w:sz w:val="24"/>
          <w:lang w:eastAsia="cs-CZ"/>
        </w:rPr>
        <w:pict>
          <v:shape id="_x0000_s1038" type="#_x0000_t32" style="position:absolute;left:0;text-align:left;margin-left:180.8pt;margin-top:.1pt;width:153.25pt;height:0;z-index:251680768" o:connectortype="straight"/>
        </w:pict>
      </w:r>
    </w:p>
    <w:p w:rsidR="0083564E" w:rsidRPr="00901DE6" w:rsidRDefault="0083564E" w:rsidP="0083564E">
      <w:pPr>
        <w:tabs>
          <w:tab w:val="left" w:pos="4287"/>
        </w:tabs>
        <w:rPr>
          <w:rFonts w:ascii="Comic Sans MS" w:hAnsi="Comic Sans MS"/>
          <w:b/>
          <w:i/>
          <w:sz w:val="24"/>
        </w:rPr>
      </w:pPr>
      <w:r>
        <w:rPr>
          <w:rFonts w:ascii="Comic Sans MS" w:hAnsi="Comic Sans MS"/>
          <w:b/>
          <w:i/>
          <w:noProof/>
          <w:sz w:val="24"/>
          <w:lang w:eastAsia="cs-CZ"/>
        </w:rPr>
        <w:pict>
          <v:shape id="_x0000_s1037" type="#_x0000_t32" style="position:absolute;left:0;text-align:left;margin-left:149.05pt;margin-top:17.65pt;width:212.6pt;height:0;z-index:251679744" o:connectortype="straight"/>
        </w:pict>
      </w:r>
      <w:r>
        <w:rPr>
          <w:rFonts w:ascii="Comic Sans MS" w:hAnsi="Comic Sans MS"/>
          <w:b/>
          <w:i/>
          <w:sz w:val="24"/>
        </w:rPr>
        <w:tab/>
      </w:r>
      <w:r>
        <w:rPr>
          <w:rFonts w:ascii="Comic Sans MS" w:hAnsi="Comic Sans MS"/>
          <w:b/>
          <w:i/>
          <w:sz w:val="24"/>
        </w:rPr>
        <w:tab/>
        <w:t>K</w:t>
      </w:r>
      <w:r w:rsidRPr="00901DE6">
        <w:rPr>
          <w:rFonts w:ascii="Comic Sans MS" w:hAnsi="Comic Sans MS"/>
          <w:b/>
          <w:i/>
          <w:sz w:val="24"/>
        </w:rPr>
        <w:t>NĚŽÍ</w:t>
      </w:r>
    </w:p>
    <w:p w:rsidR="0083564E" w:rsidRPr="00901DE6" w:rsidRDefault="0083564E" w:rsidP="0083564E">
      <w:pPr>
        <w:rPr>
          <w:rFonts w:ascii="Comic Sans MS" w:hAnsi="Comic Sans MS"/>
          <w:b/>
          <w:i/>
          <w:sz w:val="24"/>
        </w:rPr>
      </w:pP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  <w:t xml:space="preserve">        VOJENŠTÍ HODNOSTÁŘI</w:t>
      </w:r>
    </w:p>
    <w:p w:rsidR="0083564E" w:rsidRPr="00901DE6" w:rsidRDefault="0083564E" w:rsidP="0083564E">
      <w:pPr>
        <w:rPr>
          <w:rFonts w:ascii="Comic Sans MS" w:hAnsi="Comic Sans MS"/>
          <w:b/>
          <w:i/>
          <w:sz w:val="24"/>
        </w:rPr>
      </w:pPr>
      <w:r>
        <w:rPr>
          <w:rFonts w:ascii="Comic Sans MS" w:hAnsi="Comic Sans MS"/>
          <w:b/>
          <w:i/>
          <w:noProof/>
          <w:sz w:val="24"/>
          <w:lang w:eastAsia="cs-CZ"/>
        </w:rPr>
        <w:pict>
          <v:shape id="_x0000_s1036" type="#_x0000_t32" style="position:absolute;left:0;text-align:left;margin-left:119.7pt;margin-top:8.55pt;width:273.8pt;height:0;z-index:251678720" o:connectortype="straight"/>
        </w:pict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</w:p>
    <w:p w:rsidR="0083564E" w:rsidRPr="00901DE6" w:rsidRDefault="0083564E" w:rsidP="0083564E">
      <w:pPr>
        <w:rPr>
          <w:rFonts w:ascii="Comic Sans MS" w:hAnsi="Comic Sans MS"/>
          <w:b/>
          <w:i/>
          <w:sz w:val="24"/>
        </w:rPr>
      </w:pPr>
      <w:r>
        <w:rPr>
          <w:rFonts w:ascii="Comic Sans MS" w:hAnsi="Comic Sans MS"/>
          <w:b/>
          <w:i/>
          <w:noProof/>
          <w:sz w:val="24"/>
          <w:lang w:eastAsia="cs-CZ"/>
        </w:rPr>
        <w:pict>
          <v:shape id="_x0000_s1035" type="#_x0000_t32" style="position:absolute;left:0;text-align:left;margin-left:97.95pt;margin-top:16.25pt;width:320.65pt;height:0;z-index:251677696" o:connectortype="straight"/>
        </w:pict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  <w:t xml:space="preserve">              ŘEMESLNÍCI </w:t>
      </w:r>
    </w:p>
    <w:p w:rsidR="0083564E" w:rsidRPr="00901DE6" w:rsidRDefault="0083564E" w:rsidP="0083564E">
      <w:pPr>
        <w:rPr>
          <w:rFonts w:ascii="Comic Sans MS" w:hAnsi="Comic Sans MS"/>
          <w:b/>
          <w:i/>
          <w:sz w:val="24"/>
        </w:rPr>
      </w:pPr>
      <w:r>
        <w:rPr>
          <w:rFonts w:ascii="Comic Sans MS" w:hAnsi="Comic Sans MS"/>
          <w:b/>
          <w:i/>
          <w:noProof/>
          <w:sz w:val="24"/>
          <w:lang w:eastAsia="cs-CZ"/>
        </w:rPr>
        <w:pict>
          <v:shape id="_x0000_s1034" type="#_x0000_t32" style="position:absolute;left:0;text-align:left;margin-left:78.7pt;margin-top:21.2pt;width:359.15pt;height:2.5pt;z-index:251676672" o:connectortype="straight"/>
        </w:pict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</w:r>
      <w:r w:rsidRPr="00901DE6">
        <w:rPr>
          <w:rFonts w:ascii="Comic Sans MS" w:hAnsi="Comic Sans MS"/>
          <w:b/>
          <w:i/>
          <w:sz w:val="24"/>
        </w:rPr>
        <w:tab/>
        <w:t xml:space="preserve">                   </w:t>
      </w:r>
      <w:r w:rsidRPr="00901DE6">
        <w:rPr>
          <w:rFonts w:ascii="Comic Sans MS" w:hAnsi="Comic Sans MS"/>
          <w:b/>
          <w:i/>
          <w:sz w:val="24"/>
        </w:rPr>
        <w:tab/>
        <w:t>ZEMĚDĚLCI</w:t>
      </w:r>
    </w:p>
    <w:p w:rsidR="0083564E" w:rsidRDefault="0083564E" w:rsidP="0083564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FE6812">
        <w:rPr>
          <w:b/>
          <w:sz w:val="28"/>
        </w:rPr>
        <w:t>OTROCI</w:t>
      </w:r>
    </w:p>
    <w:p w:rsidR="0083564E" w:rsidRDefault="0083564E" w:rsidP="0083564E">
      <w:pPr>
        <w:pStyle w:val="Odstavecseseznamem"/>
        <w:ind w:left="360"/>
        <w:rPr>
          <w:b/>
          <w:sz w:val="24"/>
        </w:rPr>
      </w:pPr>
    </w:p>
    <w:p w:rsidR="0083564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Jaké písmo se v Egyptě používalo? Na co a čím se psalo a kdo toto písmo rozluštil?</w:t>
      </w:r>
    </w:p>
    <w:p w:rsidR="0083564E" w:rsidRPr="006E166E" w:rsidRDefault="0083564E" w:rsidP="0083564E">
      <w:pPr>
        <w:rPr>
          <w:b/>
          <w:sz w:val="24"/>
        </w:rPr>
      </w:pPr>
    </w:p>
    <w:p w:rsidR="0083564E" w:rsidRPr="0018402F" w:rsidRDefault="0083564E" w:rsidP="0083564E">
      <w:pPr>
        <w:rPr>
          <w:rFonts w:ascii="Comic Sans MS" w:hAnsi="Comic Sans MS"/>
          <w:i/>
          <w:sz w:val="24"/>
        </w:rPr>
      </w:pPr>
      <w:r w:rsidRPr="0018402F">
        <w:rPr>
          <w:rFonts w:ascii="Comic Sans MS" w:hAnsi="Comic Sans MS"/>
          <w:i/>
          <w:noProof/>
          <w:sz w:val="2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-5272</wp:posOffset>
            </wp:positionV>
            <wp:extent cx="2160624" cy="2339163"/>
            <wp:effectExtent l="19050" t="0" r="0" b="0"/>
            <wp:wrapSquare wrapText="bothSides"/>
            <wp:docPr id="11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624" cy="233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02F">
        <w:rPr>
          <w:rFonts w:ascii="Comic Sans MS" w:hAnsi="Comic Sans MS"/>
          <w:i/>
          <w:sz w:val="24"/>
        </w:rPr>
        <w:t xml:space="preserve">Používaly se postupně 3 typy písma. Hieroglyfy, hieratické a démotické písmo. Psalo se seříznutým rákosem na papyrus nebo i štětcem na kámen. Písmo rozluštil díky Rosettské desce (na obrázku) Francouz </w:t>
      </w:r>
      <w:proofErr w:type="spellStart"/>
      <w:r w:rsidRPr="0018402F">
        <w:rPr>
          <w:rFonts w:ascii="Comic Sans MS" w:hAnsi="Comic Sans MS"/>
          <w:i/>
          <w:sz w:val="24"/>
        </w:rPr>
        <w:t>Fran</w:t>
      </w:r>
      <w:r w:rsidRPr="0018402F">
        <w:rPr>
          <w:rFonts w:ascii="Comic Sans MS" w:hAnsi="Comic Sans MS" w:cstheme="minorHAnsi"/>
          <w:i/>
          <w:sz w:val="24"/>
        </w:rPr>
        <w:t>ç</w:t>
      </w:r>
      <w:r w:rsidRPr="0018402F">
        <w:rPr>
          <w:rFonts w:ascii="Comic Sans MS" w:hAnsi="Comic Sans MS"/>
          <w:i/>
          <w:sz w:val="24"/>
        </w:rPr>
        <w:t>ois</w:t>
      </w:r>
      <w:proofErr w:type="spellEnd"/>
      <w:r w:rsidRPr="0018402F">
        <w:rPr>
          <w:rFonts w:ascii="Comic Sans MS" w:hAnsi="Comic Sans MS"/>
          <w:i/>
          <w:sz w:val="24"/>
        </w:rPr>
        <w:t xml:space="preserve"> </w:t>
      </w:r>
      <w:proofErr w:type="spellStart"/>
      <w:r w:rsidRPr="0018402F">
        <w:rPr>
          <w:rFonts w:ascii="Comic Sans MS" w:hAnsi="Comic Sans MS"/>
          <w:i/>
          <w:sz w:val="24"/>
        </w:rPr>
        <w:t>Champollion</w:t>
      </w:r>
      <w:proofErr w:type="spellEnd"/>
      <w:r w:rsidRPr="0018402F">
        <w:rPr>
          <w:rFonts w:ascii="Comic Sans MS" w:hAnsi="Comic Sans MS"/>
          <w:i/>
          <w:sz w:val="24"/>
        </w:rPr>
        <w:t>. Desku přivezl z Egypta do Francie Napoleon Bonaparte při svém egyptském tažení. Zaznamenávaly se činy panovníků, vojenské a hospodářské záznamy a tesaly se nápisy pro mrtvé a návody na posmrtný život (Knihy mrtvých).</w:t>
      </w:r>
    </w:p>
    <w:p w:rsidR="0083564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Co víte o egyptském způsobu pohřbívání? Jak probíhalo? Co to jsou kanopy? Kam se pohřbívalo?</w:t>
      </w:r>
    </w:p>
    <w:p w:rsidR="0083564E" w:rsidRPr="0018402F" w:rsidRDefault="0083564E" w:rsidP="0083564E">
      <w:pPr>
        <w:rPr>
          <w:rFonts w:ascii="Comic Sans MS" w:hAnsi="Comic Sans MS"/>
          <w:i/>
        </w:rPr>
      </w:pPr>
      <w:r w:rsidRPr="0018402F">
        <w:rPr>
          <w:rFonts w:ascii="Comic Sans MS" w:hAnsi="Comic Sans MS"/>
          <w:i/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901</wp:posOffset>
            </wp:positionV>
            <wp:extent cx="2435801" cy="1977656"/>
            <wp:effectExtent l="19050" t="0" r="2599" b="0"/>
            <wp:wrapSquare wrapText="bothSides"/>
            <wp:docPr id="12" name="obrázek 4" descr="File:Anubis attending the mummy of Sennedje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File:Anubis attending the mummy of Sennedj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01" cy="1977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402F">
        <w:rPr>
          <w:rFonts w:ascii="Comic Sans MS" w:hAnsi="Comic Sans MS"/>
          <w:i/>
        </w:rPr>
        <w:t>Mumifikováni byli většinou jen bohatí, protože to bylo velmi nákladné. Z těla se vyndaly všechny vnitřnosti, kromě srdce, které bylo považováno za nejdůležitější. Mozek se vytahoval nosem a játra, střeva, plíce a žaludek byly uloženy do zvláštních nádob s hlavami bohů vedle těla tzv. kanop. Poté bylo tělo nabalzamováno a zabaleno do plátěných bandáží, vysušování a celková mumifikace trvala až 70 dní. Pohřbívalo se (faraony) do mastab, pyramid a skalních hrobů.</w:t>
      </w:r>
    </w:p>
    <w:p w:rsidR="0083564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391160</wp:posOffset>
            </wp:positionV>
            <wp:extent cx="1926590" cy="1701165"/>
            <wp:effectExtent l="19050" t="0" r="0" b="0"/>
            <wp:wrapSquare wrapText="bothSides"/>
            <wp:docPr id="13" name="obrázek 5" descr="Soubor:Akhenaten, Nefertiti and their childr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Akhenaten, Nefertiti and their childre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Jak změnil egyptské dějiny tento manželský pár? Kdo to byl? Co nařídil tento Faraon? </w:t>
      </w:r>
    </w:p>
    <w:p w:rsidR="0083564E" w:rsidRPr="00A03C3A" w:rsidRDefault="0083564E" w:rsidP="0083564E">
      <w:pPr>
        <w:pStyle w:val="Odstavecseseznamem"/>
        <w:ind w:left="360"/>
        <w:rPr>
          <w:rFonts w:ascii="Comic Sans MS" w:hAnsi="Comic Sans MS"/>
          <w:i/>
          <w:sz w:val="24"/>
        </w:rPr>
      </w:pPr>
      <w:proofErr w:type="spellStart"/>
      <w:r w:rsidRPr="00A03C3A">
        <w:rPr>
          <w:rFonts w:ascii="Comic Sans MS" w:hAnsi="Comic Sans MS"/>
          <w:i/>
          <w:sz w:val="24"/>
        </w:rPr>
        <w:t>Amenhotep</w:t>
      </w:r>
      <w:proofErr w:type="spellEnd"/>
      <w:r w:rsidRPr="00A03C3A">
        <w:rPr>
          <w:rFonts w:ascii="Comic Sans MS" w:hAnsi="Comic Sans MS"/>
          <w:i/>
          <w:sz w:val="24"/>
        </w:rPr>
        <w:t xml:space="preserve"> IV. a jeho manželka </w:t>
      </w:r>
      <w:proofErr w:type="spellStart"/>
      <w:r w:rsidRPr="00A03C3A">
        <w:rPr>
          <w:rFonts w:ascii="Comic Sans MS" w:hAnsi="Comic Sans MS"/>
          <w:i/>
          <w:sz w:val="24"/>
        </w:rPr>
        <w:t>Nefertiti</w:t>
      </w:r>
      <w:proofErr w:type="spellEnd"/>
      <w:r w:rsidRPr="00A03C3A">
        <w:rPr>
          <w:rFonts w:ascii="Comic Sans MS" w:hAnsi="Comic Sans MS"/>
          <w:i/>
          <w:sz w:val="24"/>
        </w:rPr>
        <w:t xml:space="preserve"> zavedli jednobožství – kult boha </w:t>
      </w:r>
      <w:proofErr w:type="spellStart"/>
      <w:r w:rsidRPr="00A03C3A">
        <w:rPr>
          <w:rFonts w:ascii="Comic Sans MS" w:hAnsi="Comic Sans MS"/>
          <w:i/>
          <w:sz w:val="24"/>
        </w:rPr>
        <w:t>Atona</w:t>
      </w:r>
      <w:proofErr w:type="spellEnd"/>
      <w:r w:rsidRPr="00A03C3A">
        <w:rPr>
          <w:rFonts w:ascii="Comic Sans MS" w:hAnsi="Comic Sans MS"/>
          <w:i/>
          <w:sz w:val="24"/>
        </w:rPr>
        <w:t xml:space="preserve"> (bůh slunce) namísto boha </w:t>
      </w:r>
      <w:proofErr w:type="spellStart"/>
      <w:r w:rsidRPr="00A03C3A">
        <w:rPr>
          <w:rFonts w:ascii="Comic Sans MS" w:hAnsi="Comic Sans MS"/>
          <w:i/>
          <w:sz w:val="24"/>
        </w:rPr>
        <w:t>Amona</w:t>
      </w:r>
      <w:proofErr w:type="spellEnd"/>
      <w:r w:rsidRPr="00A03C3A">
        <w:rPr>
          <w:rFonts w:ascii="Comic Sans MS" w:hAnsi="Comic Sans MS"/>
          <w:i/>
          <w:sz w:val="24"/>
        </w:rPr>
        <w:t xml:space="preserve"> (také bůh slunce). </w:t>
      </w:r>
      <w:proofErr w:type="spellStart"/>
      <w:r w:rsidRPr="00A03C3A">
        <w:rPr>
          <w:rFonts w:ascii="Comic Sans MS" w:hAnsi="Comic Sans MS"/>
          <w:i/>
          <w:sz w:val="24"/>
        </w:rPr>
        <w:t>Amenhotep</w:t>
      </w:r>
      <w:proofErr w:type="spellEnd"/>
      <w:r w:rsidRPr="00A03C3A">
        <w:rPr>
          <w:rFonts w:ascii="Comic Sans MS" w:hAnsi="Comic Sans MS"/>
          <w:i/>
          <w:sz w:val="24"/>
        </w:rPr>
        <w:t xml:space="preserve"> se nechal přejmenovat na </w:t>
      </w:r>
      <w:proofErr w:type="spellStart"/>
      <w:r w:rsidRPr="00A03C3A">
        <w:rPr>
          <w:rFonts w:ascii="Comic Sans MS" w:hAnsi="Comic Sans MS"/>
          <w:i/>
          <w:sz w:val="24"/>
        </w:rPr>
        <w:t>Achnatona</w:t>
      </w:r>
      <w:proofErr w:type="spellEnd"/>
      <w:r w:rsidRPr="00A03C3A">
        <w:rPr>
          <w:rFonts w:ascii="Comic Sans MS" w:hAnsi="Comic Sans MS"/>
          <w:i/>
          <w:sz w:val="24"/>
        </w:rPr>
        <w:t xml:space="preserve"> a založil nové hlavní město </w:t>
      </w:r>
      <w:proofErr w:type="spellStart"/>
      <w:r w:rsidRPr="00A03C3A">
        <w:rPr>
          <w:rFonts w:ascii="Comic Sans MS" w:hAnsi="Comic Sans MS"/>
          <w:i/>
          <w:sz w:val="24"/>
        </w:rPr>
        <w:t>Achetaton</w:t>
      </w:r>
      <w:proofErr w:type="spellEnd"/>
      <w:r w:rsidRPr="00A03C3A">
        <w:rPr>
          <w:rFonts w:ascii="Comic Sans MS" w:hAnsi="Comic Sans MS"/>
          <w:i/>
          <w:sz w:val="24"/>
        </w:rPr>
        <w:t>. Nechal se zpodobnit podle reality, což bylo ojedinělé. Po jeho smrti byly všechny reformy zrušeny.</w:t>
      </w:r>
    </w:p>
    <w:p w:rsidR="0083564E" w:rsidRDefault="0083564E" w:rsidP="0083564E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Díky kterému panovníkovi, který je na obrázku, víme, jak vypadaly skalní hroby? A kdo jeho hrobku objevil?</w:t>
      </w:r>
    </w:p>
    <w:p w:rsidR="0083564E" w:rsidRPr="00747FB2" w:rsidRDefault="0083564E" w:rsidP="0083564E">
      <w:pPr>
        <w:pStyle w:val="Odstavecseseznamem"/>
        <w:ind w:left="360"/>
        <w:rPr>
          <w:rFonts w:ascii="Comic Sans MS" w:hAnsi="Comic Sans MS"/>
          <w:i/>
          <w:sz w:val="24"/>
        </w:rPr>
      </w:pPr>
      <w:r w:rsidRPr="00A35D6B">
        <w:rPr>
          <w:rFonts w:ascii="Comic Sans MS" w:hAnsi="Comic Sans MS"/>
          <w:i/>
          <w:noProof/>
          <w:sz w:val="24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252966</wp:posOffset>
            </wp:positionH>
            <wp:positionV relativeFrom="paragraph">
              <wp:posOffset>-4017</wp:posOffset>
            </wp:positionV>
            <wp:extent cx="1041031" cy="1382233"/>
            <wp:effectExtent l="19050" t="0" r="6719" b="0"/>
            <wp:wrapSquare wrapText="bothSides"/>
            <wp:docPr id="14" name="obrázek 6" descr="File:Tutanchamun Mask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6" descr="File:Tutanchamun Mask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31" cy="1382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35D6B">
        <w:rPr>
          <w:rFonts w:ascii="Comic Sans MS" w:hAnsi="Comic Sans MS"/>
          <w:i/>
          <w:sz w:val="24"/>
        </w:rPr>
        <w:t xml:space="preserve">Faraon Tutanchamon, který zemřel jako mladý a proslavil ho </w:t>
      </w:r>
      <w:proofErr w:type="spellStart"/>
      <w:r w:rsidRPr="00A35D6B">
        <w:rPr>
          <w:rFonts w:ascii="Comic Sans MS" w:hAnsi="Comic Sans MS"/>
          <w:i/>
          <w:sz w:val="24"/>
        </w:rPr>
        <w:t>Howard</w:t>
      </w:r>
      <w:proofErr w:type="spellEnd"/>
      <w:r w:rsidRPr="00A35D6B">
        <w:rPr>
          <w:rFonts w:ascii="Comic Sans MS" w:hAnsi="Comic Sans MS"/>
          <w:i/>
          <w:sz w:val="24"/>
        </w:rPr>
        <w:t xml:space="preserve"> </w:t>
      </w:r>
      <w:proofErr w:type="spellStart"/>
      <w:r w:rsidRPr="00A35D6B">
        <w:rPr>
          <w:rFonts w:ascii="Comic Sans MS" w:hAnsi="Comic Sans MS"/>
          <w:i/>
          <w:sz w:val="24"/>
        </w:rPr>
        <w:t>Carter</w:t>
      </w:r>
      <w:proofErr w:type="spellEnd"/>
      <w:r w:rsidRPr="00A35D6B">
        <w:rPr>
          <w:rFonts w:ascii="Comic Sans MS" w:hAnsi="Comic Sans MS"/>
          <w:i/>
          <w:sz w:val="24"/>
        </w:rPr>
        <w:t>, kterému se podařilo objevit nevykradený hrob tohoto faraona v Údolí králů.</w:t>
      </w:r>
      <w:r>
        <w:rPr>
          <w:b/>
          <w:sz w:val="24"/>
        </w:rPr>
        <w:t xml:space="preserve">                           </w:t>
      </w:r>
    </w:p>
    <w:p w:rsidR="0083564E" w:rsidRDefault="0083564E" w:rsidP="0083564E">
      <w:pPr>
        <w:rPr>
          <w:b/>
          <w:sz w:val="24"/>
        </w:rPr>
      </w:pPr>
      <w:r>
        <w:rPr>
          <w:b/>
          <w:sz w:val="24"/>
        </w:rPr>
        <w:lastRenderedPageBreak/>
        <w:t xml:space="preserve">ZDROJE: </w:t>
      </w:r>
    </w:p>
    <w:p w:rsidR="0083564E" w:rsidRPr="00590D24" w:rsidRDefault="0083564E" w:rsidP="0083564E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590D24">
        <w:rPr>
          <w:b/>
          <w:sz w:val="24"/>
        </w:rPr>
        <w:t xml:space="preserve">http://upload.wikimedia.org/wikipedia/commons/thumb/e/ee/BD_Weighing_of_the_Heart.jpg/800px-BD_Weighing_of_the_Heart.jpg </w:t>
      </w:r>
    </w:p>
    <w:p w:rsidR="0083564E" w:rsidRPr="001440A6" w:rsidRDefault="0083564E" w:rsidP="0083564E">
      <w:pPr>
        <w:pStyle w:val="Odstavecseseznamem"/>
        <w:numPr>
          <w:ilvl w:val="0"/>
          <w:numId w:val="2"/>
        </w:numPr>
        <w:rPr>
          <w:b/>
          <w:sz w:val="24"/>
        </w:rPr>
      </w:pPr>
      <w:hyperlink r:id="rId13" w:history="1">
        <w:r w:rsidRPr="00590D24">
          <w:rPr>
            <w:rStyle w:val="Hypertextovodkaz"/>
            <w:b/>
            <w:sz w:val="24"/>
          </w:rPr>
          <w:t>http://upload.wikimedia.org/wikipedia/commons/thumb/d/d1/Kairo%2C_village_arabe_et_pyramids..jpg/754px-Kairo%2C_village_arabe_et_pyramids..jpg</w:t>
        </w:r>
      </w:hyperlink>
      <w:r w:rsidRPr="00590D24">
        <w:rPr>
          <w:b/>
          <w:sz w:val="24"/>
        </w:rPr>
        <w:t xml:space="preserve">, CC BY-SA, autor: </w:t>
      </w:r>
      <w:hyperlink r:id="rId14" w:history="1">
        <w:r w:rsidRPr="00590D24">
          <w:rPr>
            <w:rStyle w:val="Hypertextovodkaz"/>
            <w:b/>
            <w:sz w:val="24"/>
          </w:rPr>
          <w:t xml:space="preserve">New York Public </w:t>
        </w:r>
      </w:hyperlink>
      <w:hyperlink r:id="rId15" w:history="1">
        <w:proofErr w:type="spellStart"/>
        <w:r w:rsidRPr="00590D24">
          <w:rPr>
            <w:rStyle w:val="Hypertextovodkaz"/>
            <w:b/>
            <w:sz w:val="24"/>
          </w:rPr>
          <w:t>Library</w:t>
        </w:r>
        <w:proofErr w:type="spellEnd"/>
      </w:hyperlink>
      <w:r w:rsidRPr="00590D24">
        <w:rPr>
          <w:b/>
          <w:sz w:val="24"/>
        </w:rPr>
        <w:t xml:space="preserve"> </w:t>
      </w:r>
    </w:p>
    <w:p w:rsidR="0083564E" w:rsidRPr="001440A6" w:rsidRDefault="0083564E" w:rsidP="0083564E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1440A6">
        <w:rPr>
          <w:b/>
          <w:sz w:val="24"/>
        </w:rPr>
        <w:t xml:space="preserve">http://upload.wikimedia.org/wikipedia/commons/thumb/c/ca/Rosetta_Stone_BW.jpeg/468px-Rosetta_Stone_BW.jpeg </w:t>
      </w:r>
    </w:p>
    <w:p w:rsidR="0083564E" w:rsidRPr="001440A6" w:rsidRDefault="0083564E" w:rsidP="0083564E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1440A6">
        <w:rPr>
          <w:b/>
          <w:sz w:val="24"/>
        </w:rPr>
        <w:t xml:space="preserve">http://upload.wikimedia.org/wikipedia/commons/0/06/Anubis_attending_the_mummy_of_Sennedjem.jpg </w:t>
      </w:r>
    </w:p>
    <w:p w:rsidR="0083564E" w:rsidRPr="00AD5FB2" w:rsidRDefault="0083564E" w:rsidP="0083564E">
      <w:pPr>
        <w:pStyle w:val="Odstavecseseznamem"/>
        <w:numPr>
          <w:ilvl w:val="0"/>
          <w:numId w:val="2"/>
        </w:numPr>
        <w:rPr>
          <w:b/>
          <w:sz w:val="24"/>
        </w:rPr>
      </w:pPr>
      <w:hyperlink r:id="rId16" w:history="1">
        <w:r w:rsidRPr="00AD5FB2">
          <w:rPr>
            <w:rStyle w:val="Hypertextovodkaz"/>
            <w:b/>
            <w:sz w:val="24"/>
          </w:rPr>
          <w:t>http://</w:t>
        </w:r>
      </w:hyperlink>
      <w:hyperlink r:id="rId17" w:history="1">
        <w:r w:rsidRPr="00AD5FB2">
          <w:rPr>
            <w:rStyle w:val="Hypertextovodkaz"/>
            <w:b/>
            <w:sz w:val="24"/>
          </w:rPr>
          <w:t>upload.wikimedia.org/wikipedia/commons/thumb/4/47/Akhenaten%2C_Nefertiti_and_their_children.jpg/800px-Akhenaten%2C_Nefertiti_and_their_children.jpg</w:t>
        </w:r>
      </w:hyperlink>
      <w:r w:rsidRPr="00AD5FB2">
        <w:rPr>
          <w:b/>
          <w:sz w:val="24"/>
        </w:rPr>
        <w:t xml:space="preserve">, CC BY-SA, autor: </w:t>
      </w:r>
      <w:proofErr w:type="spellStart"/>
      <w:r w:rsidRPr="00AD5FB2">
        <w:rPr>
          <w:b/>
          <w:sz w:val="24"/>
        </w:rPr>
        <w:t>myself</w:t>
      </w:r>
      <w:proofErr w:type="spellEnd"/>
      <w:r w:rsidRPr="00AD5FB2">
        <w:rPr>
          <w:b/>
          <w:sz w:val="24"/>
        </w:rPr>
        <w:t xml:space="preserve"> </w:t>
      </w:r>
    </w:p>
    <w:p w:rsidR="0083564E" w:rsidRPr="00F04374" w:rsidRDefault="0083564E" w:rsidP="0083564E">
      <w:pPr>
        <w:pStyle w:val="Odstavecseseznamem"/>
        <w:numPr>
          <w:ilvl w:val="0"/>
          <w:numId w:val="2"/>
        </w:numPr>
        <w:rPr>
          <w:b/>
          <w:sz w:val="24"/>
        </w:rPr>
      </w:pPr>
      <w:hyperlink r:id="rId18" w:history="1">
        <w:r w:rsidRPr="00F04374">
          <w:rPr>
            <w:rStyle w:val="Hypertextovodkaz"/>
            <w:b/>
            <w:sz w:val="24"/>
          </w:rPr>
          <w:t>http://upload.wikimedia.org/wikipedia/commons/thumb/3/38/Tutanchamun_Maske.jpg/425px-Tutanchamun_Maske.jpg</w:t>
        </w:r>
      </w:hyperlink>
      <w:r w:rsidRPr="00F04374">
        <w:rPr>
          <w:b/>
          <w:sz w:val="24"/>
        </w:rPr>
        <w:t xml:space="preserve">, CC BY-SA, autor: </w:t>
      </w:r>
      <w:hyperlink r:id="rId19" w:history="1">
        <w:proofErr w:type="spellStart"/>
        <w:r w:rsidRPr="00F04374">
          <w:rPr>
            <w:rStyle w:val="Hypertextovodkaz"/>
            <w:b/>
            <w:sz w:val="24"/>
          </w:rPr>
          <w:t>en</w:t>
        </w:r>
        <w:proofErr w:type="spellEnd"/>
      </w:hyperlink>
      <w:hyperlink r:id="rId20" w:history="1">
        <w:r w:rsidRPr="00F04374">
          <w:rPr>
            <w:rStyle w:val="Hypertextovodkaz"/>
            <w:b/>
            <w:sz w:val="24"/>
          </w:rPr>
          <w:t>:User:</w:t>
        </w:r>
        <w:proofErr w:type="spellStart"/>
      </w:hyperlink>
      <w:hyperlink r:id="rId21" w:history="1">
        <w:r w:rsidRPr="00F04374">
          <w:rPr>
            <w:rStyle w:val="Hypertextovodkaz"/>
            <w:b/>
            <w:sz w:val="24"/>
          </w:rPr>
          <w:t>MykReeve</w:t>
        </w:r>
        <w:proofErr w:type="spellEnd"/>
      </w:hyperlink>
      <w:r w:rsidRPr="00F04374">
        <w:rPr>
          <w:b/>
          <w:sz w:val="24"/>
        </w:rPr>
        <w:t xml:space="preserve"> </w:t>
      </w:r>
    </w:p>
    <w:p w:rsidR="0083564E" w:rsidRPr="001440A6" w:rsidRDefault="0083564E" w:rsidP="0083564E">
      <w:pPr>
        <w:pStyle w:val="Odstavecseseznamem"/>
        <w:rPr>
          <w:b/>
          <w:sz w:val="24"/>
        </w:rPr>
      </w:pPr>
    </w:p>
    <w:p w:rsidR="004764A0" w:rsidRDefault="004764A0" w:rsidP="0083564E"/>
    <w:sectPr w:rsidR="004764A0" w:rsidSect="008356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D075F"/>
    <w:multiLevelType w:val="hybridMultilevel"/>
    <w:tmpl w:val="0F50F6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D2080"/>
    <w:multiLevelType w:val="hybridMultilevel"/>
    <w:tmpl w:val="B59257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5279C"/>
    <w:multiLevelType w:val="hybridMultilevel"/>
    <w:tmpl w:val="6010B874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564E"/>
    <w:rsid w:val="004764A0"/>
    <w:rsid w:val="00835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27"/>
        <o:r id="V:Rule2" type="connector" idref="#_x0000_s1036"/>
        <o:r id="V:Rule3" type="connector" idref="#_x0000_s1032"/>
        <o:r id="V:Rule4" type="connector" idref="#_x0000_s1034"/>
        <o:r id="V:Rule5" type="connector" idref="#_x0000_s1037"/>
        <o:r id="V:Rule6" type="connector" idref="#_x0000_s1030"/>
        <o:r id="V:Rule7" type="connector" idref="#_x0000_s1035"/>
        <o:r id="V:Rule8" type="connector" idref="#_x0000_s1028"/>
        <o:r id="V:Rule9" type="connector" idref="#_x0000_s1029"/>
        <o:r id="V:Rule10" type="connector" idref="#_x0000_s1039"/>
        <o:r id="V:Rule11" type="connector" idref="#_x0000_s1031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64E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356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56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64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564E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textovodkaz">
    <w:name w:val="Hyperlink"/>
    <w:basedOn w:val="Standardnpsmoodstavce"/>
    <w:uiPriority w:val="99"/>
    <w:unhideWhenUsed/>
    <w:rsid w:val="008356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upload.wikimedia.org/wikipedia/commons/thumb/d/d1/Kairo%2C_village_arabe_et_pyramids..jpg/754px-Kairo%2C_village_arabe_et_pyramids..jpg" TargetMode="External"/><Relationship Id="rId18" Type="http://schemas.openxmlformats.org/officeDocument/2006/relationships/hyperlink" Target="http://upload.wikimedia.org/wikipedia/commons/thumb/3/38/Tutanchamun_Maske.jpg/425px-Tutanchamun_Maske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User:MykReeve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upload.wikimedia.org/wikipedia/commons/thumb/4/47/Akhenaten%2C_Nefertiti_and_their_children.jpg/800px-Akhenaten%2C_Nefertiti_and_their_children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thumb/4/47/Akhenaten%2C_Nefertiti_and_their_children.jpg/800px-Akhenaten%2C_Nefertiti_and_their_children.jpg" TargetMode="External"/><Relationship Id="rId20" Type="http://schemas.openxmlformats.org/officeDocument/2006/relationships/hyperlink" Target="http://en.wikipedia.org/wiki/User:MykReev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flickr.com/people/32951986@N05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en.wikipedia.org/wiki/User:MykReev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flickr.com/people/32951986@N0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1122</Words>
  <Characters>6623</Characters>
  <Application>Microsoft Office Word</Application>
  <DocSecurity>0</DocSecurity>
  <Lines>55</Lines>
  <Paragraphs>15</Paragraphs>
  <ScaleCrop>false</ScaleCrop>
  <Company>HP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Soňa</dc:creator>
  <cp:lastModifiedBy>Soňa</cp:lastModifiedBy>
  <cp:revision>1</cp:revision>
  <dcterms:created xsi:type="dcterms:W3CDTF">2013-01-24T08:11:00Z</dcterms:created>
  <dcterms:modified xsi:type="dcterms:W3CDTF">2013-01-24T08:16:00Z</dcterms:modified>
</cp:coreProperties>
</file>