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F63" w:rsidRDefault="00922F63" w:rsidP="00922F63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122555</wp:posOffset>
            </wp:positionH>
            <wp:positionV relativeFrom="paragraph">
              <wp:posOffset>-391160</wp:posOffset>
            </wp:positionV>
            <wp:extent cx="6036310" cy="1764030"/>
            <wp:effectExtent l="19050" t="0" r="2540" b="0"/>
            <wp:wrapSquare wrapText="bothSides"/>
            <wp:docPr id="1" name="obrázek 1" descr="M:\Peníze EU do škol\Realizace\logo uprM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Peníze EU do škol\Realizace\logo uprM4.bmp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48649" b="76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176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2F63" w:rsidRPr="00922F63" w:rsidRDefault="00922F63" w:rsidP="00922F63">
      <w:pPr>
        <w:jc w:val="center"/>
        <w:rPr>
          <w:sz w:val="32"/>
          <w:szCs w:val="32"/>
        </w:rPr>
      </w:pPr>
      <w:r w:rsidRPr="00922F63">
        <w:rPr>
          <w:sz w:val="32"/>
          <w:szCs w:val="32"/>
        </w:rPr>
        <w:t>Pracovní list</w:t>
      </w:r>
    </w:p>
    <w:p w:rsidR="00922F63" w:rsidRPr="00922F63" w:rsidRDefault="00050C87" w:rsidP="00922F63">
      <w:pPr>
        <w:jc w:val="center"/>
        <w:rPr>
          <w:sz w:val="32"/>
          <w:szCs w:val="32"/>
        </w:rPr>
      </w:pPr>
      <w:r>
        <w:rPr>
          <w:sz w:val="32"/>
          <w:szCs w:val="32"/>
        </w:rPr>
        <w:t>1</w:t>
      </w:r>
      <w:r w:rsidR="009F1A96">
        <w:rPr>
          <w:sz w:val="32"/>
          <w:szCs w:val="32"/>
        </w:rPr>
        <w:t>5</w:t>
      </w:r>
      <w:r w:rsidR="00922F63" w:rsidRPr="00922F63">
        <w:rPr>
          <w:sz w:val="32"/>
          <w:szCs w:val="32"/>
        </w:rPr>
        <w:t xml:space="preserve"> – </w:t>
      </w:r>
      <w:r>
        <w:rPr>
          <w:sz w:val="32"/>
          <w:szCs w:val="32"/>
        </w:rPr>
        <w:t>Užití goniometrických funkcí 3</w:t>
      </w:r>
    </w:p>
    <w:p w:rsidR="00922F63" w:rsidRDefault="00823F70" w:rsidP="00922F63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05pt;margin-top:7.3pt;width:527.8pt;height:1.55pt;flip:y;z-index:251659264" o:connectortype="straight" strokeweight="1.5pt"/>
        </w:pict>
      </w:r>
    </w:p>
    <w:p w:rsidR="00E1323D" w:rsidRDefault="00E1323D" w:rsidP="00922F63"/>
    <w:p w:rsidR="00050C87" w:rsidRPr="00A70664" w:rsidRDefault="00050C87" w:rsidP="00050C87">
      <w:pPr>
        <w:pStyle w:val="Normln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</w:t>
      </w:r>
      <w:r w:rsidRPr="00A70664">
        <w:rPr>
          <w:color w:val="000000"/>
          <w:sz w:val="22"/>
          <w:szCs w:val="22"/>
        </w:rPr>
        <w:t xml:space="preserve">. Vypočtěte velikosti vnitřních úhlů kosočtverce, jehož úhlopříčky měří </w:t>
      </w:r>
      <w:smartTag w:uri="urn:schemas-microsoft-com:office:smarttags" w:element="metricconverter">
        <w:smartTagPr>
          <w:attr w:name="ProductID" w:val="4 cm"/>
        </w:smartTagPr>
        <w:r w:rsidRPr="00A70664">
          <w:rPr>
            <w:color w:val="000000"/>
            <w:sz w:val="22"/>
            <w:szCs w:val="22"/>
          </w:rPr>
          <w:t>4 cm</w:t>
        </w:r>
      </w:smartTag>
      <w:r w:rsidRPr="00A70664">
        <w:rPr>
          <w:color w:val="000000"/>
          <w:sz w:val="22"/>
          <w:szCs w:val="22"/>
        </w:rPr>
        <w:t xml:space="preserve"> a </w:t>
      </w:r>
      <w:smartTag w:uri="urn:schemas-microsoft-com:office:smarttags" w:element="metricconverter">
        <w:smartTagPr>
          <w:attr w:name="ProductID" w:val="10 cm"/>
        </w:smartTagPr>
        <w:r w:rsidRPr="00A70664">
          <w:rPr>
            <w:color w:val="000000"/>
            <w:sz w:val="22"/>
            <w:szCs w:val="22"/>
          </w:rPr>
          <w:t>10 cm</w:t>
        </w:r>
      </w:smartTag>
      <w:r w:rsidRPr="00A70664">
        <w:rPr>
          <w:color w:val="000000"/>
          <w:sz w:val="22"/>
          <w:szCs w:val="22"/>
        </w:rPr>
        <w:t xml:space="preserve">. </w:t>
      </w:r>
    </w:p>
    <w:p w:rsidR="00050C87" w:rsidRPr="00A70664" w:rsidRDefault="00050C87" w:rsidP="00050C87">
      <w:pPr>
        <w:pStyle w:val="Normln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Pr="00A70664">
        <w:rPr>
          <w:color w:val="000000"/>
          <w:sz w:val="22"/>
          <w:szCs w:val="22"/>
        </w:rPr>
        <w:t xml:space="preserve">. Určete, jakému středovému úhlu v kružnici o poloměru </w:t>
      </w:r>
      <w:smartTag w:uri="urn:schemas-microsoft-com:office:smarttags" w:element="metricconverter">
        <w:smartTagPr>
          <w:attr w:name="ProductID" w:val="10,8 cm"/>
        </w:smartTagPr>
        <w:r w:rsidRPr="00A70664">
          <w:rPr>
            <w:color w:val="000000"/>
            <w:sz w:val="22"/>
            <w:szCs w:val="22"/>
          </w:rPr>
          <w:t>10,8 cm</w:t>
        </w:r>
      </w:smartTag>
      <w:r w:rsidRPr="00A70664">
        <w:rPr>
          <w:color w:val="000000"/>
          <w:sz w:val="22"/>
          <w:szCs w:val="22"/>
        </w:rPr>
        <w:t xml:space="preserve"> přísluší tětiva délky </w:t>
      </w:r>
      <w:smartTag w:uri="urn:schemas-microsoft-com:office:smarttags" w:element="metricconverter">
        <w:smartTagPr>
          <w:attr w:name="ProductID" w:val="5 cm"/>
        </w:smartTagPr>
        <w:r w:rsidRPr="00A70664">
          <w:rPr>
            <w:color w:val="000000"/>
            <w:sz w:val="22"/>
            <w:szCs w:val="22"/>
          </w:rPr>
          <w:t>5 cm</w:t>
        </w:r>
      </w:smartTag>
      <w:r w:rsidRPr="00A70664">
        <w:rPr>
          <w:color w:val="000000"/>
          <w:sz w:val="22"/>
          <w:szCs w:val="22"/>
        </w:rPr>
        <w:t xml:space="preserve">. </w:t>
      </w:r>
    </w:p>
    <w:p w:rsidR="00050C87" w:rsidRPr="00A70664" w:rsidRDefault="00050C87" w:rsidP="00050C87">
      <w:pPr>
        <w:pStyle w:val="Normln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</w:t>
      </w:r>
      <w:r w:rsidRPr="00A70664">
        <w:rPr>
          <w:color w:val="000000"/>
          <w:sz w:val="22"/>
          <w:szCs w:val="22"/>
        </w:rPr>
        <w:t xml:space="preserve">. Vypočtěte poloměry kružnice vepsané a opsané pravidelnému pětiúhelníku, jehož strana měří </w:t>
      </w:r>
      <w:smartTag w:uri="urn:schemas-microsoft-com:office:smarttags" w:element="metricconverter">
        <w:smartTagPr>
          <w:attr w:name="ProductID" w:val="3 cm"/>
        </w:smartTagPr>
        <w:r w:rsidRPr="00A70664">
          <w:rPr>
            <w:color w:val="000000"/>
            <w:sz w:val="22"/>
            <w:szCs w:val="22"/>
          </w:rPr>
          <w:t>3 cm</w:t>
        </w:r>
      </w:smartTag>
      <w:r w:rsidRPr="00A70664">
        <w:rPr>
          <w:color w:val="000000"/>
          <w:sz w:val="22"/>
          <w:szCs w:val="22"/>
        </w:rPr>
        <w:t xml:space="preserve">. </w:t>
      </w:r>
    </w:p>
    <w:p w:rsidR="00050C87" w:rsidRPr="00A70664" w:rsidRDefault="00050C87" w:rsidP="00050C87">
      <w:pPr>
        <w:pStyle w:val="Normln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</w:t>
      </w:r>
      <w:r w:rsidRPr="00A70664">
        <w:rPr>
          <w:color w:val="000000"/>
          <w:sz w:val="22"/>
          <w:szCs w:val="22"/>
        </w:rPr>
        <w:t xml:space="preserve">. Lanová dráha je dlouhá </w:t>
      </w:r>
      <w:smartTag w:uri="urn:schemas-microsoft-com:office:smarttags" w:element="metricconverter">
        <w:smartTagPr>
          <w:attr w:name="ProductID" w:val="650 m"/>
        </w:smartTagPr>
        <w:r w:rsidRPr="00A70664">
          <w:rPr>
            <w:color w:val="000000"/>
            <w:sz w:val="22"/>
            <w:szCs w:val="22"/>
          </w:rPr>
          <w:t>650 m</w:t>
        </w:r>
      </w:smartTag>
      <w:r w:rsidRPr="00A70664">
        <w:rPr>
          <w:color w:val="000000"/>
          <w:sz w:val="22"/>
          <w:szCs w:val="22"/>
        </w:rPr>
        <w:t xml:space="preserve"> a její přímá trať stoupá pod úhlem 39</w:t>
      </w:r>
      <w:r>
        <w:rPr>
          <w:rFonts w:ascii="DejaVu Sans Mono" w:hAnsi="DejaVu Sans Mono"/>
          <w:color w:val="000000"/>
          <w:sz w:val="22"/>
          <w:szCs w:val="22"/>
        </w:rPr>
        <w:t>°</w:t>
      </w:r>
      <w:r w:rsidRPr="00A70664">
        <w:rPr>
          <w:color w:val="000000"/>
          <w:sz w:val="22"/>
          <w:szCs w:val="22"/>
        </w:rPr>
        <w:t xml:space="preserve">. Vypočtěte výškový rozdíl mezi horní a dolní stanicí lanovky. </w:t>
      </w:r>
    </w:p>
    <w:p w:rsidR="00050C87" w:rsidRPr="00A70664" w:rsidRDefault="00050C87" w:rsidP="00050C87">
      <w:pPr>
        <w:pStyle w:val="Normln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</w:t>
      </w:r>
      <w:r w:rsidRPr="00A70664">
        <w:rPr>
          <w:color w:val="000000"/>
          <w:sz w:val="22"/>
          <w:szCs w:val="22"/>
        </w:rPr>
        <w:t xml:space="preserve">. Socha Svobody v New Yorku je vysoká </w:t>
      </w:r>
      <w:smartTag w:uri="urn:schemas-microsoft-com:office:smarttags" w:element="metricconverter">
        <w:smartTagPr>
          <w:attr w:name="ProductID" w:val="46 m"/>
        </w:smartTagPr>
        <w:r w:rsidRPr="00A70664">
          <w:rPr>
            <w:color w:val="000000"/>
            <w:sz w:val="22"/>
            <w:szCs w:val="22"/>
          </w:rPr>
          <w:t>46 m</w:t>
        </w:r>
      </w:smartTag>
      <w:r w:rsidRPr="00A70664">
        <w:rPr>
          <w:color w:val="000000"/>
          <w:sz w:val="22"/>
          <w:szCs w:val="22"/>
        </w:rPr>
        <w:t xml:space="preserve"> a podstavec pod ní má výšku </w:t>
      </w:r>
      <w:smartTag w:uri="urn:schemas-microsoft-com:office:smarttags" w:element="metricconverter">
        <w:smartTagPr>
          <w:attr w:name="ProductID" w:val="47 m"/>
        </w:smartTagPr>
        <w:r w:rsidRPr="00A70664">
          <w:rPr>
            <w:color w:val="000000"/>
            <w:sz w:val="22"/>
            <w:szCs w:val="22"/>
          </w:rPr>
          <w:t>47 m</w:t>
        </w:r>
      </w:smartTag>
      <w:r w:rsidRPr="00A70664">
        <w:rPr>
          <w:color w:val="000000"/>
          <w:sz w:val="22"/>
          <w:szCs w:val="22"/>
        </w:rPr>
        <w:t>. Jak daleko od ní je vzdálen pozorovatel, který vidí vrchol pochodně, již drží socha nad hlavou, pod úhlem 6</w:t>
      </w:r>
      <w:r>
        <w:rPr>
          <w:color w:val="000000"/>
          <w:sz w:val="22"/>
          <w:szCs w:val="22"/>
        </w:rPr>
        <w:t>2°</w:t>
      </w:r>
      <w:r w:rsidRPr="00A70664">
        <w:rPr>
          <w:color w:val="000000"/>
          <w:sz w:val="22"/>
          <w:szCs w:val="22"/>
        </w:rPr>
        <w:t xml:space="preserve">? </w:t>
      </w:r>
    </w:p>
    <w:p w:rsidR="00050C87" w:rsidRPr="00A70664" w:rsidRDefault="00050C87" w:rsidP="00050C87">
      <w:pPr>
        <w:pStyle w:val="Normln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6</w:t>
      </w:r>
      <w:r w:rsidRPr="00A70664">
        <w:rPr>
          <w:color w:val="000000"/>
          <w:sz w:val="22"/>
          <w:szCs w:val="22"/>
        </w:rPr>
        <w:t xml:space="preserve">. </w:t>
      </w:r>
      <w:r>
        <w:rPr>
          <w:color w:val="000000"/>
          <w:sz w:val="22"/>
          <w:szCs w:val="22"/>
        </w:rPr>
        <w:t>N</w:t>
      </w:r>
      <w:r w:rsidRPr="00A70664">
        <w:rPr>
          <w:color w:val="000000"/>
          <w:sz w:val="22"/>
          <w:szCs w:val="22"/>
        </w:rPr>
        <w:t>a železniční znač</w:t>
      </w:r>
      <w:r>
        <w:rPr>
          <w:color w:val="000000"/>
          <w:sz w:val="22"/>
          <w:szCs w:val="22"/>
        </w:rPr>
        <w:t>ce je vyznačeno stoupání trati 1,5%.  V</w:t>
      </w:r>
      <w:r w:rsidRPr="00A70664">
        <w:rPr>
          <w:color w:val="000000"/>
          <w:sz w:val="22"/>
          <w:szCs w:val="22"/>
        </w:rPr>
        <w:t>ypočtěte</w:t>
      </w:r>
      <w:r>
        <w:rPr>
          <w:color w:val="000000"/>
          <w:sz w:val="22"/>
          <w:szCs w:val="22"/>
        </w:rPr>
        <w:t>,</w:t>
      </w:r>
      <w:r w:rsidRPr="00A70664">
        <w:rPr>
          <w:color w:val="000000"/>
          <w:sz w:val="22"/>
          <w:szCs w:val="22"/>
        </w:rPr>
        <w:t xml:space="preserve"> pod jakým úhlem trať na vymezeném úseku </w:t>
      </w:r>
      <w:smartTag w:uri="urn:schemas-microsoft-com:office:smarttags" w:element="metricconverter">
        <w:smartTagPr>
          <w:attr w:name="ProductID" w:val="800 m"/>
        </w:smartTagPr>
        <w:r w:rsidRPr="00A70664">
          <w:rPr>
            <w:color w:val="000000"/>
            <w:sz w:val="22"/>
            <w:szCs w:val="22"/>
          </w:rPr>
          <w:t>800 m</w:t>
        </w:r>
      </w:smartTag>
      <w:r>
        <w:rPr>
          <w:color w:val="000000"/>
          <w:sz w:val="22"/>
          <w:szCs w:val="22"/>
        </w:rPr>
        <w:t xml:space="preserve"> </w:t>
      </w:r>
      <w:proofErr w:type="gramStart"/>
      <w:r>
        <w:rPr>
          <w:color w:val="000000"/>
          <w:sz w:val="22"/>
          <w:szCs w:val="22"/>
        </w:rPr>
        <w:t>stoupá  a jaké</w:t>
      </w:r>
      <w:proofErr w:type="gramEnd"/>
      <w:r>
        <w:rPr>
          <w:color w:val="000000"/>
          <w:sz w:val="22"/>
          <w:szCs w:val="22"/>
        </w:rPr>
        <w:t xml:space="preserve"> převýšení překoná.</w:t>
      </w:r>
      <w:r w:rsidRPr="00A70664">
        <w:rPr>
          <w:color w:val="000000"/>
          <w:sz w:val="22"/>
          <w:szCs w:val="22"/>
        </w:rPr>
        <w:t xml:space="preserve"> </w:t>
      </w:r>
    </w:p>
    <w:p w:rsidR="00050C87" w:rsidRPr="00A70664" w:rsidRDefault="00050C87" w:rsidP="00050C87">
      <w:pPr>
        <w:pStyle w:val="Normln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</w:t>
      </w:r>
      <w:r w:rsidRPr="00A70664">
        <w:rPr>
          <w:color w:val="000000"/>
          <w:sz w:val="22"/>
          <w:szCs w:val="22"/>
        </w:rPr>
        <w:t>. Na těleso na nakloněné rovině, která svírá s vodorovnou rovinou úhel 40</w:t>
      </w:r>
      <w:r>
        <w:rPr>
          <w:rFonts w:ascii="DejaVu Sans Mono" w:hAnsi="DejaVu Sans Mono"/>
          <w:color w:val="000000"/>
          <w:sz w:val="22"/>
          <w:szCs w:val="22"/>
        </w:rPr>
        <w:t>°</w:t>
      </w:r>
      <w:r w:rsidRPr="00A70664">
        <w:rPr>
          <w:color w:val="000000"/>
          <w:sz w:val="22"/>
          <w:szCs w:val="22"/>
        </w:rPr>
        <w:t xml:space="preserve">, působí tíhová síla 100N. Těleso je proti pohybu dolů zajištěno lanem, které je napnuto rovnoběžně s nakloněnou rovinou. Jak velkou silou je lano napínáno, když zanedbáme tření? </w:t>
      </w:r>
    </w:p>
    <w:p w:rsidR="00050C87" w:rsidRPr="00A70664" w:rsidRDefault="00050C87" w:rsidP="00050C87">
      <w:pPr>
        <w:pStyle w:val="Normln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8</w:t>
      </w:r>
      <w:r w:rsidRPr="00A70664">
        <w:rPr>
          <w:color w:val="000000"/>
          <w:sz w:val="22"/>
          <w:szCs w:val="22"/>
        </w:rPr>
        <w:t>. Pravoúhlý trojúhelník má obsah 10,92 dm</w:t>
      </w:r>
      <w:r w:rsidRPr="00A70664">
        <w:rPr>
          <w:color w:val="000000"/>
          <w:sz w:val="22"/>
          <w:szCs w:val="22"/>
          <w:vertAlign w:val="superscript"/>
        </w:rPr>
        <w:t>2</w:t>
      </w:r>
      <w:r w:rsidRPr="00A70664">
        <w:rPr>
          <w:color w:val="000000"/>
          <w:sz w:val="22"/>
          <w:szCs w:val="22"/>
        </w:rPr>
        <w:t xml:space="preserve">, jedna z jeho odvěsen měří </w:t>
      </w:r>
      <w:smartTag w:uri="urn:schemas-microsoft-com:office:smarttags" w:element="metricconverter">
        <w:smartTagPr>
          <w:attr w:name="ProductID" w:val="13 cm"/>
        </w:smartTagPr>
        <w:r w:rsidRPr="00A70664">
          <w:rPr>
            <w:color w:val="000000"/>
            <w:sz w:val="22"/>
            <w:szCs w:val="22"/>
          </w:rPr>
          <w:t>13 cm</w:t>
        </w:r>
      </w:smartTag>
      <w:r w:rsidRPr="00A70664">
        <w:rPr>
          <w:color w:val="000000"/>
          <w:sz w:val="22"/>
          <w:szCs w:val="22"/>
        </w:rPr>
        <w:t xml:space="preserve">. Vypočtěte velikosti jeho vnitřních ostrých úhlů. </w:t>
      </w:r>
    </w:p>
    <w:p w:rsidR="00050C87" w:rsidRPr="00A70664" w:rsidRDefault="00050C87" w:rsidP="00050C87">
      <w:pPr>
        <w:pStyle w:val="Normln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9</w:t>
      </w:r>
      <w:r w:rsidRPr="00A70664">
        <w:rPr>
          <w:color w:val="000000"/>
          <w:sz w:val="22"/>
          <w:szCs w:val="22"/>
        </w:rPr>
        <w:t>. Vypočtěte obsah trojúhelníku ABC, je-li dáno gama=90</w:t>
      </w:r>
      <w:r>
        <w:rPr>
          <w:color w:val="000000"/>
          <w:sz w:val="22"/>
          <w:szCs w:val="22"/>
        </w:rPr>
        <w:t>°</w:t>
      </w:r>
      <w:r w:rsidRPr="00A70664">
        <w:rPr>
          <w:color w:val="000000"/>
          <w:sz w:val="22"/>
          <w:szCs w:val="22"/>
        </w:rPr>
        <w:t xml:space="preserve">, </w:t>
      </w:r>
      <w:proofErr w:type="spellStart"/>
      <w:r w:rsidRPr="00A70664">
        <w:rPr>
          <w:color w:val="000000"/>
          <w:sz w:val="22"/>
          <w:szCs w:val="22"/>
        </w:rPr>
        <w:t>v</w:t>
      </w:r>
      <w:r w:rsidRPr="00A70664">
        <w:rPr>
          <w:color w:val="000000"/>
          <w:sz w:val="22"/>
          <w:szCs w:val="22"/>
          <w:vertAlign w:val="subscript"/>
        </w:rPr>
        <w:t>c</w:t>
      </w:r>
      <w:proofErr w:type="spellEnd"/>
      <w:r w:rsidRPr="00A70664">
        <w:rPr>
          <w:color w:val="000000"/>
          <w:sz w:val="22"/>
          <w:szCs w:val="22"/>
        </w:rPr>
        <w:t xml:space="preserve"> = </w:t>
      </w:r>
      <w:smartTag w:uri="urn:schemas-microsoft-com:office:smarttags" w:element="metricconverter">
        <w:smartTagPr>
          <w:attr w:name="ProductID" w:val="5 cm"/>
        </w:smartTagPr>
        <w:r w:rsidRPr="00A70664">
          <w:rPr>
            <w:color w:val="000000"/>
            <w:sz w:val="22"/>
            <w:szCs w:val="22"/>
          </w:rPr>
          <w:t>5 cm</w:t>
        </w:r>
      </w:smartTag>
      <w:r w:rsidRPr="00A70664">
        <w:rPr>
          <w:color w:val="000000"/>
          <w:sz w:val="22"/>
          <w:szCs w:val="22"/>
        </w:rPr>
        <w:t xml:space="preserve">, a = </w:t>
      </w:r>
      <w:smartTag w:uri="urn:schemas-microsoft-com:office:smarttags" w:element="metricconverter">
        <w:smartTagPr>
          <w:attr w:name="ProductID" w:val="9 cm"/>
        </w:smartTagPr>
        <w:r w:rsidRPr="00A70664">
          <w:rPr>
            <w:color w:val="000000"/>
            <w:sz w:val="22"/>
            <w:szCs w:val="22"/>
          </w:rPr>
          <w:t>9 cm</w:t>
        </w:r>
      </w:smartTag>
      <w:r w:rsidRPr="00A70664">
        <w:rPr>
          <w:color w:val="000000"/>
          <w:sz w:val="22"/>
          <w:szCs w:val="22"/>
        </w:rPr>
        <w:t xml:space="preserve">. </w:t>
      </w:r>
    </w:p>
    <w:p w:rsidR="00050C87" w:rsidRPr="00A70664" w:rsidRDefault="00050C87" w:rsidP="00050C87">
      <w:pPr>
        <w:pStyle w:val="Normln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10</w:t>
      </w:r>
      <w:r w:rsidRPr="00A70664">
        <w:rPr>
          <w:color w:val="000000"/>
          <w:sz w:val="22"/>
          <w:szCs w:val="22"/>
        </w:rPr>
        <w:t xml:space="preserve">. Vypočtěte obvod pravoúhlého trojúhelníku ABC s pravým úhlem při vrcholu C, je-li </w:t>
      </w:r>
      <w:proofErr w:type="spellStart"/>
      <w:r w:rsidRPr="00A70664">
        <w:rPr>
          <w:color w:val="000000"/>
          <w:sz w:val="22"/>
          <w:szCs w:val="22"/>
        </w:rPr>
        <w:t>tc</w:t>
      </w:r>
      <w:proofErr w:type="spellEnd"/>
      <w:r w:rsidRPr="00A70664">
        <w:rPr>
          <w:color w:val="000000"/>
          <w:sz w:val="22"/>
          <w:szCs w:val="22"/>
        </w:rPr>
        <w:t xml:space="preserve">= </w:t>
      </w:r>
      <w:smartTag w:uri="urn:schemas-microsoft-com:office:smarttags" w:element="metricconverter">
        <w:smartTagPr>
          <w:attr w:name="ProductID" w:val="3,5 cm"/>
        </w:smartTagPr>
        <w:r w:rsidRPr="00A70664">
          <w:rPr>
            <w:color w:val="000000"/>
            <w:sz w:val="22"/>
            <w:szCs w:val="22"/>
          </w:rPr>
          <w:t>3,5 cm</w:t>
        </w:r>
      </w:smartTag>
      <w:r w:rsidRPr="00A70664">
        <w:rPr>
          <w:color w:val="000000"/>
          <w:sz w:val="22"/>
          <w:szCs w:val="22"/>
        </w:rPr>
        <w:t xml:space="preserve"> a alfa=24</w:t>
      </w:r>
      <w:r>
        <w:rPr>
          <w:rFonts w:ascii="DejaVu Sans Mono" w:hAnsi="DejaVu Sans Mono"/>
          <w:color w:val="000000"/>
          <w:sz w:val="22"/>
          <w:szCs w:val="22"/>
        </w:rPr>
        <w:t>°</w:t>
      </w:r>
      <w:r w:rsidRPr="00A70664">
        <w:rPr>
          <w:color w:val="000000"/>
          <w:sz w:val="22"/>
          <w:szCs w:val="22"/>
        </w:rPr>
        <w:t xml:space="preserve"> </w:t>
      </w:r>
    </w:p>
    <w:p w:rsidR="00050C87" w:rsidRPr="00A70664" w:rsidRDefault="00050C87" w:rsidP="00050C87">
      <w:pPr>
        <w:pStyle w:val="Normln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11</w:t>
      </w:r>
      <w:r w:rsidRPr="00A70664">
        <w:rPr>
          <w:color w:val="000000"/>
          <w:sz w:val="22"/>
          <w:szCs w:val="22"/>
        </w:rPr>
        <w:t>. V rovnoramenném trojúhelníku je velikost úhlu při hlavním vrcholu 70</w:t>
      </w:r>
      <w:r>
        <w:rPr>
          <w:color w:val="000000"/>
          <w:sz w:val="22"/>
          <w:szCs w:val="22"/>
        </w:rPr>
        <w:t>°</w:t>
      </w:r>
      <w:r w:rsidRPr="00A70664">
        <w:rPr>
          <w:color w:val="000000"/>
          <w:sz w:val="22"/>
          <w:szCs w:val="22"/>
        </w:rPr>
        <w:t xml:space="preserve"> a délka ramene je </w:t>
      </w:r>
      <w:smartTag w:uri="urn:schemas-microsoft-com:office:smarttags" w:element="metricconverter">
        <w:smartTagPr>
          <w:attr w:name="ProductID" w:val="7 cm"/>
        </w:smartTagPr>
        <w:r w:rsidRPr="00A70664">
          <w:rPr>
            <w:color w:val="000000"/>
            <w:sz w:val="22"/>
            <w:szCs w:val="22"/>
          </w:rPr>
          <w:t>7 cm</w:t>
        </w:r>
      </w:smartTag>
      <w:r w:rsidRPr="00A70664">
        <w:rPr>
          <w:color w:val="000000"/>
          <w:sz w:val="22"/>
          <w:szCs w:val="22"/>
        </w:rPr>
        <w:t xml:space="preserve">. Vypočtěte délku základny. </w:t>
      </w:r>
    </w:p>
    <w:p w:rsidR="00050C87" w:rsidRPr="00A70664" w:rsidRDefault="00050C87" w:rsidP="00050C87">
      <w:pPr>
        <w:pStyle w:val="Normlnweb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12</w:t>
      </w:r>
      <w:r w:rsidRPr="00A70664">
        <w:rPr>
          <w:color w:val="000000"/>
          <w:sz w:val="22"/>
          <w:szCs w:val="22"/>
        </w:rPr>
        <w:t xml:space="preserve">. Vypočtěte obsah rovnoramenného trojúhelníku, jehož rameno délky </w:t>
      </w:r>
      <w:smartTag w:uri="urn:schemas-microsoft-com:office:smarttags" w:element="metricconverter">
        <w:smartTagPr>
          <w:attr w:name="ProductID" w:val="10 cm"/>
        </w:smartTagPr>
        <w:r w:rsidRPr="00A70664">
          <w:rPr>
            <w:color w:val="000000"/>
            <w:sz w:val="22"/>
            <w:szCs w:val="22"/>
          </w:rPr>
          <w:t>10 cm</w:t>
        </w:r>
      </w:smartTag>
      <w:r w:rsidRPr="00A70664">
        <w:rPr>
          <w:color w:val="000000"/>
          <w:sz w:val="22"/>
          <w:szCs w:val="22"/>
        </w:rPr>
        <w:t xml:space="preserve"> svírá se základnou úhel 63</w:t>
      </w:r>
      <w:r>
        <w:rPr>
          <w:color w:val="000000"/>
          <w:sz w:val="22"/>
          <w:szCs w:val="22"/>
        </w:rPr>
        <w:t>°</w:t>
      </w:r>
      <w:r w:rsidRPr="00A70664">
        <w:rPr>
          <w:color w:val="000000"/>
          <w:sz w:val="22"/>
          <w:szCs w:val="22"/>
        </w:rPr>
        <w:t xml:space="preserve">. </w:t>
      </w:r>
    </w:p>
    <w:p w:rsidR="00E1323D" w:rsidRDefault="00E1323D" w:rsidP="00922F63"/>
    <w:sectPr w:rsidR="00E1323D" w:rsidSect="00837A9C">
      <w:pgSz w:w="11906" w:h="16838"/>
      <w:pgMar w:top="1417" w:right="1274" w:bottom="1135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 Mono">
    <w:panose1 w:val="020B0609030804020204"/>
    <w:charset w:val="EE"/>
    <w:family w:val="modern"/>
    <w:pitch w:val="fixed"/>
    <w:sig w:usb0="E60022FF" w:usb1="500071FB" w:usb2="00000020" w:usb3="00000000" w:csb0="000000D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922F63"/>
    <w:rsid w:val="00050C87"/>
    <w:rsid w:val="00192260"/>
    <w:rsid w:val="00291F4F"/>
    <w:rsid w:val="005053F5"/>
    <w:rsid w:val="005372AC"/>
    <w:rsid w:val="005D1271"/>
    <w:rsid w:val="006A2D72"/>
    <w:rsid w:val="00823F70"/>
    <w:rsid w:val="00837A9C"/>
    <w:rsid w:val="00851B92"/>
    <w:rsid w:val="008D44F7"/>
    <w:rsid w:val="00922F63"/>
    <w:rsid w:val="009F1A96"/>
    <w:rsid w:val="00B91A34"/>
    <w:rsid w:val="00BC1C72"/>
    <w:rsid w:val="00D8540A"/>
    <w:rsid w:val="00E1323D"/>
    <w:rsid w:val="00EB0580"/>
    <w:rsid w:val="00F15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22F6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922F6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22F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837A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rsid w:val="00050C8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233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HEJNICE</Company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HONZA</dc:creator>
  <cp:keywords/>
  <dc:description/>
  <cp:lastModifiedBy>HONZA</cp:lastModifiedBy>
  <cp:revision>3</cp:revision>
  <dcterms:created xsi:type="dcterms:W3CDTF">2011-04-28T07:59:00Z</dcterms:created>
  <dcterms:modified xsi:type="dcterms:W3CDTF">2011-04-28T08:00:00Z</dcterms:modified>
</cp:coreProperties>
</file>