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DE2" w:rsidRDefault="00756DE2" w:rsidP="00780312"/>
    <w:p w:rsidR="00756DE2" w:rsidRPr="008C60FE" w:rsidRDefault="00811059" w:rsidP="00756DE2">
      <w:pPr>
        <w:pStyle w:val="Prosttext"/>
        <w:rPr>
          <w:rFonts w:ascii="Arial" w:eastAsia="MS Mincho" w:hAnsi="Arial" w:cs="Arial"/>
          <w:b/>
          <w:bCs/>
          <w:sz w:val="33"/>
          <w:szCs w:val="33"/>
        </w:rPr>
      </w:pPr>
      <w:r>
        <w:rPr>
          <w:rFonts w:ascii="Arial" w:hAnsi="Arial" w:cs="Arial"/>
          <w:noProof/>
          <w:sz w:val="33"/>
          <w:szCs w:val="33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0" t="0" r="9525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6DE2" w:rsidRPr="008C60FE">
        <w:rPr>
          <w:rFonts w:ascii="Arial" w:eastAsia="MS Mincho" w:hAnsi="Arial" w:cs="Arial"/>
          <w:b/>
          <w:bCs/>
          <w:sz w:val="33"/>
          <w:szCs w:val="33"/>
        </w:rPr>
        <w:t>Střední odborná škola a Střední odborné učiliště,</w:t>
      </w:r>
    </w:p>
    <w:p w:rsidR="00756DE2" w:rsidRPr="008C60FE" w:rsidRDefault="00756DE2" w:rsidP="00756DE2">
      <w:pPr>
        <w:pStyle w:val="Prosttext"/>
        <w:pBdr>
          <w:bottom w:val="single" w:sz="4" w:space="1" w:color="auto"/>
        </w:pBdr>
        <w:jc w:val="center"/>
        <w:rPr>
          <w:rFonts w:ascii="Arial" w:eastAsia="MS Mincho" w:hAnsi="Arial" w:cs="Arial"/>
          <w:b/>
          <w:bCs/>
          <w:sz w:val="33"/>
          <w:szCs w:val="33"/>
        </w:rPr>
      </w:pPr>
      <w:r w:rsidRPr="008C60FE">
        <w:rPr>
          <w:rFonts w:ascii="Arial" w:eastAsia="MS Mincho" w:hAnsi="Arial" w:cs="Arial"/>
          <w:b/>
          <w:bCs/>
          <w:sz w:val="33"/>
          <w:szCs w:val="33"/>
        </w:rPr>
        <w:t>Hradec Králové, Vocelova 1338</w:t>
      </w:r>
    </w:p>
    <w:p w:rsidR="00756DE2" w:rsidRPr="008C60FE" w:rsidRDefault="00756DE2" w:rsidP="00756DE2">
      <w:pPr>
        <w:rPr>
          <w:rFonts w:cs="Arial"/>
          <w:sz w:val="32"/>
          <w:szCs w:val="32"/>
        </w:rPr>
      </w:pPr>
    </w:p>
    <w:p w:rsidR="00756DE2" w:rsidRDefault="00756DE2" w:rsidP="00756DE2">
      <w:pPr>
        <w:pStyle w:val="Zkladntext"/>
        <w:tabs>
          <w:tab w:val="left" w:pos="3119"/>
        </w:tabs>
        <w:rPr>
          <w:b/>
          <w:sz w:val="24"/>
          <w:szCs w:val="24"/>
        </w:rPr>
      </w:pPr>
    </w:p>
    <w:p w:rsidR="00756DE2" w:rsidRPr="007306A8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Registrační číslo projektu:</w:t>
      </w:r>
      <w:r w:rsidRPr="00892C4D">
        <w:rPr>
          <w:b/>
          <w:sz w:val="24"/>
          <w:szCs w:val="24"/>
        </w:rPr>
        <w:tab/>
      </w:r>
      <w:r w:rsidRPr="00892C4D">
        <w:rPr>
          <w:bCs/>
          <w:sz w:val="24"/>
          <w:szCs w:val="24"/>
        </w:rPr>
        <w:t>CZ.1.07/1.5.00/34.0245</w:t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</w:p>
    <w:p w:rsidR="00756DE2" w:rsidRPr="00892C4D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Číslo DUM:</w:t>
      </w:r>
      <w:r w:rsidRPr="00892C4D">
        <w:rPr>
          <w:sz w:val="24"/>
          <w:szCs w:val="24"/>
        </w:rPr>
        <w:tab/>
        <w:t>VY_32_INOVACE_0</w:t>
      </w:r>
      <w:r w:rsidR="00F54AD6">
        <w:rPr>
          <w:sz w:val="24"/>
          <w:szCs w:val="24"/>
        </w:rPr>
        <w:t>7</w:t>
      </w:r>
      <w:r w:rsidR="00D16EED">
        <w:rPr>
          <w:sz w:val="24"/>
          <w:szCs w:val="24"/>
        </w:rPr>
        <w:t>_</w:t>
      </w:r>
      <w:r w:rsidR="00EA502C">
        <w:rPr>
          <w:sz w:val="24"/>
          <w:szCs w:val="24"/>
        </w:rPr>
        <w:t>B</w:t>
      </w:r>
      <w:r w:rsidRPr="00892C4D">
        <w:rPr>
          <w:sz w:val="24"/>
          <w:szCs w:val="24"/>
        </w:rPr>
        <w:t>_1</w:t>
      </w:r>
      <w:r w:rsidR="009D5FF6">
        <w:rPr>
          <w:sz w:val="24"/>
          <w:szCs w:val="24"/>
        </w:rPr>
        <w:t>8</w:t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Tematická oblast:</w:t>
      </w:r>
      <w:r w:rsidRPr="00892C4D">
        <w:rPr>
          <w:b/>
          <w:sz w:val="24"/>
          <w:szCs w:val="24"/>
        </w:rPr>
        <w:tab/>
      </w:r>
      <w:r w:rsidR="00EA502C" w:rsidRPr="00EA502C">
        <w:rPr>
          <w:sz w:val="24"/>
          <w:szCs w:val="24"/>
        </w:rPr>
        <w:t>Elektrostatické pole a elektromagnetismus</w:t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Téma:</w:t>
      </w:r>
      <w:r w:rsidRPr="00892C4D">
        <w:rPr>
          <w:b/>
          <w:sz w:val="24"/>
          <w:szCs w:val="24"/>
        </w:rPr>
        <w:tab/>
      </w:r>
      <w:r w:rsidR="009D5FF6">
        <w:rPr>
          <w:sz w:val="24"/>
          <w:szCs w:val="24"/>
        </w:rPr>
        <w:t>Jev vlastní indukce</w:t>
      </w:r>
      <w:r w:rsidRPr="00892C4D">
        <w:rPr>
          <w:sz w:val="24"/>
          <w:szCs w:val="24"/>
        </w:rPr>
        <w:tab/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Autor: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Ing. Lukáš Nepokoj</w:t>
      </w:r>
      <w:r w:rsidRPr="00892C4D">
        <w:rPr>
          <w:sz w:val="24"/>
          <w:szCs w:val="24"/>
        </w:rPr>
        <w:tab/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Datum vytvoření:</w:t>
      </w:r>
      <w:r w:rsidRPr="00892C4D">
        <w:rPr>
          <w:b/>
          <w:sz w:val="24"/>
          <w:szCs w:val="24"/>
        </w:rPr>
        <w:tab/>
      </w:r>
      <w:r w:rsidR="00EA502C">
        <w:rPr>
          <w:sz w:val="24"/>
          <w:szCs w:val="24"/>
        </w:rPr>
        <w:t>prosinec</w:t>
      </w:r>
      <w:r w:rsidRPr="00892C4D">
        <w:rPr>
          <w:sz w:val="24"/>
          <w:szCs w:val="24"/>
        </w:rPr>
        <w:t xml:space="preserve"> 2012</w:t>
      </w:r>
    </w:p>
    <w:p w:rsidR="00756DE2" w:rsidRPr="00892C4D" w:rsidRDefault="00756DE2" w:rsidP="00756DE2">
      <w:pPr>
        <w:pStyle w:val="Zkladntext"/>
        <w:rPr>
          <w:sz w:val="24"/>
          <w:szCs w:val="24"/>
        </w:rPr>
      </w:pPr>
    </w:p>
    <w:p w:rsidR="00756DE2" w:rsidRPr="00892C4D" w:rsidRDefault="00756DE2" w:rsidP="00756DE2">
      <w:pPr>
        <w:pStyle w:val="Zkladntext"/>
        <w:rPr>
          <w:sz w:val="24"/>
          <w:szCs w:val="24"/>
        </w:rPr>
      </w:pPr>
    </w:p>
    <w:p w:rsidR="00756DE2" w:rsidRPr="00892C4D" w:rsidRDefault="00756DE2" w:rsidP="00756DE2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Anotace</w:t>
      </w:r>
    </w:p>
    <w:p w:rsidR="00756DE2" w:rsidRPr="00892C4D" w:rsidRDefault="00756DE2" w:rsidP="00756DE2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je určen pro 1. ročník studijního oboru MIEZ, předmětu ELEKTROTECHNIKA, inovuje výuku použitím multimediálních pomůcek – </w:t>
      </w:r>
      <w:r>
        <w:rPr>
          <w:sz w:val="24"/>
          <w:szCs w:val="24"/>
        </w:rPr>
        <w:t>žáci mohou vyplňovat protokol pomocí výpočetní techniky, případně učitel může využívat interaktivní tabuli spolu s tímto protokolem při laboratorním měření</w:t>
      </w:r>
      <w:r w:rsidRPr="00892C4D">
        <w:rPr>
          <w:sz w:val="24"/>
          <w:szCs w:val="24"/>
        </w:rPr>
        <w:t>.</w:t>
      </w:r>
    </w:p>
    <w:p w:rsidR="00756DE2" w:rsidRPr="00892C4D" w:rsidRDefault="00756DE2" w:rsidP="00756DE2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Metodický pokyn</w:t>
      </w:r>
    </w:p>
    <w:p w:rsidR="00756DE2" w:rsidRPr="00892C4D" w:rsidRDefault="00756DE2" w:rsidP="00756DE2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používá učitel při </w:t>
      </w:r>
      <w:r>
        <w:rPr>
          <w:sz w:val="24"/>
          <w:szCs w:val="24"/>
        </w:rPr>
        <w:t xml:space="preserve">laboratorním měření </w:t>
      </w:r>
      <w:r w:rsidRPr="00892C4D">
        <w:rPr>
          <w:sz w:val="24"/>
          <w:szCs w:val="24"/>
        </w:rPr>
        <w:t xml:space="preserve">– pro větší názornost a atraktivnost výuky a zároveň jej mohou využívat žáci pro </w:t>
      </w:r>
      <w:r>
        <w:rPr>
          <w:sz w:val="24"/>
          <w:szCs w:val="24"/>
        </w:rPr>
        <w:t>zapisování naměřených hodnot a tvorbu měřicího protokolu</w:t>
      </w:r>
      <w:r w:rsidRPr="00892C4D">
        <w:rPr>
          <w:sz w:val="24"/>
          <w:szCs w:val="24"/>
        </w:rPr>
        <w:t>.</w:t>
      </w:r>
    </w:p>
    <w:p w:rsidR="00756DE2" w:rsidRPr="00892C4D" w:rsidRDefault="00756DE2" w:rsidP="00756DE2">
      <w:pPr>
        <w:pStyle w:val="Zkladn-odstavec"/>
        <w:rPr>
          <w:sz w:val="24"/>
          <w:szCs w:val="24"/>
        </w:rPr>
      </w:pPr>
    </w:p>
    <w:p w:rsidR="00756DE2" w:rsidRDefault="00756DE2" w:rsidP="00756DE2">
      <w:pPr>
        <w:pStyle w:val="Zkladn-odstavec"/>
        <w:rPr>
          <w:sz w:val="24"/>
          <w:szCs w:val="24"/>
        </w:rPr>
      </w:pPr>
    </w:p>
    <w:p w:rsidR="001D5DC9" w:rsidRDefault="00756DE2" w:rsidP="00780312">
      <w:r>
        <w:br w:type="page"/>
      </w:r>
    </w:p>
    <w:tbl>
      <w:tblPr>
        <w:tblW w:w="0" w:type="auto"/>
        <w:tblBorders>
          <w:top w:val="double" w:sz="18" w:space="0" w:color="auto"/>
          <w:left w:val="double" w:sz="18" w:space="0" w:color="auto"/>
          <w:bottom w:val="double" w:sz="18" w:space="0" w:color="auto"/>
          <w:right w:val="doub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1692"/>
        <w:gridCol w:w="9"/>
        <w:gridCol w:w="2268"/>
        <w:gridCol w:w="1910"/>
      </w:tblGrid>
      <w:tr w:rsidR="009D5FF6" w:rsidTr="00AA0870">
        <w:trPr>
          <w:cantSplit/>
          <w:trHeight w:val="390"/>
        </w:trPr>
        <w:tc>
          <w:tcPr>
            <w:tcW w:w="5023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9D5FF6" w:rsidRDefault="009D5FF6" w:rsidP="00AA0870">
            <w:r>
              <w:lastRenderedPageBreak/>
              <w:t xml:space="preserve">Protokol z laboratorního cvičení č. </w:t>
            </w:r>
          </w:p>
        </w:tc>
        <w:tc>
          <w:tcPr>
            <w:tcW w:w="2277" w:type="dxa"/>
            <w:gridSpan w:val="2"/>
            <w:tcBorders>
              <w:top w:val="single" w:sz="18" w:space="0" w:color="auto"/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9D5FF6" w:rsidRDefault="009D5FF6" w:rsidP="00AA0870">
            <w:r>
              <w:t>Hodnocení:</w:t>
            </w:r>
          </w:p>
        </w:tc>
        <w:tc>
          <w:tcPr>
            <w:tcW w:w="1910" w:type="dxa"/>
            <w:vMerge w:val="restart"/>
            <w:tcBorders>
              <w:top w:val="single" w:sz="18" w:space="0" w:color="auto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9D5FF6" w:rsidRDefault="009D5FF6" w:rsidP="00AA0870">
            <w:r>
              <w:rPr>
                <w:noProof/>
              </w:rPr>
              <w:drawing>
                <wp:inline distT="0" distB="0" distL="0" distR="0">
                  <wp:extent cx="1038860" cy="1024255"/>
                  <wp:effectExtent l="0" t="0" r="8890" b="4445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860" cy="1024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5FF6" w:rsidTr="00AA0870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5FF6" w:rsidRDefault="009D5FF6" w:rsidP="00AA0870">
            <w:r>
              <w:t xml:space="preserve"> Měřeno dne: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9D5FF6" w:rsidRDefault="009D5FF6" w:rsidP="00AA0870">
            <w:r>
              <w:t>Jméno:</w:t>
            </w:r>
            <w:r>
              <w:tab/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9D5FF6" w:rsidRDefault="009D5FF6" w:rsidP="00AA0870"/>
        </w:tc>
      </w:tr>
      <w:tr w:rsidR="009D5FF6" w:rsidTr="00AA0870">
        <w:trPr>
          <w:cantSplit/>
          <w:trHeight w:val="391"/>
        </w:trPr>
        <w:tc>
          <w:tcPr>
            <w:tcW w:w="333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9D5FF6" w:rsidRDefault="009D5FF6" w:rsidP="00AA0870">
            <w:r>
              <w:t xml:space="preserve"> V místnosti č.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9D5FF6" w:rsidRDefault="009D5FF6" w:rsidP="00AA0870">
            <w:r>
              <w:t>Třída:</w:t>
            </w: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9D5FF6" w:rsidRDefault="009D5FF6" w:rsidP="00AA0870">
            <w:r>
              <w:t xml:space="preserve">Předm.: 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9D5FF6" w:rsidRDefault="009D5FF6" w:rsidP="00AA0870"/>
        </w:tc>
      </w:tr>
      <w:tr w:rsidR="009D5FF6" w:rsidTr="00AA0870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5FF6" w:rsidRDefault="009D5FF6" w:rsidP="00AA0870">
            <w:r>
              <w:t xml:space="preserve"> Odevzdáno: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9D5FF6" w:rsidRDefault="009D5FF6" w:rsidP="00AA0870">
            <w:r>
              <w:t>Spolupracoval: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9D5FF6" w:rsidRDefault="009D5FF6" w:rsidP="00AA0870"/>
        </w:tc>
      </w:tr>
      <w:tr w:rsidR="009D5FF6" w:rsidTr="00AA0870">
        <w:trPr>
          <w:trHeight w:val="391"/>
        </w:trPr>
        <w:tc>
          <w:tcPr>
            <w:tcW w:w="9210" w:type="dxa"/>
            <w:gridSpan w:val="5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D5FF6" w:rsidRDefault="009D5FF6" w:rsidP="00AA0870">
            <w:pPr>
              <w:rPr>
                <w:rFonts w:ascii="Arial Narrow" w:hAnsi="Arial Narrow"/>
                <w:sz w:val="28"/>
              </w:rPr>
            </w:pPr>
            <w:bookmarkStart w:id="0" w:name="_Toc261938512"/>
            <w:bookmarkStart w:id="1" w:name="_Toc303499291"/>
            <w:r>
              <w:rPr>
                <w:rStyle w:val="Nadpis1Char"/>
              </w:rPr>
              <w:t>Jev vlastní indukce</w:t>
            </w:r>
            <w:bookmarkEnd w:id="0"/>
            <w:bookmarkEnd w:id="1"/>
          </w:p>
        </w:tc>
      </w:tr>
    </w:tbl>
    <w:p w:rsidR="009D5FF6" w:rsidRDefault="009D5FF6" w:rsidP="009D5FF6">
      <w:pPr>
        <w:pStyle w:val="Nadpis2"/>
        <w:numPr>
          <w:ilvl w:val="0"/>
          <w:numId w:val="4"/>
        </w:numPr>
      </w:pPr>
      <w:r>
        <w:t>Cíl:</w:t>
      </w:r>
    </w:p>
    <w:p w:rsidR="009D5FF6" w:rsidRDefault="009D5FF6" w:rsidP="005F5822">
      <w:pPr>
        <w:pStyle w:val="Zkladn-odstavec"/>
      </w:pPr>
      <w:r>
        <w:t xml:space="preserve">Experimentálně ověřit existenci </w:t>
      </w:r>
      <w:r w:rsidRPr="005F5822">
        <w:t>elektromagnetické</w:t>
      </w:r>
      <w:r>
        <w:t xml:space="preserve"> indukce a jevu vlastní indukce.</w:t>
      </w:r>
    </w:p>
    <w:p w:rsidR="009D5FF6" w:rsidRDefault="009D5FF6" w:rsidP="009D5FF6">
      <w:pPr>
        <w:pStyle w:val="Nadpis2"/>
      </w:pPr>
      <w:r>
        <w:t>Teorie:</w:t>
      </w:r>
    </w:p>
    <w:p w:rsidR="009D5FF6" w:rsidRDefault="009D5FF6" w:rsidP="005F5822">
      <w:pPr>
        <w:pStyle w:val="Zkladn-odstavec"/>
      </w:pPr>
      <w:r>
        <w:t xml:space="preserve">Popište krátce co je to elektromagnetická indukce a v čem spočívá jev vlastní indukce! </w:t>
      </w:r>
    </w:p>
    <w:p w:rsidR="009D5FF6" w:rsidRDefault="009D5FF6" w:rsidP="009D5FF6">
      <w:pPr>
        <w:pStyle w:val="Zkladn-odstavec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D5FF6" w:rsidRPr="000B4DA8" w:rsidRDefault="009D5FF6" w:rsidP="009D5FF6">
      <w:pPr>
        <w:pStyle w:val="Nadpis2"/>
      </w:pPr>
      <w:r w:rsidRPr="000B4DA8">
        <w:t>Přístroje a pomůcky:</w:t>
      </w:r>
    </w:p>
    <w:p w:rsidR="009D5FF6" w:rsidRDefault="00E430C2" w:rsidP="009D5FF6">
      <w:pPr>
        <w:pStyle w:val="Zkladn-slovn"/>
        <w:numPr>
          <w:ilvl w:val="0"/>
          <w:numId w:val="6"/>
        </w:numPr>
      </w:pPr>
      <w:r>
        <w:t>P</w:t>
      </w:r>
      <w:r w:rsidR="009D5FF6">
        <w:t>ropojovací vodiče</w:t>
      </w:r>
    </w:p>
    <w:p w:rsidR="009D5FF6" w:rsidRDefault="00E430C2" w:rsidP="009D5FF6">
      <w:pPr>
        <w:pStyle w:val="Zkladn-slovn"/>
        <w:numPr>
          <w:ilvl w:val="0"/>
          <w:numId w:val="3"/>
        </w:numPr>
      </w:pPr>
      <w:r>
        <w:t>Přípravek pro měření elektromagnetické indukce</w:t>
      </w:r>
    </w:p>
    <w:p w:rsidR="005F5822" w:rsidRDefault="00E430C2" w:rsidP="009D5FF6">
      <w:pPr>
        <w:pStyle w:val="Zkladn-slovn"/>
        <w:numPr>
          <w:ilvl w:val="0"/>
          <w:numId w:val="3"/>
        </w:numPr>
      </w:pPr>
      <w:r>
        <w:t>S</w:t>
      </w:r>
      <w:r w:rsidR="005F5822">
        <w:t>tabilizovaný laboratorní zdroj ……………………………………….</w:t>
      </w:r>
    </w:p>
    <w:p w:rsidR="005F5822" w:rsidRDefault="00E430C2" w:rsidP="009D5FF6">
      <w:pPr>
        <w:pStyle w:val="Zkladn-slovn"/>
        <w:numPr>
          <w:ilvl w:val="0"/>
          <w:numId w:val="3"/>
        </w:numPr>
      </w:pPr>
      <w:r>
        <w:t>Doutnavka ……………………………………</w:t>
      </w:r>
    </w:p>
    <w:p w:rsidR="00E430C2" w:rsidRDefault="00E430C2" w:rsidP="009D5FF6">
      <w:pPr>
        <w:pStyle w:val="Zkladn-slovn"/>
        <w:numPr>
          <w:ilvl w:val="0"/>
          <w:numId w:val="3"/>
        </w:numPr>
      </w:pPr>
      <w:r>
        <w:t>Cívka L …………………………………</w:t>
      </w:r>
    </w:p>
    <w:p w:rsidR="007A7F2B" w:rsidRDefault="007A7F2B" w:rsidP="009D5FF6">
      <w:pPr>
        <w:pStyle w:val="Zkladn-slovn"/>
        <w:numPr>
          <w:ilvl w:val="0"/>
          <w:numId w:val="3"/>
        </w:numPr>
      </w:pPr>
      <w:r>
        <w:t>Mikrov</w:t>
      </w:r>
      <w:bookmarkStart w:id="2" w:name="_GoBack"/>
      <w:bookmarkEnd w:id="2"/>
      <w:r>
        <w:t>oltmetr ………………………………</w:t>
      </w:r>
    </w:p>
    <w:p w:rsidR="009D5FF6" w:rsidRDefault="009D5FF6" w:rsidP="009D5FF6">
      <w:pPr>
        <w:pStyle w:val="Nadpis2"/>
      </w:pPr>
      <w:r>
        <w:t>Schéma zapojení pro měření:</w:t>
      </w:r>
    </w:p>
    <w:p w:rsidR="009D5FF6" w:rsidRPr="005F5822" w:rsidRDefault="009D5FF6" w:rsidP="005F5822">
      <w:pPr>
        <w:pStyle w:val="Zkladn-odstavec"/>
        <w:rPr>
          <w:b/>
        </w:rPr>
      </w:pPr>
      <w:r w:rsidRPr="005F5822">
        <w:rPr>
          <w:b/>
        </w:rPr>
        <w:t>č. 1 – elektromagnetická indukce</w:t>
      </w:r>
      <w:r w:rsidRPr="005F5822">
        <w:rPr>
          <w:b/>
        </w:rPr>
        <w:tab/>
      </w:r>
      <w:r w:rsidRPr="005F5822">
        <w:rPr>
          <w:b/>
        </w:rPr>
        <w:tab/>
      </w:r>
    </w:p>
    <w:p w:rsidR="009D5FF6" w:rsidRDefault="007F0C5D" w:rsidP="005F5822">
      <w:pPr>
        <w:pStyle w:val="Zkladn-odstavec"/>
      </w:pPr>
      <w:r>
        <w:rPr>
          <w:noProof/>
        </w:rPr>
        <w:drawing>
          <wp:inline distT="0" distB="0" distL="0" distR="0" wp14:anchorId="5B192164" wp14:editId="6E22E2E6">
            <wp:extent cx="5522976" cy="2058822"/>
            <wp:effectExtent l="0" t="0" r="190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vvlind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0259" cy="2061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5FF6" w:rsidRPr="005F5822" w:rsidRDefault="009D5FF6" w:rsidP="005F5822">
      <w:pPr>
        <w:pStyle w:val="Zkladn-odstavec"/>
        <w:rPr>
          <w:b/>
        </w:rPr>
      </w:pPr>
      <w:r w:rsidRPr="005F5822">
        <w:rPr>
          <w:b/>
        </w:rPr>
        <w:lastRenderedPageBreak/>
        <w:t>č. 2 – jev vlastní indukce</w:t>
      </w:r>
    </w:p>
    <w:p w:rsidR="009D5FF6" w:rsidRDefault="005F5822" w:rsidP="005F5822">
      <w:pPr>
        <w:pStyle w:val="Zkladn-odstavec"/>
      </w:pPr>
      <w:r>
        <w:rPr>
          <w:noProof/>
        </w:rPr>
        <w:drawing>
          <wp:inline distT="0" distB="0" distL="0" distR="0" wp14:anchorId="19B16405" wp14:editId="4556CABD">
            <wp:extent cx="1246632" cy="1176528"/>
            <wp:effectExtent l="0" t="0" r="0" b="508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vvlind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6632" cy="1176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5FF6" w:rsidRDefault="009D5FF6" w:rsidP="009D5FF6">
      <w:pPr>
        <w:pStyle w:val="Nadpis2"/>
      </w:pPr>
      <w:r>
        <w:t>Pracovní postup:</w:t>
      </w:r>
    </w:p>
    <w:p w:rsidR="009D5FF6" w:rsidRPr="004945E9" w:rsidRDefault="009D5FF6" w:rsidP="005F5822">
      <w:pPr>
        <w:pStyle w:val="Zkladn-slovn"/>
        <w:numPr>
          <w:ilvl w:val="0"/>
          <w:numId w:val="58"/>
        </w:numPr>
      </w:pPr>
      <w:r>
        <w:t>Podle schéma č.1 pohybujte m</w:t>
      </w:r>
      <w:r w:rsidRPr="004945E9">
        <w:t>agnetem směrem d</w:t>
      </w:r>
      <w:r>
        <w:t>o cívky a ven z cívky. Sledujte a zaznamenávejte</w:t>
      </w:r>
      <w:r w:rsidRPr="004945E9">
        <w:t xml:space="preserve"> do tabulky směr výchylky měřidla (+ nebo -). </w:t>
      </w:r>
      <w:r>
        <w:t xml:space="preserve">V závěru napište, na </w:t>
      </w:r>
      <w:r w:rsidRPr="004945E9">
        <w:t>čem závisí velikost výchylky</w:t>
      </w:r>
      <w:r>
        <w:t xml:space="preserve"> a proč</w:t>
      </w:r>
      <w:r w:rsidRPr="004945E9">
        <w:t>?</w:t>
      </w:r>
    </w:p>
    <w:p w:rsidR="009D5FF6" w:rsidRDefault="009D5FF6" w:rsidP="009D5FF6">
      <w:pPr>
        <w:pStyle w:val="Zkladn-slovn"/>
        <w:numPr>
          <w:ilvl w:val="0"/>
          <w:numId w:val="6"/>
        </w:numPr>
      </w:pPr>
      <w:r>
        <w:t xml:space="preserve">Podle schéma č.2 </w:t>
      </w:r>
      <w:r w:rsidRPr="00DB6C93">
        <w:t>spojujte a rozpojujte obvod</w:t>
      </w:r>
      <w:r>
        <w:t xml:space="preserve"> v</w:t>
      </w:r>
      <w:r w:rsidRPr="00DB6C93">
        <w:t>ypínačem a sledujte záblesky na doutnavce</w:t>
      </w:r>
      <w:r>
        <w:t>! V závěru napište, jakým jevem jsou způsobeny a proč</w:t>
      </w:r>
      <w:r w:rsidRPr="004945E9">
        <w:t>?</w:t>
      </w:r>
    </w:p>
    <w:p w:rsidR="009D5FF6" w:rsidRPr="000601B1" w:rsidRDefault="009D5FF6" w:rsidP="009D5FF6">
      <w:pPr>
        <w:pStyle w:val="Nadpis2"/>
      </w:pPr>
      <w:r>
        <w:t>Tabulky:</w:t>
      </w:r>
    </w:p>
    <w:p w:rsidR="009D5FF6" w:rsidRDefault="009D5FF6" w:rsidP="009D5FF6"/>
    <w:p w:rsidR="009D5FF6" w:rsidRDefault="009D5FF6" w:rsidP="005F5822">
      <w:pPr>
        <w:pStyle w:val="Zkladn-odstavec"/>
      </w:pPr>
      <w:r>
        <w:t>Tabulka č. 1 – směr pohybu výchylky při pohybu magnetu směrem:</w:t>
      </w:r>
    </w:p>
    <w:tbl>
      <w:tblPr>
        <w:tblW w:w="0" w:type="auto"/>
        <w:tblInd w:w="35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4"/>
        <w:gridCol w:w="1415"/>
        <w:gridCol w:w="1414"/>
        <w:gridCol w:w="1415"/>
      </w:tblGrid>
      <w:tr w:rsidR="009D5FF6" w:rsidTr="00AA0870">
        <w:tc>
          <w:tcPr>
            <w:tcW w:w="2829" w:type="dxa"/>
            <w:gridSpan w:val="2"/>
            <w:tcBorders>
              <w:top w:val="single" w:sz="12" w:space="0" w:color="000000"/>
              <w:bottom w:val="double" w:sz="4" w:space="0" w:color="auto"/>
            </w:tcBorders>
          </w:tcPr>
          <w:p w:rsidR="009D5FF6" w:rsidRDefault="009D5FF6" w:rsidP="00AA0870">
            <w:pPr>
              <w:tabs>
                <w:tab w:val="left" w:pos="6379"/>
              </w:tabs>
              <w:jc w:val="center"/>
            </w:pPr>
            <w:r>
              <w:t>a)</w:t>
            </w:r>
          </w:p>
        </w:tc>
        <w:tc>
          <w:tcPr>
            <w:tcW w:w="2829" w:type="dxa"/>
            <w:gridSpan w:val="2"/>
            <w:tcBorders>
              <w:top w:val="single" w:sz="12" w:space="0" w:color="000000"/>
              <w:bottom w:val="double" w:sz="4" w:space="0" w:color="auto"/>
            </w:tcBorders>
          </w:tcPr>
          <w:p w:rsidR="009D5FF6" w:rsidRDefault="009D5FF6" w:rsidP="00AA0870">
            <w:pPr>
              <w:tabs>
                <w:tab w:val="left" w:pos="6379"/>
              </w:tabs>
              <w:jc w:val="center"/>
            </w:pPr>
            <w:r>
              <w:t>b)</w:t>
            </w:r>
          </w:p>
        </w:tc>
      </w:tr>
      <w:tr w:rsidR="009D5FF6" w:rsidTr="00AA0870">
        <w:trPr>
          <w:trHeight w:val="355"/>
        </w:trPr>
        <w:tc>
          <w:tcPr>
            <w:tcW w:w="1414" w:type="dxa"/>
            <w:tcBorders>
              <w:top w:val="double" w:sz="4" w:space="0" w:color="auto"/>
            </w:tcBorders>
            <w:vAlign w:val="center"/>
          </w:tcPr>
          <w:p w:rsidR="009D5FF6" w:rsidRPr="005A18B9" w:rsidRDefault="009D5FF6" w:rsidP="00AA0870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dovnitř</w:t>
            </w:r>
          </w:p>
        </w:tc>
        <w:tc>
          <w:tcPr>
            <w:tcW w:w="1415" w:type="dxa"/>
            <w:tcBorders>
              <w:top w:val="double" w:sz="4" w:space="0" w:color="auto"/>
            </w:tcBorders>
            <w:vAlign w:val="center"/>
          </w:tcPr>
          <w:p w:rsidR="009D5FF6" w:rsidRPr="005A18B9" w:rsidRDefault="009D5FF6" w:rsidP="00AA0870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ven</w:t>
            </w:r>
          </w:p>
        </w:tc>
        <w:tc>
          <w:tcPr>
            <w:tcW w:w="1414" w:type="dxa"/>
            <w:tcBorders>
              <w:top w:val="double" w:sz="4" w:space="0" w:color="auto"/>
            </w:tcBorders>
            <w:vAlign w:val="center"/>
          </w:tcPr>
          <w:p w:rsidR="009D5FF6" w:rsidRPr="005A18B9" w:rsidRDefault="009D5FF6" w:rsidP="00AA0870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dovnitř</w:t>
            </w:r>
          </w:p>
        </w:tc>
        <w:tc>
          <w:tcPr>
            <w:tcW w:w="1415" w:type="dxa"/>
            <w:tcBorders>
              <w:top w:val="double" w:sz="4" w:space="0" w:color="auto"/>
            </w:tcBorders>
            <w:vAlign w:val="center"/>
          </w:tcPr>
          <w:p w:rsidR="009D5FF6" w:rsidRPr="005A18B9" w:rsidRDefault="009D5FF6" w:rsidP="00AA0870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ven</w:t>
            </w:r>
          </w:p>
        </w:tc>
      </w:tr>
      <w:tr w:rsidR="009D5FF6" w:rsidTr="00AA0870">
        <w:trPr>
          <w:trHeight w:val="355"/>
        </w:trPr>
        <w:tc>
          <w:tcPr>
            <w:tcW w:w="1414" w:type="dxa"/>
            <w:vAlign w:val="center"/>
          </w:tcPr>
          <w:p w:rsidR="009D5FF6" w:rsidRPr="005A18B9" w:rsidRDefault="009D5FF6" w:rsidP="00AA0870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5" w:type="dxa"/>
            <w:vAlign w:val="center"/>
          </w:tcPr>
          <w:p w:rsidR="009D5FF6" w:rsidRPr="005A18B9" w:rsidRDefault="009D5FF6" w:rsidP="00AA0870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4" w:type="dxa"/>
            <w:vAlign w:val="center"/>
          </w:tcPr>
          <w:p w:rsidR="009D5FF6" w:rsidRPr="005A18B9" w:rsidRDefault="009D5FF6" w:rsidP="00AA0870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5" w:type="dxa"/>
            <w:vAlign w:val="center"/>
          </w:tcPr>
          <w:p w:rsidR="009D5FF6" w:rsidRPr="005A18B9" w:rsidRDefault="009D5FF6" w:rsidP="00AA0870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</w:tr>
      <w:tr w:rsidR="009D5FF6" w:rsidTr="00AA0870">
        <w:trPr>
          <w:trHeight w:val="356"/>
        </w:trPr>
        <w:tc>
          <w:tcPr>
            <w:tcW w:w="1414" w:type="dxa"/>
            <w:vAlign w:val="center"/>
          </w:tcPr>
          <w:p w:rsidR="009D5FF6" w:rsidRPr="005A18B9" w:rsidRDefault="009D5FF6" w:rsidP="00AA0870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5" w:type="dxa"/>
            <w:vAlign w:val="center"/>
          </w:tcPr>
          <w:p w:rsidR="009D5FF6" w:rsidRPr="005A18B9" w:rsidRDefault="009D5FF6" w:rsidP="00AA0870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4" w:type="dxa"/>
            <w:vAlign w:val="center"/>
          </w:tcPr>
          <w:p w:rsidR="009D5FF6" w:rsidRPr="005A18B9" w:rsidRDefault="009D5FF6" w:rsidP="00AA0870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5" w:type="dxa"/>
            <w:vAlign w:val="center"/>
          </w:tcPr>
          <w:p w:rsidR="009D5FF6" w:rsidRPr="005A18B9" w:rsidRDefault="009D5FF6" w:rsidP="00AA0870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</w:tr>
    </w:tbl>
    <w:p w:rsidR="009D5FF6" w:rsidRDefault="009D5FF6" w:rsidP="009D5FF6"/>
    <w:p w:rsidR="009D5FF6" w:rsidRDefault="009D5FF6" w:rsidP="009D5FF6">
      <w:pPr>
        <w:pStyle w:val="Nadpis2"/>
      </w:pPr>
      <w:r>
        <w:t>Závěr:</w:t>
      </w:r>
    </w:p>
    <w:p w:rsidR="005F5822" w:rsidRDefault="009D5FF6" w:rsidP="009D5FF6">
      <w:pPr>
        <w:pStyle w:val="Zkladn-odstavec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0799B" w:rsidRPr="00690BCE" w:rsidRDefault="00756DE2" w:rsidP="009D5FF6">
      <w:pPr>
        <w:pStyle w:val="Zkladn-odstavec"/>
        <w:rPr>
          <w:rStyle w:val="Nadpis1Char"/>
        </w:rPr>
      </w:pPr>
      <w:r w:rsidRPr="005F5822">
        <w:br w:type="page"/>
      </w:r>
      <w:r w:rsidR="0070799B" w:rsidRPr="00690BCE">
        <w:rPr>
          <w:rStyle w:val="Nadpis1Char"/>
        </w:rPr>
        <w:lastRenderedPageBreak/>
        <w:t>Použité zdroje</w:t>
      </w:r>
    </w:p>
    <w:p w:rsidR="00987383" w:rsidRDefault="00987383" w:rsidP="00987383">
      <w:pPr>
        <w:pStyle w:val="Zkladn-slovn"/>
        <w:numPr>
          <w:ilvl w:val="0"/>
          <w:numId w:val="56"/>
        </w:numPr>
      </w:pPr>
      <w:r w:rsidRPr="00BD3E19">
        <w:t xml:space="preserve">TKOTZ, Klaus a kol. </w:t>
      </w:r>
      <w:r w:rsidRPr="00BD3E19">
        <w:rPr>
          <w:i/>
          <w:iCs/>
        </w:rPr>
        <w:t>PŘÍRUČKA PRO ELEKTROTECHNIKA</w:t>
      </w:r>
      <w:r w:rsidRPr="00BD3E19">
        <w:t>. Praha: Europa-Sobotáles cz, s.r.o., 2006, ISBN 80-86706-13-3.</w:t>
      </w:r>
    </w:p>
    <w:p w:rsidR="00987383" w:rsidRPr="00BE37D0" w:rsidRDefault="00987383" w:rsidP="00987383">
      <w:pPr>
        <w:pStyle w:val="Zkladn-slovn"/>
        <w:numPr>
          <w:ilvl w:val="0"/>
          <w:numId w:val="55"/>
        </w:numPr>
      </w:pPr>
      <w:r w:rsidRPr="000F4BA5">
        <w:t>Pokud není uvedeno jinak, použitý materiál je z vlastních zdrojů autora.</w:t>
      </w:r>
    </w:p>
    <w:p w:rsidR="0070799B" w:rsidRPr="00BE37D0" w:rsidRDefault="0070799B" w:rsidP="0070799B">
      <w:pPr>
        <w:pStyle w:val="Zkladn-slovn"/>
        <w:numPr>
          <w:ilvl w:val="0"/>
          <w:numId w:val="0"/>
        </w:numPr>
        <w:ind w:left="1080"/>
      </w:pPr>
    </w:p>
    <w:p w:rsidR="00627152" w:rsidRDefault="00627152" w:rsidP="0070799B">
      <w:pPr>
        <w:pStyle w:val="Nadpis1"/>
        <w:spacing w:after="240"/>
      </w:pPr>
    </w:p>
    <w:sectPr w:rsidR="00627152" w:rsidSect="00B93140">
      <w:headerReference w:type="default" r:id="rId13"/>
      <w:footerReference w:type="default" r:id="rId14"/>
      <w:pgSz w:w="11907" w:h="16840" w:code="9"/>
      <w:pgMar w:top="1134" w:right="1276" w:bottom="1134" w:left="1418" w:header="624" w:footer="624" w:gutter="0"/>
      <w:paperSrc w:first="4" w:other="4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6EA" w:rsidRDefault="001836EA" w:rsidP="00AD260B">
      <w:r>
        <w:separator/>
      </w:r>
    </w:p>
  </w:endnote>
  <w:endnote w:type="continuationSeparator" w:id="0">
    <w:p w:rsidR="001836EA" w:rsidRDefault="001836EA" w:rsidP="00AD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DE2" w:rsidRPr="00EA6277" w:rsidRDefault="00756DE2" w:rsidP="00756DE2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756DE2" w:rsidRPr="00EA6277" w:rsidRDefault="00756DE2" w:rsidP="00756DE2">
    <w:pPr>
      <w:pStyle w:val="Zpat"/>
    </w:pPr>
  </w:p>
  <w:p w:rsidR="00285E03" w:rsidRDefault="00756DE2" w:rsidP="00756DE2">
    <w:pPr>
      <w:pStyle w:val="Zpat"/>
      <w:jc w:val="center"/>
    </w:pPr>
    <w:r w:rsidRPr="00EA6277">
      <w:t xml:space="preserve">Stránka </w:t>
    </w:r>
    <w:r w:rsidRPr="00EA6277">
      <w:rPr>
        <w:b/>
      </w:rPr>
      <w:fldChar w:fldCharType="begin"/>
    </w:r>
    <w:r w:rsidRPr="00EA6277">
      <w:rPr>
        <w:b/>
      </w:rPr>
      <w:instrText>PAGE</w:instrText>
    </w:r>
    <w:r w:rsidRPr="00EA6277">
      <w:rPr>
        <w:b/>
      </w:rPr>
      <w:fldChar w:fldCharType="separate"/>
    </w:r>
    <w:r w:rsidR="007A7F2B">
      <w:rPr>
        <w:b/>
        <w:noProof/>
      </w:rPr>
      <w:t>2</w:t>
    </w:r>
    <w:r w:rsidRPr="00EA6277">
      <w:rPr>
        <w:b/>
      </w:rPr>
      <w:fldChar w:fldCharType="end"/>
    </w:r>
    <w:r w:rsidRPr="00EA6277">
      <w:t xml:space="preserve"> z </w:t>
    </w:r>
    <w:r w:rsidRPr="00EA6277">
      <w:rPr>
        <w:b/>
      </w:rPr>
      <w:fldChar w:fldCharType="begin"/>
    </w:r>
    <w:r w:rsidRPr="00EA6277">
      <w:rPr>
        <w:b/>
      </w:rPr>
      <w:instrText>NUMPAGES</w:instrText>
    </w:r>
    <w:r w:rsidRPr="00EA6277">
      <w:rPr>
        <w:b/>
      </w:rPr>
      <w:fldChar w:fldCharType="separate"/>
    </w:r>
    <w:r w:rsidR="007A7F2B">
      <w:rPr>
        <w:b/>
        <w:noProof/>
      </w:rPr>
      <w:t>4</w:t>
    </w:r>
    <w:r w:rsidRPr="00EA6277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6EA" w:rsidRDefault="001836EA" w:rsidP="00AD260B">
      <w:r>
        <w:separator/>
      </w:r>
    </w:p>
  </w:footnote>
  <w:footnote w:type="continuationSeparator" w:id="0">
    <w:p w:rsidR="001836EA" w:rsidRDefault="001836EA" w:rsidP="00AD2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E03" w:rsidRPr="00756DE2" w:rsidRDefault="00811059" w:rsidP="00756DE2">
    <w:pPr>
      <w:pStyle w:val="Zhlav"/>
      <w:rPr>
        <w:szCs w:val="22"/>
      </w:rPr>
    </w:pPr>
    <w:r>
      <w:rPr>
        <w:noProof/>
      </w:rPr>
      <w:drawing>
        <wp:inline distT="0" distB="0" distL="0" distR="0">
          <wp:extent cx="5749925" cy="1257935"/>
          <wp:effectExtent l="0" t="0" r="3175" b="0"/>
          <wp:docPr id="2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925" cy="1257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01B3"/>
    <w:multiLevelType w:val="hybridMultilevel"/>
    <w:tmpl w:val="71367DBC"/>
    <w:lvl w:ilvl="0" w:tplc="F3E657AC">
      <w:start w:val="1"/>
      <w:numFmt w:val="decimal"/>
      <w:pStyle w:val="Zkladn-slovn"/>
      <w:lvlText w:val="%1."/>
      <w:lvlJc w:val="left"/>
      <w:pPr>
        <w:ind w:left="108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68223E"/>
    <w:multiLevelType w:val="hybridMultilevel"/>
    <w:tmpl w:val="A7E6A25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47C4188"/>
    <w:multiLevelType w:val="hybridMultilevel"/>
    <w:tmpl w:val="6BF897A2"/>
    <w:lvl w:ilvl="0" w:tplc="758864BE">
      <w:start w:val="1"/>
      <w:numFmt w:val="decimal"/>
      <w:pStyle w:val="Nadpis3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3D0936"/>
    <w:multiLevelType w:val="hybridMultilevel"/>
    <w:tmpl w:val="C6B4737C"/>
    <w:lvl w:ilvl="0" w:tplc="4A38AA94">
      <w:start w:val="1"/>
      <w:numFmt w:val="decimal"/>
      <w:pStyle w:val="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D1996"/>
    <w:multiLevelType w:val="hybridMultilevel"/>
    <w:tmpl w:val="72326E6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0"/>
    <w:lvlOverride w:ilvl="0">
      <w:startOverride w:val="1"/>
    </w:lvlOverride>
  </w:num>
  <w:num w:numId="8">
    <w:abstractNumId w:val="0"/>
    <w:lvlOverride w:ilvl="0">
      <w:startOverride w:val="1"/>
    </w:lvlOverride>
  </w:num>
  <w:num w:numId="9">
    <w:abstractNumId w:val="0"/>
    <w:lvlOverride w:ilvl="0">
      <w:startOverride w:val="1"/>
    </w:lvlOverride>
  </w:num>
  <w:num w:numId="10">
    <w:abstractNumId w:val="0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3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  <w:num w:numId="15">
    <w:abstractNumId w:val="3"/>
    <w:lvlOverride w:ilvl="0">
      <w:startOverride w:val="1"/>
    </w:lvlOverride>
  </w:num>
  <w:num w:numId="16">
    <w:abstractNumId w:val="0"/>
    <w:lvlOverride w:ilvl="0">
      <w:startOverride w:val="1"/>
    </w:lvlOverride>
  </w:num>
  <w:num w:numId="17">
    <w:abstractNumId w:val="0"/>
    <w:lvlOverride w:ilvl="0">
      <w:startOverride w:val="1"/>
    </w:lvlOverride>
  </w:num>
  <w:num w:numId="18">
    <w:abstractNumId w:val="0"/>
    <w:lvlOverride w:ilvl="0">
      <w:startOverride w:val="1"/>
    </w:lvlOverride>
  </w:num>
  <w:num w:numId="19">
    <w:abstractNumId w:val="3"/>
    <w:lvlOverride w:ilvl="0">
      <w:startOverride w:val="1"/>
    </w:lvlOverride>
  </w:num>
  <w:num w:numId="20">
    <w:abstractNumId w:val="3"/>
    <w:lvlOverride w:ilvl="0">
      <w:startOverride w:val="1"/>
    </w:lvlOverride>
  </w:num>
  <w:num w:numId="21">
    <w:abstractNumId w:val="0"/>
    <w:lvlOverride w:ilvl="0">
      <w:startOverride w:val="1"/>
    </w:lvlOverride>
  </w:num>
  <w:num w:numId="22">
    <w:abstractNumId w:val="3"/>
    <w:lvlOverride w:ilvl="0">
      <w:startOverride w:val="1"/>
    </w:lvlOverride>
  </w:num>
  <w:num w:numId="23">
    <w:abstractNumId w:val="0"/>
    <w:lvlOverride w:ilvl="0">
      <w:startOverride w:val="1"/>
    </w:lvlOverride>
  </w:num>
  <w:num w:numId="24">
    <w:abstractNumId w:val="0"/>
    <w:lvlOverride w:ilvl="0">
      <w:startOverride w:val="1"/>
    </w:lvlOverride>
  </w:num>
  <w:num w:numId="25">
    <w:abstractNumId w:val="3"/>
    <w:lvlOverride w:ilvl="0">
      <w:startOverride w:val="1"/>
    </w:lvlOverride>
  </w:num>
  <w:num w:numId="26">
    <w:abstractNumId w:val="0"/>
    <w:lvlOverride w:ilvl="0">
      <w:startOverride w:val="1"/>
    </w:lvlOverride>
  </w:num>
  <w:num w:numId="27">
    <w:abstractNumId w:val="0"/>
  </w:num>
  <w:num w:numId="28">
    <w:abstractNumId w:val="0"/>
    <w:lvlOverride w:ilvl="0">
      <w:startOverride w:val="1"/>
    </w:lvlOverride>
  </w:num>
  <w:num w:numId="29">
    <w:abstractNumId w:val="3"/>
    <w:lvlOverride w:ilvl="0">
      <w:startOverride w:val="1"/>
    </w:lvlOverride>
  </w:num>
  <w:num w:numId="30">
    <w:abstractNumId w:val="0"/>
    <w:lvlOverride w:ilvl="0">
      <w:startOverride w:val="1"/>
    </w:lvlOverride>
  </w:num>
  <w:num w:numId="31">
    <w:abstractNumId w:val="0"/>
    <w:lvlOverride w:ilvl="0">
      <w:startOverride w:val="1"/>
    </w:lvlOverride>
  </w:num>
  <w:num w:numId="32">
    <w:abstractNumId w:val="3"/>
    <w:lvlOverride w:ilvl="0">
      <w:startOverride w:val="1"/>
    </w:lvlOverride>
  </w:num>
  <w:num w:numId="33">
    <w:abstractNumId w:val="0"/>
    <w:lvlOverride w:ilvl="0">
      <w:startOverride w:val="1"/>
    </w:lvlOverride>
  </w:num>
  <w:num w:numId="34">
    <w:abstractNumId w:val="0"/>
    <w:lvlOverride w:ilvl="0">
      <w:startOverride w:val="1"/>
    </w:lvlOverride>
  </w:num>
  <w:num w:numId="35">
    <w:abstractNumId w:val="0"/>
    <w:lvlOverride w:ilvl="0">
      <w:startOverride w:val="1"/>
    </w:lvlOverride>
  </w:num>
  <w:num w:numId="36">
    <w:abstractNumId w:val="0"/>
    <w:lvlOverride w:ilvl="0">
      <w:startOverride w:val="1"/>
    </w:lvlOverride>
  </w:num>
  <w:num w:numId="37">
    <w:abstractNumId w:val="0"/>
    <w:lvlOverride w:ilvl="0">
      <w:startOverride w:val="1"/>
    </w:lvlOverride>
  </w:num>
  <w:num w:numId="38">
    <w:abstractNumId w:val="3"/>
    <w:lvlOverride w:ilvl="0">
      <w:startOverride w:val="1"/>
    </w:lvlOverride>
  </w:num>
  <w:num w:numId="39">
    <w:abstractNumId w:val="0"/>
    <w:lvlOverride w:ilvl="0">
      <w:startOverride w:val="1"/>
    </w:lvlOverride>
  </w:num>
  <w:num w:numId="40">
    <w:abstractNumId w:val="0"/>
    <w:lvlOverride w:ilvl="0">
      <w:startOverride w:val="1"/>
    </w:lvlOverride>
  </w:num>
  <w:num w:numId="41">
    <w:abstractNumId w:val="3"/>
    <w:lvlOverride w:ilvl="0">
      <w:startOverride w:val="1"/>
    </w:lvlOverride>
  </w:num>
  <w:num w:numId="42">
    <w:abstractNumId w:val="0"/>
    <w:lvlOverride w:ilvl="0">
      <w:startOverride w:val="1"/>
    </w:lvlOverride>
  </w:num>
  <w:num w:numId="43">
    <w:abstractNumId w:val="0"/>
    <w:lvlOverride w:ilvl="0">
      <w:startOverride w:val="1"/>
    </w:lvlOverride>
  </w:num>
  <w:num w:numId="44">
    <w:abstractNumId w:val="3"/>
    <w:lvlOverride w:ilvl="0">
      <w:startOverride w:val="1"/>
    </w:lvlOverride>
  </w:num>
  <w:num w:numId="45">
    <w:abstractNumId w:val="0"/>
    <w:lvlOverride w:ilvl="0">
      <w:startOverride w:val="1"/>
    </w:lvlOverride>
  </w:num>
  <w:num w:numId="46">
    <w:abstractNumId w:val="0"/>
    <w:lvlOverride w:ilvl="0">
      <w:startOverride w:val="1"/>
    </w:lvlOverride>
  </w:num>
  <w:num w:numId="47">
    <w:abstractNumId w:val="3"/>
    <w:lvlOverride w:ilvl="0">
      <w:startOverride w:val="1"/>
    </w:lvlOverride>
  </w:num>
  <w:num w:numId="48">
    <w:abstractNumId w:val="0"/>
    <w:lvlOverride w:ilvl="0">
      <w:startOverride w:val="1"/>
    </w:lvlOverride>
  </w:num>
  <w:num w:numId="49">
    <w:abstractNumId w:val="0"/>
    <w:lvlOverride w:ilvl="0">
      <w:startOverride w:val="1"/>
    </w:lvlOverride>
  </w:num>
  <w:num w:numId="50">
    <w:abstractNumId w:val="0"/>
    <w:lvlOverride w:ilvl="0">
      <w:startOverride w:val="1"/>
    </w:lvlOverride>
  </w:num>
  <w:num w:numId="51">
    <w:abstractNumId w:val="0"/>
    <w:lvlOverride w:ilvl="0">
      <w:startOverride w:val="1"/>
    </w:lvlOverride>
  </w:num>
  <w:num w:numId="52">
    <w:abstractNumId w:val="0"/>
    <w:lvlOverride w:ilvl="0">
      <w:startOverride w:val="1"/>
    </w:lvlOverride>
  </w:num>
  <w:num w:numId="53">
    <w:abstractNumId w:val="0"/>
    <w:lvlOverride w:ilvl="0">
      <w:startOverride w:val="1"/>
    </w:lvlOverride>
  </w:num>
  <w:num w:numId="54">
    <w:abstractNumId w:val="0"/>
    <w:lvlOverride w:ilvl="0">
      <w:startOverride w:val="1"/>
    </w:lvlOverride>
  </w:num>
  <w:num w:numId="55">
    <w:abstractNumId w:val="4"/>
  </w:num>
  <w:num w:numId="56">
    <w:abstractNumId w:val="1"/>
  </w:num>
  <w:num w:numId="57">
    <w:abstractNumId w:val="0"/>
    <w:lvlOverride w:ilvl="0">
      <w:startOverride w:val="1"/>
    </w:lvlOverride>
  </w:num>
  <w:num w:numId="58">
    <w:abstractNumId w:val="0"/>
    <w:lvlOverride w:ilvl="0">
      <w:startOverride w:val="1"/>
    </w:lvlOverride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1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BEE"/>
    <w:rsid w:val="00004AAD"/>
    <w:rsid w:val="00011D0C"/>
    <w:rsid w:val="00017C5B"/>
    <w:rsid w:val="000223ED"/>
    <w:rsid w:val="00035466"/>
    <w:rsid w:val="000601B1"/>
    <w:rsid w:val="00063814"/>
    <w:rsid w:val="00064415"/>
    <w:rsid w:val="000656C8"/>
    <w:rsid w:val="00072E3D"/>
    <w:rsid w:val="00086AEE"/>
    <w:rsid w:val="00092497"/>
    <w:rsid w:val="00093672"/>
    <w:rsid w:val="000974B9"/>
    <w:rsid w:val="000A42D9"/>
    <w:rsid w:val="000B4DA8"/>
    <w:rsid w:val="000D17CE"/>
    <w:rsid w:val="000E6875"/>
    <w:rsid w:val="000F1CE8"/>
    <w:rsid w:val="0010106F"/>
    <w:rsid w:val="00113C2C"/>
    <w:rsid w:val="00132252"/>
    <w:rsid w:val="001836EA"/>
    <w:rsid w:val="00195B4C"/>
    <w:rsid w:val="001B08B1"/>
    <w:rsid w:val="001B4E69"/>
    <w:rsid w:val="001D5DC9"/>
    <w:rsid w:val="001F5252"/>
    <w:rsid w:val="00213B22"/>
    <w:rsid w:val="0022173B"/>
    <w:rsid w:val="00222ABC"/>
    <w:rsid w:val="002269D0"/>
    <w:rsid w:val="00246C54"/>
    <w:rsid w:val="00262A65"/>
    <w:rsid w:val="00285E03"/>
    <w:rsid w:val="00287208"/>
    <w:rsid w:val="00292C34"/>
    <w:rsid w:val="0029556D"/>
    <w:rsid w:val="002C334B"/>
    <w:rsid w:val="002D3A50"/>
    <w:rsid w:val="002D6236"/>
    <w:rsid w:val="002E7CB7"/>
    <w:rsid w:val="003027F4"/>
    <w:rsid w:val="00337647"/>
    <w:rsid w:val="0035463D"/>
    <w:rsid w:val="00396E61"/>
    <w:rsid w:val="003D3390"/>
    <w:rsid w:val="003D7ADD"/>
    <w:rsid w:val="00413AB2"/>
    <w:rsid w:val="00414C50"/>
    <w:rsid w:val="004367F9"/>
    <w:rsid w:val="00444CE1"/>
    <w:rsid w:val="00444FB5"/>
    <w:rsid w:val="004861ED"/>
    <w:rsid w:val="004945E9"/>
    <w:rsid w:val="004A51AA"/>
    <w:rsid w:val="004C360E"/>
    <w:rsid w:val="004E0DB3"/>
    <w:rsid w:val="00525693"/>
    <w:rsid w:val="0055466E"/>
    <w:rsid w:val="005616C2"/>
    <w:rsid w:val="00566127"/>
    <w:rsid w:val="00577AFA"/>
    <w:rsid w:val="00582808"/>
    <w:rsid w:val="005A1418"/>
    <w:rsid w:val="005A18B9"/>
    <w:rsid w:val="005B42DA"/>
    <w:rsid w:val="005C2BD7"/>
    <w:rsid w:val="005C660C"/>
    <w:rsid w:val="005F5822"/>
    <w:rsid w:val="00625D9A"/>
    <w:rsid w:val="006267AB"/>
    <w:rsid w:val="00627152"/>
    <w:rsid w:val="00637509"/>
    <w:rsid w:val="00650196"/>
    <w:rsid w:val="00654703"/>
    <w:rsid w:val="00664939"/>
    <w:rsid w:val="00690BCE"/>
    <w:rsid w:val="00690C8F"/>
    <w:rsid w:val="00692330"/>
    <w:rsid w:val="006B5667"/>
    <w:rsid w:val="006C10CF"/>
    <w:rsid w:val="006C185D"/>
    <w:rsid w:val="006D2966"/>
    <w:rsid w:val="006D5111"/>
    <w:rsid w:val="006E1C45"/>
    <w:rsid w:val="006E5685"/>
    <w:rsid w:val="006E6C90"/>
    <w:rsid w:val="0070799B"/>
    <w:rsid w:val="00722840"/>
    <w:rsid w:val="00726CEB"/>
    <w:rsid w:val="007435B1"/>
    <w:rsid w:val="00756DE2"/>
    <w:rsid w:val="007743FC"/>
    <w:rsid w:val="00780312"/>
    <w:rsid w:val="007A002C"/>
    <w:rsid w:val="007A0DE7"/>
    <w:rsid w:val="007A7F2B"/>
    <w:rsid w:val="007F0C5D"/>
    <w:rsid w:val="007F4C61"/>
    <w:rsid w:val="00810C8F"/>
    <w:rsid w:val="00811059"/>
    <w:rsid w:val="00820C15"/>
    <w:rsid w:val="00832AFA"/>
    <w:rsid w:val="008941E3"/>
    <w:rsid w:val="009064A4"/>
    <w:rsid w:val="00922DA1"/>
    <w:rsid w:val="0094127E"/>
    <w:rsid w:val="009512CB"/>
    <w:rsid w:val="009614F5"/>
    <w:rsid w:val="00966958"/>
    <w:rsid w:val="009724F7"/>
    <w:rsid w:val="00981EDE"/>
    <w:rsid w:val="00987383"/>
    <w:rsid w:val="00990626"/>
    <w:rsid w:val="009A1102"/>
    <w:rsid w:val="009A73A6"/>
    <w:rsid w:val="009B63FD"/>
    <w:rsid w:val="009B6B0D"/>
    <w:rsid w:val="009D5FF6"/>
    <w:rsid w:val="009E3EB4"/>
    <w:rsid w:val="00A11946"/>
    <w:rsid w:val="00A66BEE"/>
    <w:rsid w:val="00A80B11"/>
    <w:rsid w:val="00A97E02"/>
    <w:rsid w:val="00AA49A8"/>
    <w:rsid w:val="00AC4C0F"/>
    <w:rsid w:val="00AC4FA6"/>
    <w:rsid w:val="00AD260B"/>
    <w:rsid w:val="00B00F35"/>
    <w:rsid w:val="00B0137B"/>
    <w:rsid w:val="00B27E1B"/>
    <w:rsid w:val="00B35B69"/>
    <w:rsid w:val="00B55AA9"/>
    <w:rsid w:val="00B60284"/>
    <w:rsid w:val="00B61BDC"/>
    <w:rsid w:val="00B92D65"/>
    <w:rsid w:val="00B93140"/>
    <w:rsid w:val="00BA24E8"/>
    <w:rsid w:val="00BC74C0"/>
    <w:rsid w:val="00BE6074"/>
    <w:rsid w:val="00BF05FB"/>
    <w:rsid w:val="00C02EE0"/>
    <w:rsid w:val="00C0502B"/>
    <w:rsid w:val="00C32AEC"/>
    <w:rsid w:val="00C52FBF"/>
    <w:rsid w:val="00C7319E"/>
    <w:rsid w:val="00C74013"/>
    <w:rsid w:val="00C82EC8"/>
    <w:rsid w:val="00CA613F"/>
    <w:rsid w:val="00CE2E06"/>
    <w:rsid w:val="00CF0AA1"/>
    <w:rsid w:val="00D07D8A"/>
    <w:rsid w:val="00D13894"/>
    <w:rsid w:val="00D16EED"/>
    <w:rsid w:val="00D177A7"/>
    <w:rsid w:val="00D214D6"/>
    <w:rsid w:val="00D2471E"/>
    <w:rsid w:val="00D25B80"/>
    <w:rsid w:val="00D348AE"/>
    <w:rsid w:val="00D56554"/>
    <w:rsid w:val="00D73B0C"/>
    <w:rsid w:val="00D84C11"/>
    <w:rsid w:val="00DA0C78"/>
    <w:rsid w:val="00DE1140"/>
    <w:rsid w:val="00DE4CDF"/>
    <w:rsid w:val="00DF1F20"/>
    <w:rsid w:val="00E305D7"/>
    <w:rsid w:val="00E430C2"/>
    <w:rsid w:val="00E519C8"/>
    <w:rsid w:val="00E62524"/>
    <w:rsid w:val="00E675FC"/>
    <w:rsid w:val="00E83E19"/>
    <w:rsid w:val="00E84380"/>
    <w:rsid w:val="00E84E2B"/>
    <w:rsid w:val="00EA502C"/>
    <w:rsid w:val="00ED2B04"/>
    <w:rsid w:val="00EF51CA"/>
    <w:rsid w:val="00F0208A"/>
    <w:rsid w:val="00F02E9F"/>
    <w:rsid w:val="00F10B71"/>
    <w:rsid w:val="00F1486D"/>
    <w:rsid w:val="00F15649"/>
    <w:rsid w:val="00F179CD"/>
    <w:rsid w:val="00F54AD6"/>
    <w:rsid w:val="00F7174C"/>
    <w:rsid w:val="00F8754D"/>
    <w:rsid w:val="00FB1595"/>
    <w:rsid w:val="00FB7D42"/>
    <w:rsid w:val="00FE1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9512CB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9512C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512CB"/>
  </w:style>
  <w:style w:type="paragraph" w:styleId="Zkladntext">
    <w:name w:val="Body Text"/>
    <w:basedOn w:val="Normln"/>
    <w:link w:val="ZkladntextChar"/>
    <w:rsid w:val="009512CB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27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Prosttext">
    <w:name w:val="Plain Text"/>
    <w:basedOn w:val="Normln"/>
    <w:link w:val="ProsttextChar"/>
    <w:semiHidden/>
    <w:rsid w:val="00756DE2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756DE2"/>
    <w:rPr>
      <w:rFonts w:ascii="Courier New" w:hAnsi="Courier New" w:cs="Courier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9512CB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9512C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512CB"/>
  </w:style>
  <w:style w:type="paragraph" w:styleId="Zkladntext">
    <w:name w:val="Body Text"/>
    <w:basedOn w:val="Normln"/>
    <w:link w:val="ZkladntextChar"/>
    <w:rsid w:val="009512CB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27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Prosttext">
    <w:name w:val="Plain Text"/>
    <w:basedOn w:val="Normln"/>
    <w:link w:val="ProsttextChar"/>
    <w:semiHidden/>
    <w:rsid w:val="00756DE2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756DE2"/>
    <w:rPr>
      <w:rFonts w:ascii="Courier New" w:hAnsi="Courier New" w:cs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07C50-7838-483F-90A9-62F0F07F3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581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z laboratorního cvičení</vt:lpstr>
    </vt:vector>
  </TitlesOfParts>
  <Company>SOŠ a SOU Vocelova HK</Company>
  <LinksUpToDate>false</LinksUpToDate>
  <CharactersWithSpaces>4006</CharactersWithSpaces>
  <SharedDoc>false</SharedDoc>
  <HLinks>
    <vt:vector size="102" baseType="variant">
      <vt:variant>
        <vt:i4>1245243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_Toc303499296</vt:lpwstr>
      </vt:variant>
      <vt:variant>
        <vt:i4>1245243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_Toc303499295</vt:lpwstr>
      </vt:variant>
      <vt:variant>
        <vt:i4>1245243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_Toc303499294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_Toc303499293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_Toc303499292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_Toc303499291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_Toc303499290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_Toc303499289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_Toc303499288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_Toc303499287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_Toc303499286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_Toc303499285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_Toc303499284</vt:lpwstr>
      </vt:variant>
      <vt:variant>
        <vt:i4>1179707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_Toc303499283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_Toc303499282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_Toc303499281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_Toc303499280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z laboratorního cvičení</dc:title>
  <dc:subject>Tyristorový spínač</dc:subject>
  <dc:creator>VR  + SK</dc:creator>
  <dc:description>Tyristor ve ss obvodu s fotorezistorem a ve st obvodu říz. impulsy</dc:description>
  <cp:lastModifiedBy>NEPOKOJ Lukáš</cp:lastModifiedBy>
  <cp:revision>4</cp:revision>
  <cp:lastPrinted>2010-05-14T12:08:00Z</cp:lastPrinted>
  <dcterms:created xsi:type="dcterms:W3CDTF">2013-02-10T09:17:00Z</dcterms:created>
  <dcterms:modified xsi:type="dcterms:W3CDTF">2013-04-13T11:26:00Z</dcterms:modified>
</cp:coreProperties>
</file>