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DE2" w:rsidRDefault="00756DE2" w:rsidP="00780312"/>
    <w:p w:rsidR="00756DE2" w:rsidRPr="008C60FE" w:rsidRDefault="00811059" w:rsidP="00756DE2">
      <w:pPr>
        <w:pStyle w:val="Prosttext"/>
        <w:rPr>
          <w:rFonts w:ascii="Arial" w:eastAsia="MS Mincho" w:hAnsi="Arial" w:cs="Arial"/>
          <w:b/>
          <w:bCs/>
          <w:sz w:val="33"/>
          <w:szCs w:val="33"/>
        </w:rPr>
      </w:pPr>
      <w:r>
        <w:rPr>
          <w:rFonts w:ascii="Arial" w:hAnsi="Arial" w:cs="Arial"/>
          <w:noProof/>
          <w:sz w:val="33"/>
          <w:szCs w:val="33"/>
        </w:rPr>
        <w:drawing>
          <wp:anchor distT="0" distB="0" distL="114300" distR="114300" simplePos="0" relativeHeight="251657728" behindDoc="0" locked="1" layoutInCell="1" allowOverlap="1">
            <wp:simplePos x="0" y="0"/>
            <wp:positionH relativeFrom="column">
              <wp:align>left</wp:align>
            </wp:positionH>
            <wp:positionV relativeFrom="paragraph">
              <wp:posOffset>-3810</wp:posOffset>
            </wp:positionV>
            <wp:extent cx="695325" cy="685800"/>
            <wp:effectExtent l="0" t="0" r="9525" b="0"/>
            <wp:wrapSquare wrapText="bothSides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6DE2" w:rsidRPr="008C60FE">
        <w:rPr>
          <w:rFonts w:ascii="Arial" w:eastAsia="MS Mincho" w:hAnsi="Arial" w:cs="Arial"/>
          <w:b/>
          <w:bCs/>
          <w:sz w:val="33"/>
          <w:szCs w:val="33"/>
        </w:rPr>
        <w:t>Střední odborná škola a Střední odborné učiliště,</w:t>
      </w:r>
    </w:p>
    <w:p w:rsidR="00756DE2" w:rsidRPr="008C60FE" w:rsidRDefault="00756DE2" w:rsidP="00756DE2">
      <w:pPr>
        <w:pStyle w:val="Prosttext"/>
        <w:pBdr>
          <w:bottom w:val="single" w:sz="4" w:space="1" w:color="auto"/>
        </w:pBdr>
        <w:jc w:val="center"/>
        <w:rPr>
          <w:rFonts w:ascii="Arial" w:eastAsia="MS Mincho" w:hAnsi="Arial" w:cs="Arial"/>
          <w:b/>
          <w:bCs/>
          <w:sz w:val="33"/>
          <w:szCs w:val="33"/>
        </w:rPr>
      </w:pPr>
      <w:r w:rsidRPr="008C60FE">
        <w:rPr>
          <w:rFonts w:ascii="Arial" w:eastAsia="MS Mincho" w:hAnsi="Arial" w:cs="Arial"/>
          <w:b/>
          <w:bCs/>
          <w:sz w:val="33"/>
          <w:szCs w:val="33"/>
        </w:rPr>
        <w:t>Hradec Králové, Vocelova 1338</w:t>
      </w:r>
    </w:p>
    <w:p w:rsidR="00756DE2" w:rsidRPr="008C60FE" w:rsidRDefault="00756DE2" w:rsidP="00756DE2">
      <w:pPr>
        <w:rPr>
          <w:rFonts w:cs="Arial"/>
          <w:sz w:val="32"/>
          <w:szCs w:val="32"/>
        </w:rPr>
      </w:pPr>
    </w:p>
    <w:p w:rsidR="00756DE2" w:rsidRDefault="00756DE2" w:rsidP="00756DE2">
      <w:pPr>
        <w:pStyle w:val="Zkladntext"/>
        <w:tabs>
          <w:tab w:val="left" w:pos="3119"/>
        </w:tabs>
        <w:rPr>
          <w:b/>
          <w:sz w:val="24"/>
          <w:szCs w:val="24"/>
        </w:rPr>
      </w:pPr>
    </w:p>
    <w:p w:rsidR="00756DE2" w:rsidRPr="007306A8" w:rsidRDefault="00756DE2" w:rsidP="00756DE2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Registrační číslo projektu:</w:t>
      </w:r>
      <w:r w:rsidRPr="00892C4D">
        <w:rPr>
          <w:b/>
          <w:sz w:val="24"/>
          <w:szCs w:val="24"/>
        </w:rPr>
        <w:tab/>
      </w:r>
      <w:r w:rsidRPr="00892C4D">
        <w:rPr>
          <w:bCs/>
          <w:sz w:val="24"/>
          <w:szCs w:val="24"/>
        </w:rPr>
        <w:t>CZ.1.07/1.5.00/34.0245</w:t>
      </w:r>
    </w:p>
    <w:p w:rsidR="00756DE2" w:rsidRPr="00892C4D" w:rsidRDefault="00756DE2" w:rsidP="00756DE2">
      <w:pPr>
        <w:pStyle w:val="Zkladntext"/>
        <w:tabs>
          <w:tab w:val="left" w:pos="3119"/>
        </w:tabs>
        <w:rPr>
          <w:sz w:val="24"/>
          <w:szCs w:val="24"/>
        </w:rPr>
      </w:pPr>
    </w:p>
    <w:p w:rsidR="00756DE2" w:rsidRPr="00892C4D" w:rsidRDefault="00756DE2" w:rsidP="00756DE2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Číslo DUM:</w:t>
      </w:r>
      <w:r w:rsidRPr="00892C4D">
        <w:rPr>
          <w:sz w:val="24"/>
          <w:szCs w:val="24"/>
        </w:rPr>
        <w:tab/>
        <w:t>VY_32_INOVACE_0</w:t>
      </w:r>
      <w:r w:rsidR="00F54AD6">
        <w:rPr>
          <w:sz w:val="24"/>
          <w:szCs w:val="24"/>
        </w:rPr>
        <w:t>7</w:t>
      </w:r>
      <w:r w:rsidR="00D16EED">
        <w:rPr>
          <w:sz w:val="24"/>
          <w:szCs w:val="24"/>
        </w:rPr>
        <w:t>_</w:t>
      </w:r>
      <w:r w:rsidR="00EA502C">
        <w:rPr>
          <w:sz w:val="24"/>
          <w:szCs w:val="24"/>
        </w:rPr>
        <w:t>B</w:t>
      </w:r>
      <w:r w:rsidRPr="00892C4D">
        <w:rPr>
          <w:sz w:val="24"/>
          <w:szCs w:val="24"/>
        </w:rPr>
        <w:t>_</w:t>
      </w:r>
      <w:r w:rsidR="000F0C8F">
        <w:rPr>
          <w:sz w:val="24"/>
          <w:szCs w:val="24"/>
        </w:rPr>
        <w:t>20</w:t>
      </w:r>
    </w:p>
    <w:p w:rsidR="00756DE2" w:rsidRPr="00892C4D" w:rsidRDefault="00756DE2" w:rsidP="00756DE2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Tematická oblast:</w:t>
      </w:r>
      <w:r w:rsidRPr="00892C4D">
        <w:rPr>
          <w:b/>
          <w:sz w:val="24"/>
          <w:szCs w:val="24"/>
        </w:rPr>
        <w:tab/>
      </w:r>
      <w:r w:rsidR="00EA502C" w:rsidRPr="00EA502C">
        <w:rPr>
          <w:sz w:val="24"/>
          <w:szCs w:val="24"/>
        </w:rPr>
        <w:t>Elektrostatické pole a elektromagnetismus</w:t>
      </w:r>
    </w:p>
    <w:p w:rsidR="00756DE2" w:rsidRPr="00892C4D" w:rsidRDefault="00756DE2" w:rsidP="00756DE2">
      <w:pPr>
        <w:pStyle w:val="Zkladntext"/>
        <w:tabs>
          <w:tab w:val="left" w:pos="3119"/>
        </w:tabs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Téma:</w:t>
      </w:r>
      <w:r w:rsidRPr="00892C4D">
        <w:rPr>
          <w:b/>
          <w:sz w:val="24"/>
          <w:szCs w:val="24"/>
        </w:rPr>
        <w:tab/>
      </w:r>
      <w:r w:rsidR="000F0C8F" w:rsidRPr="000F0C8F">
        <w:rPr>
          <w:sz w:val="24"/>
          <w:szCs w:val="24"/>
        </w:rPr>
        <w:t>Měření kapacity a indukčnosti</w:t>
      </w:r>
      <w:r w:rsidRPr="00892C4D">
        <w:rPr>
          <w:sz w:val="24"/>
          <w:szCs w:val="24"/>
        </w:rPr>
        <w:tab/>
      </w:r>
    </w:p>
    <w:p w:rsidR="00756DE2" w:rsidRPr="00892C4D" w:rsidRDefault="00756DE2" w:rsidP="00756DE2">
      <w:pPr>
        <w:pStyle w:val="Zkladntext"/>
        <w:tabs>
          <w:tab w:val="left" w:pos="3119"/>
        </w:tabs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Autor:</w:t>
      </w:r>
      <w:r w:rsidRPr="00892C4D">
        <w:rPr>
          <w:b/>
          <w:sz w:val="24"/>
          <w:szCs w:val="24"/>
        </w:rPr>
        <w:tab/>
      </w:r>
      <w:r w:rsidRPr="00892C4D">
        <w:rPr>
          <w:sz w:val="24"/>
          <w:szCs w:val="24"/>
        </w:rPr>
        <w:t>Ing. Lukáš Nepokoj</w:t>
      </w:r>
      <w:r w:rsidRPr="00892C4D">
        <w:rPr>
          <w:sz w:val="24"/>
          <w:szCs w:val="24"/>
        </w:rPr>
        <w:tab/>
      </w:r>
    </w:p>
    <w:p w:rsidR="00756DE2" w:rsidRPr="00892C4D" w:rsidRDefault="00756DE2" w:rsidP="00756DE2">
      <w:pPr>
        <w:pStyle w:val="Zkladntext"/>
        <w:tabs>
          <w:tab w:val="left" w:pos="3119"/>
        </w:tabs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Datum vytvoření:</w:t>
      </w:r>
      <w:r w:rsidRPr="00892C4D">
        <w:rPr>
          <w:b/>
          <w:sz w:val="24"/>
          <w:szCs w:val="24"/>
        </w:rPr>
        <w:tab/>
      </w:r>
      <w:r w:rsidR="00EA502C">
        <w:rPr>
          <w:sz w:val="24"/>
          <w:szCs w:val="24"/>
        </w:rPr>
        <w:t>prosinec</w:t>
      </w:r>
      <w:r w:rsidRPr="00892C4D">
        <w:rPr>
          <w:sz w:val="24"/>
          <w:szCs w:val="24"/>
        </w:rPr>
        <w:t xml:space="preserve"> 2012</w:t>
      </w:r>
    </w:p>
    <w:p w:rsidR="00756DE2" w:rsidRPr="00892C4D" w:rsidRDefault="00756DE2" w:rsidP="00756DE2">
      <w:pPr>
        <w:pStyle w:val="Zkladntext"/>
        <w:rPr>
          <w:sz w:val="24"/>
          <w:szCs w:val="24"/>
        </w:rPr>
      </w:pPr>
    </w:p>
    <w:p w:rsidR="00756DE2" w:rsidRPr="00892C4D" w:rsidRDefault="00756DE2" w:rsidP="00756DE2">
      <w:pPr>
        <w:pStyle w:val="Zkladntext"/>
        <w:rPr>
          <w:sz w:val="24"/>
          <w:szCs w:val="24"/>
        </w:rPr>
      </w:pPr>
    </w:p>
    <w:p w:rsidR="00756DE2" w:rsidRPr="00892C4D" w:rsidRDefault="00756DE2" w:rsidP="00756DE2">
      <w:pPr>
        <w:pStyle w:val="Zkladn-odstavec"/>
        <w:ind w:firstLine="0"/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Anotace</w:t>
      </w:r>
    </w:p>
    <w:p w:rsidR="00756DE2" w:rsidRPr="00892C4D" w:rsidRDefault="00756DE2" w:rsidP="00756DE2">
      <w:pPr>
        <w:pStyle w:val="Zkladn-odstavec"/>
        <w:rPr>
          <w:sz w:val="24"/>
          <w:szCs w:val="24"/>
        </w:rPr>
      </w:pPr>
      <w:r w:rsidRPr="00892C4D">
        <w:rPr>
          <w:sz w:val="24"/>
          <w:szCs w:val="24"/>
        </w:rPr>
        <w:t xml:space="preserve">Materiál je určen pro 1. ročník studijního oboru MIEZ, předmětu ELEKTROTECHNIKA, inovuje výuku použitím multimediálních pomůcek – </w:t>
      </w:r>
      <w:r>
        <w:rPr>
          <w:sz w:val="24"/>
          <w:szCs w:val="24"/>
        </w:rPr>
        <w:t>žáci mohou vyplňovat protokol pomocí výpočetní techniky, případně učitel může využívat interaktivní tabuli spolu s tímto protokolem při laboratorním měření</w:t>
      </w:r>
      <w:r w:rsidRPr="00892C4D">
        <w:rPr>
          <w:sz w:val="24"/>
          <w:szCs w:val="24"/>
        </w:rPr>
        <w:t>.</w:t>
      </w:r>
    </w:p>
    <w:p w:rsidR="00756DE2" w:rsidRPr="00892C4D" w:rsidRDefault="00756DE2" w:rsidP="00756DE2">
      <w:pPr>
        <w:pStyle w:val="Zkladn-odstavec"/>
        <w:ind w:firstLine="0"/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Metodický pokyn</w:t>
      </w:r>
    </w:p>
    <w:p w:rsidR="00756DE2" w:rsidRPr="00892C4D" w:rsidRDefault="00756DE2" w:rsidP="00756DE2">
      <w:pPr>
        <w:pStyle w:val="Zkladn-odstavec"/>
        <w:rPr>
          <w:sz w:val="24"/>
          <w:szCs w:val="24"/>
        </w:rPr>
      </w:pPr>
      <w:r w:rsidRPr="00892C4D">
        <w:rPr>
          <w:sz w:val="24"/>
          <w:szCs w:val="24"/>
        </w:rPr>
        <w:t xml:space="preserve">Materiál používá učitel při </w:t>
      </w:r>
      <w:r>
        <w:rPr>
          <w:sz w:val="24"/>
          <w:szCs w:val="24"/>
        </w:rPr>
        <w:t xml:space="preserve">laboratorním měření </w:t>
      </w:r>
      <w:r w:rsidRPr="00892C4D">
        <w:rPr>
          <w:sz w:val="24"/>
          <w:szCs w:val="24"/>
        </w:rPr>
        <w:t xml:space="preserve">– pro větší názornost a atraktivnost výuky a zároveň jej mohou využívat žáci pro </w:t>
      </w:r>
      <w:r>
        <w:rPr>
          <w:sz w:val="24"/>
          <w:szCs w:val="24"/>
        </w:rPr>
        <w:t>zapisování naměřených hodnot a tvorbu měřicího protokolu</w:t>
      </w:r>
      <w:r w:rsidRPr="00892C4D">
        <w:rPr>
          <w:sz w:val="24"/>
          <w:szCs w:val="24"/>
        </w:rPr>
        <w:t>.</w:t>
      </w:r>
    </w:p>
    <w:p w:rsidR="00756DE2" w:rsidRPr="00892C4D" w:rsidRDefault="00756DE2" w:rsidP="00756DE2">
      <w:pPr>
        <w:pStyle w:val="Zkladn-odstavec"/>
        <w:rPr>
          <w:sz w:val="24"/>
          <w:szCs w:val="24"/>
        </w:rPr>
      </w:pPr>
    </w:p>
    <w:p w:rsidR="00756DE2" w:rsidRDefault="00756DE2" w:rsidP="00756DE2">
      <w:pPr>
        <w:pStyle w:val="Zkladn-odstavec"/>
        <w:rPr>
          <w:sz w:val="24"/>
          <w:szCs w:val="24"/>
        </w:rPr>
      </w:pPr>
    </w:p>
    <w:p w:rsidR="001D5DC9" w:rsidRDefault="00756DE2" w:rsidP="00780312">
      <w:r>
        <w:br w:type="page"/>
      </w:r>
    </w:p>
    <w:tbl>
      <w:tblPr>
        <w:tblW w:w="0" w:type="auto"/>
        <w:tblBorders>
          <w:top w:val="double" w:sz="18" w:space="0" w:color="auto"/>
          <w:left w:val="double" w:sz="18" w:space="0" w:color="auto"/>
          <w:bottom w:val="double" w:sz="18" w:space="0" w:color="auto"/>
          <w:right w:val="double" w:sz="1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1692"/>
        <w:gridCol w:w="9"/>
        <w:gridCol w:w="2268"/>
        <w:gridCol w:w="1910"/>
      </w:tblGrid>
      <w:tr w:rsidR="000F0C8F" w:rsidTr="00AA0870">
        <w:tblPrEx>
          <w:tblCellMar>
            <w:top w:w="0" w:type="dxa"/>
            <w:bottom w:w="0" w:type="dxa"/>
          </w:tblCellMar>
        </w:tblPrEx>
        <w:trPr>
          <w:cantSplit/>
          <w:trHeight w:val="390"/>
        </w:trPr>
        <w:tc>
          <w:tcPr>
            <w:tcW w:w="5023" w:type="dxa"/>
            <w:gridSpan w:val="2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0F0C8F" w:rsidRDefault="000F0C8F" w:rsidP="00AA0870">
            <w:r>
              <w:lastRenderedPageBreak/>
              <w:t xml:space="preserve">Protokol z laboratorního cvičení č. </w:t>
            </w:r>
          </w:p>
        </w:tc>
        <w:tc>
          <w:tcPr>
            <w:tcW w:w="2277" w:type="dxa"/>
            <w:gridSpan w:val="2"/>
            <w:tcBorders>
              <w:top w:val="single" w:sz="18" w:space="0" w:color="auto"/>
              <w:left w:val="dotted" w:sz="4" w:space="0" w:color="auto"/>
              <w:bottom w:val="single" w:sz="12" w:space="0" w:color="auto"/>
              <w:right w:val="nil"/>
            </w:tcBorders>
            <w:vAlign w:val="center"/>
          </w:tcPr>
          <w:p w:rsidR="000F0C8F" w:rsidRDefault="000F0C8F" w:rsidP="00AA0870">
            <w:r>
              <w:t>Hodnocení:</w:t>
            </w:r>
          </w:p>
        </w:tc>
        <w:tc>
          <w:tcPr>
            <w:tcW w:w="1910" w:type="dxa"/>
            <w:vMerge w:val="restart"/>
            <w:tcBorders>
              <w:top w:val="single" w:sz="18" w:space="0" w:color="auto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0F0C8F" w:rsidRDefault="000F0C8F" w:rsidP="00AA0870">
            <w:r>
              <w:rPr>
                <w:noProof/>
              </w:rPr>
              <w:drawing>
                <wp:inline distT="0" distB="0" distL="0" distR="0">
                  <wp:extent cx="1038860" cy="1024255"/>
                  <wp:effectExtent l="0" t="0" r="8890" b="4445"/>
                  <wp:docPr id="20" name="Obráze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860" cy="1024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F0C8F" w:rsidTr="00AA0870">
        <w:tblPrEx>
          <w:tblCellMar>
            <w:top w:w="0" w:type="dxa"/>
            <w:bottom w:w="0" w:type="dxa"/>
          </w:tblCellMar>
        </w:tblPrEx>
        <w:trPr>
          <w:cantSplit/>
          <w:trHeight w:val="390"/>
        </w:trPr>
        <w:tc>
          <w:tcPr>
            <w:tcW w:w="3331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0F0C8F" w:rsidRDefault="000F0C8F" w:rsidP="00AA0870">
            <w:r>
              <w:t xml:space="preserve"> Měřeno dne:</w:t>
            </w:r>
          </w:p>
        </w:tc>
        <w:tc>
          <w:tcPr>
            <w:tcW w:w="3969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0F0C8F" w:rsidRDefault="000F0C8F" w:rsidP="00AA0870">
            <w:r>
              <w:t>Jméno:</w:t>
            </w:r>
            <w:r>
              <w:tab/>
            </w:r>
          </w:p>
        </w:tc>
        <w:tc>
          <w:tcPr>
            <w:tcW w:w="1910" w:type="dxa"/>
            <w:vMerge/>
            <w:tcBorders>
              <w:top w:val="nil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0F0C8F" w:rsidRDefault="000F0C8F" w:rsidP="00AA0870"/>
        </w:tc>
      </w:tr>
      <w:tr w:rsidR="000F0C8F" w:rsidTr="00AA0870">
        <w:tblPrEx>
          <w:tblCellMar>
            <w:top w:w="0" w:type="dxa"/>
            <w:bottom w:w="0" w:type="dxa"/>
          </w:tblCellMar>
        </w:tblPrEx>
        <w:trPr>
          <w:cantSplit/>
          <w:trHeight w:val="391"/>
        </w:trPr>
        <w:tc>
          <w:tcPr>
            <w:tcW w:w="333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nil"/>
            </w:tcBorders>
            <w:vAlign w:val="center"/>
          </w:tcPr>
          <w:p w:rsidR="000F0C8F" w:rsidRDefault="000F0C8F" w:rsidP="00AA0870">
            <w:r>
              <w:t xml:space="preserve"> V místnosti č.</w:t>
            </w: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0F0C8F" w:rsidRDefault="000F0C8F" w:rsidP="00AA0870">
            <w:r>
              <w:t>Třída:</w:t>
            </w:r>
          </w:p>
        </w:tc>
        <w:tc>
          <w:tcPr>
            <w:tcW w:w="226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0F0C8F" w:rsidRDefault="000F0C8F" w:rsidP="00AA0870">
            <w:proofErr w:type="spellStart"/>
            <w:r>
              <w:t>Předm</w:t>
            </w:r>
            <w:proofErr w:type="spellEnd"/>
            <w:r>
              <w:t xml:space="preserve">.: </w:t>
            </w:r>
          </w:p>
        </w:tc>
        <w:tc>
          <w:tcPr>
            <w:tcW w:w="1910" w:type="dxa"/>
            <w:vMerge/>
            <w:tcBorders>
              <w:top w:val="nil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0F0C8F" w:rsidRDefault="000F0C8F" w:rsidP="00AA0870"/>
        </w:tc>
      </w:tr>
      <w:tr w:rsidR="000F0C8F" w:rsidTr="00AA0870">
        <w:tblPrEx>
          <w:tblCellMar>
            <w:top w:w="0" w:type="dxa"/>
            <w:bottom w:w="0" w:type="dxa"/>
          </w:tblCellMar>
        </w:tblPrEx>
        <w:trPr>
          <w:cantSplit/>
          <w:trHeight w:val="390"/>
        </w:trPr>
        <w:tc>
          <w:tcPr>
            <w:tcW w:w="3331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0F0C8F" w:rsidRDefault="000F0C8F" w:rsidP="00AA0870">
            <w:r>
              <w:t xml:space="preserve"> Odevzdáno:</w:t>
            </w:r>
          </w:p>
        </w:tc>
        <w:tc>
          <w:tcPr>
            <w:tcW w:w="3969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0F0C8F" w:rsidRDefault="000F0C8F" w:rsidP="00AA0870">
            <w:r>
              <w:t>Spolupracoval:</w:t>
            </w:r>
          </w:p>
        </w:tc>
        <w:tc>
          <w:tcPr>
            <w:tcW w:w="1910" w:type="dxa"/>
            <w:vMerge/>
            <w:tcBorders>
              <w:top w:val="nil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0F0C8F" w:rsidRDefault="000F0C8F" w:rsidP="00AA0870"/>
        </w:tc>
      </w:tr>
      <w:tr w:rsidR="000F0C8F" w:rsidRPr="001D5DC9" w:rsidTr="00AA0870">
        <w:tblPrEx>
          <w:tblCellMar>
            <w:top w:w="0" w:type="dxa"/>
            <w:bottom w:w="0" w:type="dxa"/>
          </w:tblCellMar>
        </w:tblPrEx>
        <w:trPr>
          <w:trHeight w:val="391"/>
        </w:trPr>
        <w:tc>
          <w:tcPr>
            <w:tcW w:w="9210" w:type="dxa"/>
            <w:gridSpan w:val="5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F0C8F" w:rsidRPr="003B0FCA" w:rsidRDefault="000F0C8F" w:rsidP="003B0FCA">
            <w:pPr>
              <w:pStyle w:val="Nadpis1"/>
            </w:pPr>
            <w:r w:rsidRPr="003B0FCA">
              <w:t xml:space="preserve"> </w:t>
            </w:r>
            <w:r w:rsidR="003B0FCA" w:rsidRPr="003B0FCA">
              <w:t>Měření kapacity a indukčnosti</w:t>
            </w:r>
          </w:p>
        </w:tc>
      </w:tr>
    </w:tbl>
    <w:p w:rsidR="000F0C8F" w:rsidRDefault="000F0C8F" w:rsidP="000F0C8F">
      <w:pPr>
        <w:pStyle w:val="Nadpis2"/>
        <w:numPr>
          <w:ilvl w:val="0"/>
          <w:numId w:val="4"/>
        </w:numPr>
      </w:pPr>
      <w:r>
        <w:t>Cíl:</w:t>
      </w:r>
    </w:p>
    <w:p w:rsidR="000F0C8F" w:rsidRDefault="000F0C8F" w:rsidP="000F0C8F">
      <w:pPr>
        <w:pStyle w:val="Zkladn-odstavec"/>
      </w:pPr>
      <w:r>
        <w:t>Seznámit se s metodikou měření a s různými měřicími přístroji pro měření kapacity a indukčnosti a na</w:t>
      </w:r>
      <w:bookmarkStart w:id="0" w:name="_GoBack"/>
      <w:bookmarkEnd w:id="0"/>
      <w:r>
        <w:t>učit se pracovat s katalogem součástek.</w:t>
      </w:r>
    </w:p>
    <w:p w:rsidR="000F0C8F" w:rsidRPr="000B4DA8" w:rsidRDefault="000F0C8F" w:rsidP="000F0C8F">
      <w:pPr>
        <w:pStyle w:val="Nadpis2"/>
      </w:pPr>
      <w:r w:rsidRPr="000B4DA8">
        <w:t>Přístroje a pomůcky:</w:t>
      </w:r>
    </w:p>
    <w:p w:rsidR="000F0C8F" w:rsidRDefault="000F0C8F" w:rsidP="007004F3">
      <w:pPr>
        <w:pStyle w:val="Zkladn-slovn"/>
        <w:numPr>
          <w:ilvl w:val="0"/>
          <w:numId w:val="5"/>
        </w:numPr>
      </w:pPr>
      <w:r>
        <w:t>propojovací vodiče</w:t>
      </w:r>
    </w:p>
    <w:p w:rsidR="000F0C8F" w:rsidRDefault="000F0C8F" w:rsidP="000F0C8F">
      <w:pPr>
        <w:pStyle w:val="Zkladn-slovn"/>
        <w:numPr>
          <w:ilvl w:val="0"/>
          <w:numId w:val="3"/>
        </w:numPr>
      </w:pPr>
      <w:r>
        <w:t>návody k obsluze přístrojů</w:t>
      </w:r>
    </w:p>
    <w:p w:rsidR="000F0C8F" w:rsidRDefault="000F0C8F" w:rsidP="000F0C8F">
      <w:pPr>
        <w:pStyle w:val="Zkladn-slovn"/>
        <w:numPr>
          <w:ilvl w:val="0"/>
          <w:numId w:val="3"/>
        </w:numPr>
      </w:pPr>
      <w:r>
        <w:t xml:space="preserve">katalog </w:t>
      </w:r>
      <w:proofErr w:type="gramStart"/>
      <w:r>
        <w:t>součástek .............................</w:t>
      </w:r>
      <w:proofErr w:type="gramEnd"/>
    </w:p>
    <w:p w:rsidR="000F0C8F" w:rsidRDefault="000F0C8F" w:rsidP="000F0C8F">
      <w:pPr>
        <w:pStyle w:val="Zkladn-slovn"/>
        <w:numPr>
          <w:ilvl w:val="0"/>
          <w:numId w:val="3"/>
        </w:numPr>
      </w:pPr>
      <w:r>
        <w:t xml:space="preserve">Digitální RLC </w:t>
      </w:r>
      <w:proofErr w:type="gramStart"/>
      <w:r>
        <w:t>můstek - ........................</w:t>
      </w:r>
      <w:proofErr w:type="gramEnd"/>
    </w:p>
    <w:p w:rsidR="000F0C8F" w:rsidRDefault="000F0C8F" w:rsidP="000F0C8F">
      <w:pPr>
        <w:pStyle w:val="Zkladn-slovn"/>
        <w:numPr>
          <w:ilvl w:val="0"/>
          <w:numId w:val="3"/>
        </w:numPr>
      </w:pPr>
      <w:r>
        <w:t xml:space="preserve">Digitální </w:t>
      </w:r>
      <w:proofErr w:type="spellStart"/>
      <w:proofErr w:type="gramStart"/>
      <w:r>
        <w:t>multimetr</w:t>
      </w:r>
      <w:proofErr w:type="spellEnd"/>
      <w:r>
        <w:t xml:space="preserve"> - ...........................</w:t>
      </w:r>
      <w:proofErr w:type="gramEnd"/>
    </w:p>
    <w:p w:rsidR="000F0C8F" w:rsidRDefault="000F0C8F" w:rsidP="000F0C8F">
      <w:pPr>
        <w:pStyle w:val="Zkladn-slovn"/>
        <w:numPr>
          <w:ilvl w:val="0"/>
          <w:numId w:val="3"/>
        </w:numPr>
      </w:pPr>
      <w:r>
        <w:t xml:space="preserve">Další </w:t>
      </w:r>
      <w:proofErr w:type="gramStart"/>
      <w:r>
        <w:t>měřící</w:t>
      </w:r>
      <w:proofErr w:type="gramEnd"/>
      <w:r>
        <w:t xml:space="preserve"> přístroj - ..........................</w:t>
      </w:r>
    </w:p>
    <w:p w:rsidR="000F0C8F" w:rsidRDefault="000F0C8F" w:rsidP="000F0C8F">
      <w:pPr>
        <w:pStyle w:val="Nadpis2"/>
      </w:pPr>
      <w:r w:rsidRPr="000F0C8F">
        <w:t>Schéma zapojení pro měření:</w:t>
      </w:r>
    </w:p>
    <w:p w:rsidR="000F0C8F" w:rsidRDefault="003B0FCA" w:rsidP="003B0FCA">
      <w:pPr>
        <w:pStyle w:val="Zkladn-odstavec"/>
      </w:pPr>
      <w:r>
        <w:t xml:space="preserve">a) </w:t>
      </w:r>
      <w:r w:rsidR="000F0C8F">
        <w:t>Kapacity kondenzátoru</w:t>
      </w:r>
      <w:r>
        <w:tab/>
      </w:r>
      <w:r>
        <w:tab/>
      </w:r>
      <w:r>
        <w:tab/>
      </w:r>
      <w:r>
        <w:tab/>
      </w:r>
      <w:r>
        <w:tab/>
        <w:t>b) Indukčnosti cívky</w:t>
      </w:r>
    </w:p>
    <w:p w:rsidR="003B0FCA" w:rsidRDefault="003B0FCA" w:rsidP="003B0FCA">
      <w:pPr>
        <w:pStyle w:val="Zkladn-odstavec"/>
      </w:pPr>
    </w:p>
    <w:p w:rsidR="003B0FCA" w:rsidRDefault="003B0FCA" w:rsidP="003B0FCA">
      <w:pPr>
        <w:pStyle w:val="Zkladn-odstavec"/>
      </w:pPr>
    </w:p>
    <w:p w:rsidR="003B0FCA" w:rsidRDefault="003B0FCA" w:rsidP="003B0FCA">
      <w:pPr>
        <w:pStyle w:val="Zkladn-odstavec"/>
      </w:pPr>
    </w:p>
    <w:p w:rsidR="003B0FCA" w:rsidRDefault="003B0FCA" w:rsidP="003B0FCA">
      <w:pPr>
        <w:pStyle w:val="Zkladn-odstavec"/>
      </w:pPr>
    </w:p>
    <w:p w:rsidR="003B0FCA" w:rsidRPr="003B0FCA" w:rsidRDefault="003B0FCA" w:rsidP="003B0FCA">
      <w:pPr>
        <w:pStyle w:val="Zkladn-odstavec"/>
      </w:pPr>
    </w:p>
    <w:p w:rsidR="000F0C8F" w:rsidRDefault="000F0C8F" w:rsidP="000F0C8F">
      <w:pPr>
        <w:pStyle w:val="Nadpis2"/>
      </w:pPr>
      <w:r>
        <w:t>Pracovní postup:</w:t>
      </w:r>
    </w:p>
    <w:p w:rsidR="003B0FCA" w:rsidRDefault="003B0FCA" w:rsidP="007004F3">
      <w:pPr>
        <w:pStyle w:val="Zkladn-slovn"/>
        <w:numPr>
          <w:ilvl w:val="0"/>
          <w:numId w:val="9"/>
        </w:numPr>
      </w:pPr>
      <w:r>
        <w:t>Nakreslete schéma pro měření (ke kondenzátoru, resp. cívce připojte paralelně měřicí přístroj).</w:t>
      </w:r>
    </w:p>
    <w:p w:rsidR="000F0C8F" w:rsidRDefault="000F0C8F" w:rsidP="007004F3">
      <w:pPr>
        <w:pStyle w:val="Zkladn-slovn"/>
        <w:numPr>
          <w:ilvl w:val="0"/>
          <w:numId w:val="9"/>
        </w:numPr>
      </w:pPr>
      <w:r>
        <w:t>Vyhledejte v katalogu údaje ke zvoleným kondenzátorům a tlumivkám a zapište je do tabulky.</w:t>
      </w:r>
    </w:p>
    <w:p w:rsidR="000F0C8F" w:rsidRDefault="000F0C8F" w:rsidP="000F0C8F">
      <w:pPr>
        <w:pStyle w:val="Zkladn-slovn"/>
        <w:numPr>
          <w:ilvl w:val="0"/>
          <w:numId w:val="3"/>
        </w:numPr>
      </w:pPr>
      <w:r>
        <w:t>Postupně změřte hodnoty odporů jednotlivých prvků pomocí připravených měřících přístrojů.</w:t>
      </w:r>
    </w:p>
    <w:p w:rsidR="000F0C8F" w:rsidRDefault="000F0C8F" w:rsidP="000F0C8F">
      <w:pPr>
        <w:pStyle w:val="Zkladn-slovn"/>
        <w:numPr>
          <w:ilvl w:val="0"/>
          <w:numId w:val="3"/>
        </w:numPr>
      </w:pPr>
      <w:r>
        <w:t>Hodnoty zapište do tabulky a kontrolujte, zda měřená hodnota odpovídá katalogovému údaji o toleranci.</w:t>
      </w:r>
    </w:p>
    <w:p w:rsidR="000F0C8F" w:rsidRDefault="000F0C8F" w:rsidP="000F0C8F">
      <w:pPr>
        <w:pStyle w:val="Zkladn-slovn"/>
        <w:numPr>
          <w:ilvl w:val="0"/>
          <w:numId w:val="3"/>
        </w:numPr>
      </w:pPr>
      <w:r>
        <w:t>Vyhodnoťte měření!</w:t>
      </w:r>
    </w:p>
    <w:p w:rsidR="000F0C8F" w:rsidRDefault="000F0C8F" w:rsidP="000F0C8F">
      <w:pPr>
        <w:pStyle w:val="Nadpis2"/>
      </w:pPr>
      <w:proofErr w:type="gramStart"/>
      <w:r>
        <w:lastRenderedPageBreak/>
        <w:t>Tabulky :</w:t>
      </w:r>
      <w:proofErr w:type="gramEnd"/>
    </w:p>
    <w:p w:rsidR="000F0C8F" w:rsidRPr="00C02EE0" w:rsidRDefault="000F0C8F" w:rsidP="000F0C8F">
      <w:pPr>
        <w:rPr>
          <w:b/>
        </w:rPr>
      </w:pPr>
      <w:r w:rsidRPr="00C02EE0">
        <w:rPr>
          <w:b/>
        </w:rPr>
        <w:t>Tabulka č. 1 – Naměřené a vypočtené hodnoty: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19"/>
        <w:gridCol w:w="831"/>
        <w:gridCol w:w="1096"/>
        <w:gridCol w:w="1039"/>
        <w:gridCol w:w="1039"/>
        <w:gridCol w:w="1043"/>
        <w:gridCol w:w="1049"/>
        <w:gridCol w:w="1106"/>
        <w:gridCol w:w="1031"/>
      </w:tblGrid>
      <w:tr w:rsidR="000F0C8F" w:rsidTr="00AA0870">
        <w:tblPrEx>
          <w:tblCellMar>
            <w:top w:w="0" w:type="dxa"/>
            <w:bottom w:w="0" w:type="dxa"/>
          </w:tblCellMar>
        </w:tblPrEx>
        <w:tc>
          <w:tcPr>
            <w:tcW w:w="3251" w:type="pct"/>
            <w:gridSpan w:val="6"/>
          </w:tcPr>
          <w:p w:rsidR="000F0C8F" w:rsidRDefault="000F0C8F" w:rsidP="00AA0870">
            <w:pPr>
              <w:tabs>
                <w:tab w:val="left" w:pos="3825"/>
              </w:tabs>
              <w:jc w:val="center"/>
              <w:rPr>
                <w:b/>
              </w:rPr>
            </w:pPr>
            <w:r>
              <w:rPr>
                <w:b/>
              </w:rPr>
              <w:t>katalogové údaje</w:t>
            </w:r>
          </w:p>
        </w:tc>
        <w:tc>
          <w:tcPr>
            <w:tcW w:w="1749" w:type="pct"/>
            <w:gridSpan w:val="3"/>
          </w:tcPr>
          <w:p w:rsidR="000F0C8F" w:rsidRDefault="000F0C8F" w:rsidP="00AA0870">
            <w:pPr>
              <w:tabs>
                <w:tab w:val="left" w:pos="3825"/>
              </w:tabs>
              <w:jc w:val="center"/>
              <w:rPr>
                <w:b/>
              </w:rPr>
            </w:pPr>
            <w:r>
              <w:rPr>
                <w:b/>
              </w:rPr>
              <w:t>naměřené hodnoty</w:t>
            </w:r>
          </w:p>
        </w:tc>
      </w:tr>
      <w:tr w:rsidR="000F0C8F" w:rsidTr="00AA0870">
        <w:tblPrEx>
          <w:tblCellMar>
            <w:top w:w="0" w:type="dxa"/>
            <w:bottom w:w="0" w:type="dxa"/>
          </w:tblCellMar>
        </w:tblPrEx>
        <w:tc>
          <w:tcPr>
            <w:tcW w:w="491" w:type="pct"/>
          </w:tcPr>
          <w:p w:rsidR="000F0C8F" w:rsidRDefault="000F0C8F" w:rsidP="00AA0870">
            <w:pPr>
              <w:tabs>
                <w:tab w:val="left" w:pos="3825"/>
              </w:tabs>
              <w:jc w:val="center"/>
              <w:rPr>
                <w:b/>
              </w:rPr>
            </w:pPr>
            <w:r>
              <w:rPr>
                <w:b/>
              </w:rPr>
              <w:t>součástka</w:t>
            </w:r>
          </w:p>
        </w:tc>
        <w:tc>
          <w:tcPr>
            <w:tcW w:w="460" w:type="pct"/>
          </w:tcPr>
          <w:p w:rsidR="000F0C8F" w:rsidRDefault="000F0C8F" w:rsidP="00AA0870">
            <w:pPr>
              <w:tabs>
                <w:tab w:val="left" w:pos="3825"/>
              </w:tabs>
              <w:jc w:val="center"/>
              <w:rPr>
                <w:b/>
              </w:rPr>
            </w:pPr>
            <w:r>
              <w:rPr>
                <w:b/>
              </w:rPr>
              <w:t>Typ</w:t>
            </w:r>
          </w:p>
        </w:tc>
        <w:tc>
          <w:tcPr>
            <w:tcW w:w="586" w:type="pct"/>
          </w:tcPr>
          <w:p w:rsidR="000F0C8F" w:rsidRDefault="000F0C8F" w:rsidP="00AA0870">
            <w:pPr>
              <w:tabs>
                <w:tab w:val="left" w:pos="3825"/>
              </w:tabs>
              <w:jc w:val="center"/>
              <w:rPr>
                <w:b/>
              </w:rPr>
            </w:pPr>
            <w:r>
              <w:rPr>
                <w:b/>
              </w:rPr>
              <w:t>provedení</w:t>
            </w:r>
          </w:p>
        </w:tc>
        <w:tc>
          <w:tcPr>
            <w:tcW w:w="571" w:type="pct"/>
          </w:tcPr>
          <w:p w:rsidR="000F0C8F" w:rsidRDefault="000F0C8F" w:rsidP="00AA0870">
            <w:pPr>
              <w:tabs>
                <w:tab w:val="left" w:pos="3825"/>
              </w:tabs>
              <w:jc w:val="center"/>
              <w:rPr>
                <w:b/>
              </w:rPr>
            </w:pPr>
            <w:r>
              <w:rPr>
                <w:b/>
              </w:rPr>
              <w:t>hodnota</w:t>
            </w:r>
          </w:p>
        </w:tc>
        <w:tc>
          <w:tcPr>
            <w:tcW w:w="571" w:type="pct"/>
          </w:tcPr>
          <w:p w:rsidR="000F0C8F" w:rsidRDefault="000F0C8F" w:rsidP="00AA0870">
            <w:pPr>
              <w:tabs>
                <w:tab w:val="left" w:pos="3825"/>
              </w:tabs>
              <w:jc w:val="center"/>
              <w:rPr>
                <w:b/>
              </w:rPr>
            </w:pPr>
            <w:r>
              <w:rPr>
                <w:b/>
              </w:rPr>
              <w:t>tolerance</w:t>
            </w:r>
          </w:p>
        </w:tc>
        <w:tc>
          <w:tcPr>
            <w:tcW w:w="573" w:type="pct"/>
          </w:tcPr>
          <w:p w:rsidR="000F0C8F" w:rsidRDefault="000F0C8F" w:rsidP="00AA0870">
            <w:pPr>
              <w:tabs>
                <w:tab w:val="left" w:pos="3825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U</w:t>
            </w:r>
            <w:r w:rsidRPr="00FB7D42">
              <w:rPr>
                <w:b/>
                <w:vertAlign w:val="subscript"/>
              </w:rPr>
              <w:t>max</w:t>
            </w:r>
            <w:proofErr w:type="spellEnd"/>
          </w:p>
        </w:tc>
        <w:tc>
          <w:tcPr>
            <w:tcW w:w="576" w:type="pct"/>
          </w:tcPr>
          <w:p w:rsidR="000F0C8F" w:rsidRDefault="000F0C8F" w:rsidP="00AA0870">
            <w:pPr>
              <w:tabs>
                <w:tab w:val="left" w:pos="3825"/>
              </w:tabs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606" w:type="pct"/>
          </w:tcPr>
          <w:p w:rsidR="000F0C8F" w:rsidRDefault="000F0C8F" w:rsidP="00AA0870">
            <w:pPr>
              <w:tabs>
                <w:tab w:val="left" w:pos="3825"/>
              </w:tabs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567" w:type="pct"/>
          </w:tcPr>
          <w:p w:rsidR="000F0C8F" w:rsidRDefault="000F0C8F" w:rsidP="00AA0870">
            <w:pPr>
              <w:tabs>
                <w:tab w:val="left" w:pos="3825"/>
              </w:tabs>
              <w:rPr>
                <w:b/>
              </w:rPr>
            </w:pPr>
            <w:r>
              <w:rPr>
                <w:b/>
              </w:rPr>
              <w:t>3.</w:t>
            </w:r>
          </w:p>
        </w:tc>
      </w:tr>
      <w:tr w:rsidR="000F0C8F" w:rsidTr="00AA0870">
        <w:tblPrEx>
          <w:tblCellMar>
            <w:top w:w="0" w:type="dxa"/>
            <w:bottom w:w="0" w:type="dxa"/>
          </w:tblCellMar>
        </w:tblPrEx>
        <w:trPr>
          <w:trHeight w:val="324"/>
        </w:trPr>
        <w:tc>
          <w:tcPr>
            <w:tcW w:w="491" w:type="pct"/>
            <w:vAlign w:val="center"/>
          </w:tcPr>
          <w:p w:rsidR="000F0C8F" w:rsidRDefault="000F0C8F" w:rsidP="00AA0870">
            <w:pPr>
              <w:tabs>
                <w:tab w:val="left" w:pos="3825"/>
              </w:tabs>
              <w:jc w:val="center"/>
            </w:pPr>
            <w:r>
              <w:t>C1</w:t>
            </w:r>
          </w:p>
        </w:tc>
        <w:tc>
          <w:tcPr>
            <w:tcW w:w="460" w:type="pct"/>
          </w:tcPr>
          <w:p w:rsidR="000F0C8F" w:rsidRDefault="000F0C8F" w:rsidP="00AA0870">
            <w:pPr>
              <w:tabs>
                <w:tab w:val="left" w:pos="3825"/>
              </w:tabs>
              <w:jc w:val="center"/>
            </w:pPr>
          </w:p>
        </w:tc>
        <w:tc>
          <w:tcPr>
            <w:tcW w:w="586" w:type="pct"/>
          </w:tcPr>
          <w:p w:rsidR="000F0C8F" w:rsidRDefault="000F0C8F" w:rsidP="00AA0870">
            <w:pPr>
              <w:tabs>
                <w:tab w:val="left" w:pos="3825"/>
              </w:tabs>
              <w:jc w:val="center"/>
            </w:pPr>
          </w:p>
        </w:tc>
        <w:tc>
          <w:tcPr>
            <w:tcW w:w="571" w:type="pct"/>
          </w:tcPr>
          <w:p w:rsidR="000F0C8F" w:rsidRDefault="000F0C8F" w:rsidP="00AA0870">
            <w:pPr>
              <w:tabs>
                <w:tab w:val="left" w:pos="3825"/>
              </w:tabs>
              <w:jc w:val="center"/>
            </w:pPr>
          </w:p>
        </w:tc>
        <w:tc>
          <w:tcPr>
            <w:tcW w:w="571" w:type="pct"/>
          </w:tcPr>
          <w:p w:rsidR="000F0C8F" w:rsidRDefault="000F0C8F" w:rsidP="00AA0870">
            <w:pPr>
              <w:tabs>
                <w:tab w:val="left" w:pos="3825"/>
              </w:tabs>
              <w:jc w:val="center"/>
            </w:pPr>
          </w:p>
        </w:tc>
        <w:tc>
          <w:tcPr>
            <w:tcW w:w="573" w:type="pct"/>
          </w:tcPr>
          <w:p w:rsidR="000F0C8F" w:rsidRDefault="000F0C8F" w:rsidP="00AA0870">
            <w:pPr>
              <w:tabs>
                <w:tab w:val="left" w:pos="3825"/>
              </w:tabs>
              <w:jc w:val="center"/>
            </w:pPr>
          </w:p>
        </w:tc>
        <w:tc>
          <w:tcPr>
            <w:tcW w:w="576" w:type="pct"/>
          </w:tcPr>
          <w:p w:rsidR="000F0C8F" w:rsidRDefault="000F0C8F" w:rsidP="00AA0870">
            <w:pPr>
              <w:tabs>
                <w:tab w:val="left" w:pos="3825"/>
              </w:tabs>
              <w:jc w:val="center"/>
            </w:pPr>
          </w:p>
        </w:tc>
        <w:tc>
          <w:tcPr>
            <w:tcW w:w="606" w:type="pct"/>
          </w:tcPr>
          <w:p w:rsidR="000F0C8F" w:rsidRDefault="000F0C8F" w:rsidP="00AA0870">
            <w:pPr>
              <w:tabs>
                <w:tab w:val="left" w:pos="3825"/>
              </w:tabs>
              <w:jc w:val="center"/>
            </w:pPr>
          </w:p>
        </w:tc>
        <w:tc>
          <w:tcPr>
            <w:tcW w:w="567" w:type="pct"/>
          </w:tcPr>
          <w:p w:rsidR="000F0C8F" w:rsidRDefault="000F0C8F" w:rsidP="00AA0870">
            <w:pPr>
              <w:tabs>
                <w:tab w:val="left" w:pos="3825"/>
              </w:tabs>
              <w:jc w:val="center"/>
            </w:pPr>
          </w:p>
        </w:tc>
      </w:tr>
      <w:tr w:rsidR="000F0C8F" w:rsidTr="00AA0870">
        <w:tblPrEx>
          <w:tblCellMar>
            <w:top w:w="0" w:type="dxa"/>
            <w:bottom w:w="0" w:type="dxa"/>
          </w:tblCellMar>
        </w:tblPrEx>
        <w:trPr>
          <w:trHeight w:val="324"/>
        </w:trPr>
        <w:tc>
          <w:tcPr>
            <w:tcW w:w="491" w:type="pct"/>
            <w:vAlign w:val="center"/>
          </w:tcPr>
          <w:p w:rsidR="000F0C8F" w:rsidRDefault="000F0C8F" w:rsidP="00AA0870">
            <w:pPr>
              <w:tabs>
                <w:tab w:val="left" w:pos="3825"/>
              </w:tabs>
              <w:jc w:val="center"/>
            </w:pPr>
            <w:r>
              <w:t>C2</w:t>
            </w:r>
          </w:p>
        </w:tc>
        <w:tc>
          <w:tcPr>
            <w:tcW w:w="460" w:type="pct"/>
          </w:tcPr>
          <w:p w:rsidR="000F0C8F" w:rsidRDefault="000F0C8F" w:rsidP="00AA0870">
            <w:pPr>
              <w:tabs>
                <w:tab w:val="left" w:pos="3825"/>
              </w:tabs>
              <w:jc w:val="center"/>
            </w:pPr>
          </w:p>
        </w:tc>
        <w:tc>
          <w:tcPr>
            <w:tcW w:w="586" w:type="pct"/>
          </w:tcPr>
          <w:p w:rsidR="000F0C8F" w:rsidRDefault="000F0C8F" w:rsidP="00AA0870">
            <w:pPr>
              <w:tabs>
                <w:tab w:val="left" w:pos="3825"/>
              </w:tabs>
              <w:jc w:val="center"/>
            </w:pPr>
          </w:p>
        </w:tc>
        <w:tc>
          <w:tcPr>
            <w:tcW w:w="571" w:type="pct"/>
          </w:tcPr>
          <w:p w:rsidR="000F0C8F" w:rsidRDefault="000F0C8F" w:rsidP="00AA0870">
            <w:pPr>
              <w:tabs>
                <w:tab w:val="left" w:pos="3825"/>
              </w:tabs>
              <w:jc w:val="center"/>
            </w:pPr>
          </w:p>
        </w:tc>
        <w:tc>
          <w:tcPr>
            <w:tcW w:w="571" w:type="pct"/>
          </w:tcPr>
          <w:p w:rsidR="000F0C8F" w:rsidRDefault="000F0C8F" w:rsidP="00AA0870">
            <w:pPr>
              <w:tabs>
                <w:tab w:val="left" w:pos="3825"/>
              </w:tabs>
              <w:jc w:val="center"/>
            </w:pPr>
          </w:p>
        </w:tc>
        <w:tc>
          <w:tcPr>
            <w:tcW w:w="573" w:type="pct"/>
          </w:tcPr>
          <w:p w:rsidR="000F0C8F" w:rsidRDefault="000F0C8F" w:rsidP="00AA0870">
            <w:pPr>
              <w:tabs>
                <w:tab w:val="left" w:pos="3825"/>
              </w:tabs>
              <w:jc w:val="center"/>
            </w:pPr>
          </w:p>
        </w:tc>
        <w:tc>
          <w:tcPr>
            <w:tcW w:w="576" w:type="pct"/>
          </w:tcPr>
          <w:p w:rsidR="000F0C8F" w:rsidRDefault="000F0C8F" w:rsidP="00AA0870">
            <w:pPr>
              <w:tabs>
                <w:tab w:val="left" w:pos="3825"/>
              </w:tabs>
              <w:jc w:val="center"/>
            </w:pPr>
          </w:p>
        </w:tc>
        <w:tc>
          <w:tcPr>
            <w:tcW w:w="606" w:type="pct"/>
          </w:tcPr>
          <w:p w:rsidR="000F0C8F" w:rsidRDefault="000F0C8F" w:rsidP="00AA0870">
            <w:pPr>
              <w:tabs>
                <w:tab w:val="left" w:pos="3825"/>
              </w:tabs>
              <w:jc w:val="center"/>
            </w:pPr>
          </w:p>
        </w:tc>
        <w:tc>
          <w:tcPr>
            <w:tcW w:w="567" w:type="pct"/>
          </w:tcPr>
          <w:p w:rsidR="000F0C8F" w:rsidRDefault="000F0C8F" w:rsidP="00AA0870">
            <w:pPr>
              <w:tabs>
                <w:tab w:val="left" w:pos="3825"/>
              </w:tabs>
              <w:jc w:val="center"/>
            </w:pPr>
          </w:p>
        </w:tc>
      </w:tr>
      <w:tr w:rsidR="000F0C8F" w:rsidTr="00AA0870">
        <w:tblPrEx>
          <w:tblCellMar>
            <w:top w:w="0" w:type="dxa"/>
            <w:bottom w:w="0" w:type="dxa"/>
          </w:tblCellMar>
        </w:tblPrEx>
        <w:trPr>
          <w:trHeight w:val="324"/>
        </w:trPr>
        <w:tc>
          <w:tcPr>
            <w:tcW w:w="491" w:type="pct"/>
            <w:vAlign w:val="center"/>
          </w:tcPr>
          <w:p w:rsidR="000F0C8F" w:rsidRDefault="000F0C8F" w:rsidP="00AA0870">
            <w:pPr>
              <w:tabs>
                <w:tab w:val="left" w:pos="3825"/>
              </w:tabs>
              <w:jc w:val="center"/>
            </w:pPr>
            <w:r>
              <w:t>C3</w:t>
            </w:r>
          </w:p>
        </w:tc>
        <w:tc>
          <w:tcPr>
            <w:tcW w:w="460" w:type="pct"/>
          </w:tcPr>
          <w:p w:rsidR="000F0C8F" w:rsidRDefault="000F0C8F" w:rsidP="00AA0870">
            <w:pPr>
              <w:tabs>
                <w:tab w:val="left" w:pos="3825"/>
              </w:tabs>
              <w:jc w:val="center"/>
            </w:pPr>
          </w:p>
        </w:tc>
        <w:tc>
          <w:tcPr>
            <w:tcW w:w="586" w:type="pct"/>
          </w:tcPr>
          <w:p w:rsidR="000F0C8F" w:rsidRDefault="000F0C8F" w:rsidP="00AA0870">
            <w:pPr>
              <w:tabs>
                <w:tab w:val="left" w:pos="3825"/>
              </w:tabs>
              <w:jc w:val="center"/>
            </w:pPr>
          </w:p>
        </w:tc>
        <w:tc>
          <w:tcPr>
            <w:tcW w:w="571" w:type="pct"/>
          </w:tcPr>
          <w:p w:rsidR="000F0C8F" w:rsidRDefault="000F0C8F" w:rsidP="00AA0870">
            <w:pPr>
              <w:tabs>
                <w:tab w:val="left" w:pos="3825"/>
              </w:tabs>
              <w:jc w:val="center"/>
            </w:pPr>
          </w:p>
        </w:tc>
        <w:tc>
          <w:tcPr>
            <w:tcW w:w="571" w:type="pct"/>
          </w:tcPr>
          <w:p w:rsidR="000F0C8F" w:rsidRDefault="000F0C8F" w:rsidP="00AA0870">
            <w:pPr>
              <w:tabs>
                <w:tab w:val="left" w:pos="3825"/>
              </w:tabs>
              <w:jc w:val="center"/>
            </w:pPr>
          </w:p>
        </w:tc>
        <w:tc>
          <w:tcPr>
            <w:tcW w:w="573" w:type="pct"/>
          </w:tcPr>
          <w:p w:rsidR="000F0C8F" w:rsidRDefault="000F0C8F" w:rsidP="00AA0870">
            <w:pPr>
              <w:tabs>
                <w:tab w:val="left" w:pos="3825"/>
              </w:tabs>
              <w:jc w:val="center"/>
            </w:pPr>
          </w:p>
        </w:tc>
        <w:tc>
          <w:tcPr>
            <w:tcW w:w="576" w:type="pct"/>
          </w:tcPr>
          <w:p w:rsidR="000F0C8F" w:rsidRDefault="000F0C8F" w:rsidP="00AA0870">
            <w:pPr>
              <w:tabs>
                <w:tab w:val="left" w:pos="3825"/>
              </w:tabs>
              <w:jc w:val="center"/>
            </w:pPr>
          </w:p>
        </w:tc>
        <w:tc>
          <w:tcPr>
            <w:tcW w:w="606" w:type="pct"/>
          </w:tcPr>
          <w:p w:rsidR="000F0C8F" w:rsidRDefault="000F0C8F" w:rsidP="00AA0870">
            <w:pPr>
              <w:tabs>
                <w:tab w:val="left" w:pos="3825"/>
              </w:tabs>
              <w:jc w:val="center"/>
            </w:pPr>
          </w:p>
        </w:tc>
        <w:tc>
          <w:tcPr>
            <w:tcW w:w="567" w:type="pct"/>
          </w:tcPr>
          <w:p w:rsidR="000F0C8F" w:rsidRDefault="000F0C8F" w:rsidP="00AA0870">
            <w:pPr>
              <w:tabs>
                <w:tab w:val="left" w:pos="3825"/>
              </w:tabs>
              <w:jc w:val="center"/>
            </w:pPr>
          </w:p>
        </w:tc>
      </w:tr>
      <w:tr w:rsidR="000F0C8F" w:rsidTr="00AA0870">
        <w:tblPrEx>
          <w:tblCellMar>
            <w:top w:w="0" w:type="dxa"/>
            <w:bottom w:w="0" w:type="dxa"/>
          </w:tblCellMar>
        </w:tblPrEx>
        <w:trPr>
          <w:trHeight w:val="324"/>
        </w:trPr>
        <w:tc>
          <w:tcPr>
            <w:tcW w:w="491" w:type="pct"/>
            <w:vAlign w:val="center"/>
          </w:tcPr>
          <w:p w:rsidR="000F0C8F" w:rsidRDefault="000F0C8F" w:rsidP="00AA0870">
            <w:pPr>
              <w:tabs>
                <w:tab w:val="left" w:pos="3825"/>
              </w:tabs>
              <w:jc w:val="center"/>
            </w:pPr>
            <w:r>
              <w:t>L1</w:t>
            </w:r>
          </w:p>
        </w:tc>
        <w:tc>
          <w:tcPr>
            <w:tcW w:w="460" w:type="pct"/>
          </w:tcPr>
          <w:p w:rsidR="000F0C8F" w:rsidRDefault="000F0C8F" w:rsidP="00AA0870">
            <w:pPr>
              <w:tabs>
                <w:tab w:val="left" w:pos="3825"/>
              </w:tabs>
              <w:jc w:val="center"/>
            </w:pPr>
          </w:p>
        </w:tc>
        <w:tc>
          <w:tcPr>
            <w:tcW w:w="586" w:type="pct"/>
          </w:tcPr>
          <w:p w:rsidR="000F0C8F" w:rsidRDefault="000F0C8F" w:rsidP="00AA0870">
            <w:pPr>
              <w:tabs>
                <w:tab w:val="left" w:pos="3825"/>
              </w:tabs>
              <w:jc w:val="center"/>
            </w:pPr>
          </w:p>
        </w:tc>
        <w:tc>
          <w:tcPr>
            <w:tcW w:w="571" w:type="pct"/>
          </w:tcPr>
          <w:p w:rsidR="000F0C8F" w:rsidRDefault="000F0C8F" w:rsidP="00AA0870">
            <w:pPr>
              <w:tabs>
                <w:tab w:val="left" w:pos="3825"/>
              </w:tabs>
              <w:jc w:val="center"/>
            </w:pPr>
          </w:p>
        </w:tc>
        <w:tc>
          <w:tcPr>
            <w:tcW w:w="571" w:type="pct"/>
          </w:tcPr>
          <w:p w:rsidR="000F0C8F" w:rsidRDefault="000F0C8F" w:rsidP="00AA0870">
            <w:pPr>
              <w:tabs>
                <w:tab w:val="left" w:pos="3825"/>
              </w:tabs>
              <w:jc w:val="center"/>
            </w:pPr>
          </w:p>
        </w:tc>
        <w:tc>
          <w:tcPr>
            <w:tcW w:w="573" w:type="pct"/>
          </w:tcPr>
          <w:p w:rsidR="000F0C8F" w:rsidRDefault="000F0C8F" w:rsidP="00AA0870">
            <w:pPr>
              <w:tabs>
                <w:tab w:val="left" w:pos="3825"/>
              </w:tabs>
              <w:jc w:val="center"/>
            </w:pPr>
          </w:p>
        </w:tc>
        <w:tc>
          <w:tcPr>
            <w:tcW w:w="576" w:type="pct"/>
          </w:tcPr>
          <w:p w:rsidR="000F0C8F" w:rsidRDefault="000F0C8F" w:rsidP="00AA0870">
            <w:pPr>
              <w:tabs>
                <w:tab w:val="left" w:pos="3825"/>
              </w:tabs>
              <w:jc w:val="center"/>
            </w:pPr>
          </w:p>
        </w:tc>
        <w:tc>
          <w:tcPr>
            <w:tcW w:w="606" w:type="pct"/>
          </w:tcPr>
          <w:p w:rsidR="000F0C8F" w:rsidRDefault="000F0C8F" w:rsidP="00AA0870">
            <w:pPr>
              <w:tabs>
                <w:tab w:val="left" w:pos="3825"/>
              </w:tabs>
              <w:jc w:val="center"/>
            </w:pPr>
          </w:p>
        </w:tc>
        <w:tc>
          <w:tcPr>
            <w:tcW w:w="567" w:type="pct"/>
          </w:tcPr>
          <w:p w:rsidR="000F0C8F" w:rsidRDefault="000F0C8F" w:rsidP="00AA0870">
            <w:pPr>
              <w:tabs>
                <w:tab w:val="left" w:pos="3825"/>
              </w:tabs>
              <w:jc w:val="center"/>
            </w:pPr>
          </w:p>
        </w:tc>
      </w:tr>
      <w:tr w:rsidR="000F0C8F" w:rsidTr="00AA0870">
        <w:tblPrEx>
          <w:tblCellMar>
            <w:top w:w="0" w:type="dxa"/>
            <w:bottom w:w="0" w:type="dxa"/>
          </w:tblCellMar>
        </w:tblPrEx>
        <w:trPr>
          <w:trHeight w:val="324"/>
        </w:trPr>
        <w:tc>
          <w:tcPr>
            <w:tcW w:w="491" w:type="pct"/>
            <w:vAlign w:val="center"/>
          </w:tcPr>
          <w:p w:rsidR="000F0C8F" w:rsidRDefault="000F0C8F" w:rsidP="00AA0870">
            <w:pPr>
              <w:tabs>
                <w:tab w:val="left" w:pos="3825"/>
              </w:tabs>
              <w:jc w:val="center"/>
            </w:pPr>
            <w:r>
              <w:t>L2</w:t>
            </w:r>
          </w:p>
        </w:tc>
        <w:tc>
          <w:tcPr>
            <w:tcW w:w="460" w:type="pct"/>
          </w:tcPr>
          <w:p w:rsidR="000F0C8F" w:rsidRDefault="000F0C8F" w:rsidP="00AA0870">
            <w:pPr>
              <w:tabs>
                <w:tab w:val="left" w:pos="3825"/>
              </w:tabs>
              <w:jc w:val="center"/>
            </w:pPr>
          </w:p>
        </w:tc>
        <w:tc>
          <w:tcPr>
            <w:tcW w:w="586" w:type="pct"/>
          </w:tcPr>
          <w:p w:rsidR="000F0C8F" w:rsidRDefault="000F0C8F" w:rsidP="00AA0870">
            <w:pPr>
              <w:tabs>
                <w:tab w:val="left" w:pos="3825"/>
              </w:tabs>
              <w:jc w:val="center"/>
            </w:pPr>
          </w:p>
        </w:tc>
        <w:tc>
          <w:tcPr>
            <w:tcW w:w="571" w:type="pct"/>
          </w:tcPr>
          <w:p w:rsidR="000F0C8F" w:rsidRDefault="000F0C8F" w:rsidP="00AA0870">
            <w:pPr>
              <w:tabs>
                <w:tab w:val="left" w:pos="3825"/>
              </w:tabs>
              <w:jc w:val="center"/>
            </w:pPr>
          </w:p>
        </w:tc>
        <w:tc>
          <w:tcPr>
            <w:tcW w:w="571" w:type="pct"/>
          </w:tcPr>
          <w:p w:rsidR="000F0C8F" w:rsidRDefault="000F0C8F" w:rsidP="00AA0870">
            <w:pPr>
              <w:tabs>
                <w:tab w:val="left" w:pos="3825"/>
              </w:tabs>
              <w:jc w:val="center"/>
            </w:pPr>
          </w:p>
        </w:tc>
        <w:tc>
          <w:tcPr>
            <w:tcW w:w="573" w:type="pct"/>
          </w:tcPr>
          <w:p w:rsidR="000F0C8F" w:rsidRDefault="000F0C8F" w:rsidP="00AA0870">
            <w:pPr>
              <w:tabs>
                <w:tab w:val="left" w:pos="3825"/>
              </w:tabs>
              <w:jc w:val="center"/>
            </w:pPr>
          </w:p>
        </w:tc>
        <w:tc>
          <w:tcPr>
            <w:tcW w:w="576" w:type="pct"/>
          </w:tcPr>
          <w:p w:rsidR="000F0C8F" w:rsidRDefault="000F0C8F" w:rsidP="00AA0870">
            <w:pPr>
              <w:tabs>
                <w:tab w:val="left" w:pos="3825"/>
              </w:tabs>
              <w:jc w:val="center"/>
            </w:pPr>
          </w:p>
        </w:tc>
        <w:tc>
          <w:tcPr>
            <w:tcW w:w="606" w:type="pct"/>
          </w:tcPr>
          <w:p w:rsidR="000F0C8F" w:rsidRDefault="000F0C8F" w:rsidP="00AA0870">
            <w:pPr>
              <w:tabs>
                <w:tab w:val="left" w:pos="3825"/>
              </w:tabs>
              <w:jc w:val="center"/>
            </w:pPr>
          </w:p>
        </w:tc>
        <w:tc>
          <w:tcPr>
            <w:tcW w:w="567" w:type="pct"/>
          </w:tcPr>
          <w:p w:rsidR="000F0C8F" w:rsidRDefault="000F0C8F" w:rsidP="00AA0870">
            <w:pPr>
              <w:tabs>
                <w:tab w:val="left" w:pos="3825"/>
              </w:tabs>
              <w:jc w:val="center"/>
            </w:pPr>
          </w:p>
        </w:tc>
      </w:tr>
    </w:tbl>
    <w:p w:rsidR="000F0C8F" w:rsidRPr="009A1102" w:rsidRDefault="000F0C8F" w:rsidP="000F0C8F">
      <w:pPr>
        <w:pStyle w:val="Nadpis2"/>
      </w:pPr>
      <w:r>
        <w:t>Závěr:</w:t>
      </w:r>
    </w:p>
    <w:p w:rsidR="0070799B" w:rsidRPr="00690BCE" w:rsidRDefault="000F0C8F" w:rsidP="000F0C8F">
      <w:pPr>
        <w:pStyle w:val="Zkladn-odstavec"/>
        <w:rPr>
          <w:rStyle w:val="Nadpis1Char"/>
        </w:rPr>
      </w:pPr>
      <w:proofErr w:type="gramStart"/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3B0FCA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756DE2" w:rsidRPr="005F5822">
        <w:br w:type="page"/>
      </w:r>
      <w:r w:rsidR="0070799B" w:rsidRPr="00690BCE">
        <w:rPr>
          <w:rStyle w:val="Nadpis1Char"/>
        </w:rPr>
        <w:lastRenderedPageBreak/>
        <w:t>Použité</w:t>
      </w:r>
      <w:proofErr w:type="gramEnd"/>
      <w:r w:rsidR="0070799B" w:rsidRPr="00690BCE">
        <w:rPr>
          <w:rStyle w:val="Nadpis1Char"/>
        </w:rPr>
        <w:t xml:space="preserve"> zdroje</w:t>
      </w:r>
    </w:p>
    <w:p w:rsidR="00987383" w:rsidRDefault="00987383" w:rsidP="007004F3">
      <w:pPr>
        <w:pStyle w:val="Zkladn-slovn"/>
        <w:numPr>
          <w:ilvl w:val="0"/>
          <w:numId w:val="8"/>
        </w:numPr>
      </w:pPr>
      <w:r w:rsidRPr="00BD3E19">
        <w:t xml:space="preserve">TKOTZ, Klaus a kol. </w:t>
      </w:r>
      <w:r w:rsidRPr="00BD3E19">
        <w:rPr>
          <w:i/>
          <w:iCs/>
        </w:rPr>
        <w:t>PŘÍRUČKA PRO ELEKTROTECHNIKA</w:t>
      </w:r>
      <w:r w:rsidRPr="00BD3E19">
        <w:t xml:space="preserve">. Praha: Europa-Sobotáles </w:t>
      </w:r>
      <w:proofErr w:type="spellStart"/>
      <w:r w:rsidRPr="00BD3E19">
        <w:t>cz</w:t>
      </w:r>
      <w:proofErr w:type="spellEnd"/>
      <w:r w:rsidRPr="00BD3E19">
        <w:t>, s.r.o., 2006, ISBN 80-86706-13-3.</w:t>
      </w:r>
    </w:p>
    <w:p w:rsidR="00987383" w:rsidRPr="00BE37D0" w:rsidRDefault="00987383" w:rsidP="007004F3">
      <w:pPr>
        <w:pStyle w:val="Zkladn-slovn"/>
        <w:numPr>
          <w:ilvl w:val="0"/>
          <w:numId w:val="7"/>
        </w:numPr>
      </w:pPr>
      <w:r w:rsidRPr="000F4BA5">
        <w:t>Pokud není uvedeno jinak, použitý materiál je z vlastních zdrojů autora.</w:t>
      </w:r>
    </w:p>
    <w:p w:rsidR="0070799B" w:rsidRPr="00BE37D0" w:rsidRDefault="0070799B" w:rsidP="0070799B">
      <w:pPr>
        <w:pStyle w:val="Zkladn-slovn"/>
        <w:numPr>
          <w:ilvl w:val="0"/>
          <w:numId w:val="0"/>
        </w:numPr>
        <w:ind w:left="1080"/>
      </w:pPr>
    </w:p>
    <w:p w:rsidR="00627152" w:rsidRDefault="00627152" w:rsidP="0070799B">
      <w:pPr>
        <w:pStyle w:val="Nadpis1"/>
        <w:spacing w:after="240"/>
      </w:pPr>
    </w:p>
    <w:sectPr w:rsidR="00627152" w:rsidSect="00B93140">
      <w:headerReference w:type="default" r:id="rId11"/>
      <w:footerReference w:type="default" r:id="rId12"/>
      <w:pgSz w:w="11907" w:h="16840" w:code="9"/>
      <w:pgMar w:top="1134" w:right="1276" w:bottom="1134" w:left="1418" w:header="624" w:footer="624" w:gutter="0"/>
      <w:paperSrc w:first="4" w:other="4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04F3" w:rsidRDefault="007004F3" w:rsidP="00AD260B">
      <w:r>
        <w:separator/>
      </w:r>
    </w:p>
  </w:endnote>
  <w:endnote w:type="continuationSeparator" w:id="0">
    <w:p w:rsidR="007004F3" w:rsidRDefault="007004F3" w:rsidP="00AD2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6DE2" w:rsidRPr="00EA6277" w:rsidRDefault="00756DE2" w:rsidP="00756DE2">
    <w:pPr>
      <w:pStyle w:val="Zpat"/>
      <w:jc w:val="center"/>
    </w:pPr>
    <w:r w:rsidRPr="00EA6277">
      <w:t>Vytvořeno v rámci projektu OP VK zavedení nové oblasti podpory 1.5 s názvem Zlepšení podmínek pro vzdělávání na středních školách.</w:t>
    </w:r>
  </w:p>
  <w:p w:rsidR="00756DE2" w:rsidRPr="00EA6277" w:rsidRDefault="00756DE2" w:rsidP="00756DE2">
    <w:pPr>
      <w:pStyle w:val="Zpat"/>
    </w:pPr>
  </w:p>
  <w:p w:rsidR="00285E03" w:rsidRDefault="00756DE2" w:rsidP="00756DE2">
    <w:pPr>
      <w:pStyle w:val="Zpat"/>
      <w:jc w:val="center"/>
    </w:pPr>
    <w:proofErr w:type="gramStart"/>
    <w:r w:rsidRPr="00EA6277">
      <w:t xml:space="preserve">Stránka </w:t>
    </w:r>
    <w:proofErr w:type="gramEnd"/>
    <w:r w:rsidRPr="00EA6277">
      <w:rPr>
        <w:b/>
      </w:rPr>
      <w:fldChar w:fldCharType="begin"/>
    </w:r>
    <w:r w:rsidRPr="00EA6277">
      <w:rPr>
        <w:b/>
      </w:rPr>
      <w:instrText>PAGE</w:instrText>
    </w:r>
    <w:r w:rsidRPr="00EA6277">
      <w:rPr>
        <w:b/>
      </w:rPr>
      <w:fldChar w:fldCharType="separate"/>
    </w:r>
    <w:r w:rsidR="003B0FCA">
      <w:rPr>
        <w:b/>
        <w:noProof/>
      </w:rPr>
      <w:t>3</w:t>
    </w:r>
    <w:r w:rsidRPr="00EA6277">
      <w:rPr>
        <w:b/>
      </w:rPr>
      <w:fldChar w:fldCharType="end"/>
    </w:r>
    <w:proofErr w:type="gramStart"/>
    <w:r w:rsidRPr="00EA6277">
      <w:t xml:space="preserve"> z </w:t>
    </w:r>
    <w:proofErr w:type="gramEnd"/>
    <w:r w:rsidRPr="00EA6277">
      <w:rPr>
        <w:b/>
      </w:rPr>
      <w:fldChar w:fldCharType="begin"/>
    </w:r>
    <w:r w:rsidRPr="00EA6277">
      <w:rPr>
        <w:b/>
      </w:rPr>
      <w:instrText>NUMPAGES</w:instrText>
    </w:r>
    <w:r w:rsidRPr="00EA6277">
      <w:rPr>
        <w:b/>
      </w:rPr>
      <w:fldChar w:fldCharType="separate"/>
    </w:r>
    <w:r w:rsidR="003B0FCA">
      <w:rPr>
        <w:b/>
        <w:noProof/>
      </w:rPr>
      <w:t>4</w:t>
    </w:r>
    <w:r w:rsidRPr="00EA6277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04F3" w:rsidRDefault="007004F3" w:rsidP="00AD260B">
      <w:r>
        <w:separator/>
      </w:r>
    </w:p>
  </w:footnote>
  <w:footnote w:type="continuationSeparator" w:id="0">
    <w:p w:rsidR="007004F3" w:rsidRDefault="007004F3" w:rsidP="00AD26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E03" w:rsidRPr="00756DE2" w:rsidRDefault="00811059" w:rsidP="00756DE2">
    <w:pPr>
      <w:pStyle w:val="Zhlav"/>
      <w:rPr>
        <w:szCs w:val="22"/>
      </w:rPr>
    </w:pPr>
    <w:r>
      <w:rPr>
        <w:noProof/>
      </w:rPr>
      <w:drawing>
        <wp:inline distT="0" distB="0" distL="0" distR="0">
          <wp:extent cx="5749925" cy="1257935"/>
          <wp:effectExtent l="0" t="0" r="3175" b="0"/>
          <wp:docPr id="2" name="obrázek 1" descr="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9925" cy="1257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201B3"/>
    <w:multiLevelType w:val="hybridMultilevel"/>
    <w:tmpl w:val="71367DBC"/>
    <w:lvl w:ilvl="0" w:tplc="F3E657AC">
      <w:start w:val="1"/>
      <w:numFmt w:val="decimal"/>
      <w:pStyle w:val="Zkladn-slovn"/>
      <w:lvlText w:val="%1."/>
      <w:lvlJc w:val="left"/>
      <w:pPr>
        <w:ind w:left="1080" w:hanging="360"/>
      </w:pPr>
      <w:rPr>
        <w:i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68223E"/>
    <w:multiLevelType w:val="hybridMultilevel"/>
    <w:tmpl w:val="A7E6A25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47C4188"/>
    <w:multiLevelType w:val="hybridMultilevel"/>
    <w:tmpl w:val="6BF897A2"/>
    <w:lvl w:ilvl="0" w:tplc="758864BE">
      <w:start w:val="1"/>
      <w:numFmt w:val="decimal"/>
      <w:pStyle w:val="Nadpis3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3D0936"/>
    <w:multiLevelType w:val="hybridMultilevel"/>
    <w:tmpl w:val="C6B4737C"/>
    <w:lvl w:ilvl="0" w:tplc="4A38AA94">
      <w:start w:val="1"/>
      <w:numFmt w:val="decimal"/>
      <w:pStyle w:val="Nadpis2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5D1996"/>
    <w:multiLevelType w:val="hybridMultilevel"/>
    <w:tmpl w:val="72326E6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3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0"/>
  </w:num>
  <w:num w:numId="7">
    <w:abstractNumId w:val="4"/>
  </w:num>
  <w:num w:numId="8">
    <w:abstractNumId w:val="1"/>
  </w:num>
  <w:num w:numId="9">
    <w:abstractNumId w:val="0"/>
    <w:lvlOverride w:ilvl="0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1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BEE"/>
    <w:rsid w:val="00004AAD"/>
    <w:rsid w:val="00011D0C"/>
    <w:rsid w:val="00017C5B"/>
    <w:rsid w:val="000223ED"/>
    <w:rsid w:val="00035466"/>
    <w:rsid w:val="000601B1"/>
    <w:rsid w:val="00063814"/>
    <w:rsid w:val="00064415"/>
    <w:rsid w:val="000656C8"/>
    <w:rsid w:val="00072E3D"/>
    <w:rsid w:val="00086AEE"/>
    <w:rsid w:val="00092497"/>
    <w:rsid w:val="00093672"/>
    <w:rsid w:val="000974B9"/>
    <w:rsid w:val="00097BC7"/>
    <w:rsid w:val="000A42D9"/>
    <w:rsid w:val="000B4DA8"/>
    <w:rsid w:val="000D17CE"/>
    <w:rsid w:val="000E6875"/>
    <w:rsid w:val="000F0C8F"/>
    <w:rsid w:val="000F1CE8"/>
    <w:rsid w:val="0010106F"/>
    <w:rsid w:val="00113C2C"/>
    <w:rsid w:val="00132252"/>
    <w:rsid w:val="00195B4C"/>
    <w:rsid w:val="001B08B1"/>
    <w:rsid w:val="001B4E69"/>
    <w:rsid w:val="001D5DC9"/>
    <w:rsid w:val="001F5252"/>
    <w:rsid w:val="00213B22"/>
    <w:rsid w:val="0022173B"/>
    <w:rsid w:val="00222ABC"/>
    <w:rsid w:val="002269D0"/>
    <w:rsid w:val="00246C54"/>
    <w:rsid w:val="00262A65"/>
    <w:rsid w:val="00285E03"/>
    <w:rsid w:val="00287208"/>
    <w:rsid w:val="00292C34"/>
    <w:rsid w:val="0029556D"/>
    <w:rsid w:val="002C334B"/>
    <w:rsid w:val="002D3A50"/>
    <w:rsid w:val="002D6236"/>
    <w:rsid w:val="002E7CB7"/>
    <w:rsid w:val="003027F4"/>
    <w:rsid w:val="0030662B"/>
    <w:rsid w:val="00337647"/>
    <w:rsid w:val="0035463D"/>
    <w:rsid w:val="00396E61"/>
    <w:rsid w:val="003B0FCA"/>
    <w:rsid w:val="003D3390"/>
    <w:rsid w:val="003D7ADD"/>
    <w:rsid w:val="00413AB2"/>
    <w:rsid w:val="00414C50"/>
    <w:rsid w:val="004367F9"/>
    <w:rsid w:val="00444CE1"/>
    <w:rsid w:val="00444FB5"/>
    <w:rsid w:val="004861ED"/>
    <w:rsid w:val="004945E9"/>
    <w:rsid w:val="004A51AA"/>
    <w:rsid w:val="004C360E"/>
    <w:rsid w:val="004E0DB3"/>
    <w:rsid w:val="00525693"/>
    <w:rsid w:val="0055466E"/>
    <w:rsid w:val="005616C2"/>
    <w:rsid w:val="00566127"/>
    <w:rsid w:val="00582808"/>
    <w:rsid w:val="005A1418"/>
    <w:rsid w:val="005A18B9"/>
    <w:rsid w:val="005B42DA"/>
    <w:rsid w:val="005C2BD7"/>
    <w:rsid w:val="005C660C"/>
    <w:rsid w:val="005E18BD"/>
    <w:rsid w:val="005F5822"/>
    <w:rsid w:val="00625D9A"/>
    <w:rsid w:val="006267AB"/>
    <w:rsid w:val="00627152"/>
    <w:rsid w:val="00637509"/>
    <w:rsid w:val="00650196"/>
    <w:rsid w:val="00654703"/>
    <w:rsid w:val="00664939"/>
    <w:rsid w:val="00682DB7"/>
    <w:rsid w:val="00690BCE"/>
    <w:rsid w:val="00690C8F"/>
    <w:rsid w:val="00692330"/>
    <w:rsid w:val="006B5667"/>
    <w:rsid w:val="006C10CF"/>
    <w:rsid w:val="006C185D"/>
    <w:rsid w:val="006D2966"/>
    <w:rsid w:val="006D5111"/>
    <w:rsid w:val="006E1C45"/>
    <w:rsid w:val="006E5685"/>
    <w:rsid w:val="006E6C90"/>
    <w:rsid w:val="007004F3"/>
    <w:rsid w:val="0070799B"/>
    <w:rsid w:val="00722840"/>
    <w:rsid w:val="00726CEB"/>
    <w:rsid w:val="007435B1"/>
    <w:rsid w:val="00756DE2"/>
    <w:rsid w:val="007743FC"/>
    <w:rsid w:val="00780312"/>
    <w:rsid w:val="007A002C"/>
    <w:rsid w:val="007A0DE7"/>
    <w:rsid w:val="007F0C5D"/>
    <w:rsid w:val="007F4C61"/>
    <w:rsid w:val="00810C8F"/>
    <w:rsid w:val="00811059"/>
    <w:rsid w:val="00820C15"/>
    <w:rsid w:val="00832AFA"/>
    <w:rsid w:val="008941E3"/>
    <w:rsid w:val="009064A4"/>
    <w:rsid w:val="00922DA1"/>
    <w:rsid w:val="0094127E"/>
    <w:rsid w:val="009512CB"/>
    <w:rsid w:val="009614F5"/>
    <w:rsid w:val="00966958"/>
    <w:rsid w:val="009724F7"/>
    <w:rsid w:val="00981EDE"/>
    <w:rsid w:val="00987383"/>
    <w:rsid w:val="00990626"/>
    <w:rsid w:val="009A1102"/>
    <w:rsid w:val="009A73A6"/>
    <w:rsid w:val="009B63FD"/>
    <w:rsid w:val="009B6B0D"/>
    <w:rsid w:val="009D5FF6"/>
    <w:rsid w:val="009E3EB4"/>
    <w:rsid w:val="00A11946"/>
    <w:rsid w:val="00A66BEE"/>
    <w:rsid w:val="00A80B11"/>
    <w:rsid w:val="00A97E02"/>
    <w:rsid w:val="00AA49A8"/>
    <w:rsid w:val="00AC4C0F"/>
    <w:rsid w:val="00AC4FA6"/>
    <w:rsid w:val="00AD260B"/>
    <w:rsid w:val="00B00F35"/>
    <w:rsid w:val="00B0137B"/>
    <w:rsid w:val="00B27E1B"/>
    <w:rsid w:val="00B35B69"/>
    <w:rsid w:val="00B55AA9"/>
    <w:rsid w:val="00B60284"/>
    <w:rsid w:val="00B61BDC"/>
    <w:rsid w:val="00B92D65"/>
    <w:rsid w:val="00B92E5C"/>
    <w:rsid w:val="00B93140"/>
    <w:rsid w:val="00BA24E8"/>
    <w:rsid w:val="00BC74C0"/>
    <w:rsid w:val="00BE6074"/>
    <w:rsid w:val="00BF05FB"/>
    <w:rsid w:val="00C02EE0"/>
    <w:rsid w:val="00C0502B"/>
    <w:rsid w:val="00C32AEC"/>
    <w:rsid w:val="00C52FBF"/>
    <w:rsid w:val="00C7319E"/>
    <w:rsid w:val="00C74013"/>
    <w:rsid w:val="00C82EC8"/>
    <w:rsid w:val="00CA613F"/>
    <w:rsid w:val="00CE2E06"/>
    <w:rsid w:val="00CF0AA1"/>
    <w:rsid w:val="00D07D8A"/>
    <w:rsid w:val="00D13894"/>
    <w:rsid w:val="00D16EED"/>
    <w:rsid w:val="00D177A7"/>
    <w:rsid w:val="00D214D6"/>
    <w:rsid w:val="00D2471E"/>
    <w:rsid w:val="00D25B80"/>
    <w:rsid w:val="00D348AE"/>
    <w:rsid w:val="00D56554"/>
    <w:rsid w:val="00D725BC"/>
    <w:rsid w:val="00D73B0C"/>
    <w:rsid w:val="00D84C11"/>
    <w:rsid w:val="00DA0C78"/>
    <w:rsid w:val="00DE1140"/>
    <w:rsid w:val="00DE4CDF"/>
    <w:rsid w:val="00DF1F20"/>
    <w:rsid w:val="00E1151F"/>
    <w:rsid w:val="00E305D7"/>
    <w:rsid w:val="00E430C2"/>
    <w:rsid w:val="00E519C8"/>
    <w:rsid w:val="00E62524"/>
    <w:rsid w:val="00E675FC"/>
    <w:rsid w:val="00E83E19"/>
    <w:rsid w:val="00E84380"/>
    <w:rsid w:val="00E84E2B"/>
    <w:rsid w:val="00EA502C"/>
    <w:rsid w:val="00ED2B04"/>
    <w:rsid w:val="00EF51CA"/>
    <w:rsid w:val="00F0208A"/>
    <w:rsid w:val="00F02E9F"/>
    <w:rsid w:val="00F10B71"/>
    <w:rsid w:val="00F1486D"/>
    <w:rsid w:val="00F15649"/>
    <w:rsid w:val="00F179CD"/>
    <w:rsid w:val="00F54AD6"/>
    <w:rsid w:val="00F7174C"/>
    <w:rsid w:val="00F8754D"/>
    <w:rsid w:val="00FB1595"/>
    <w:rsid w:val="00FB7D42"/>
    <w:rsid w:val="00FE1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260B"/>
    <w:rPr>
      <w:rFonts w:ascii="Arial" w:hAnsi="Arial"/>
      <w:color w:val="000000"/>
    </w:rPr>
  </w:style>
  <w:style w:type="paragraph" w:styleId="Nadpis1">
    <w:name w:val="heading 1"/>
    <w:basedOn w:val="Normln"/>
    <w:next w:val="Normln"/>
    <w:link w:val="Nadpis1Char"/>
    <w:qFormat/>
    <w:rsid w:val="003027F4"/>
    <w:pPr>
      <w:outlineLvl w:val="0"/>
    </w:pPr>
    <w:rPr>
      <w:b/>
      <w:sz w:val="32"/>
    </w:rPr>
  </w:style>
  <w:style w:type="paragraph" w:styleId="Nadpis2">
    <w:name w:val="heading 2"/>
    <w:basedOn w:val="Normln"/>
    <w:next w:val="Normln"/>
    <w:link w:val="Nadpis2Char"/>
    <w:qFormat/>
    <w:rsid w:val="003027F4"/>
    <w:pPr>
      <w:keepNext/>
      <w:numPr>
        <w:numId w:val="1"/>
      </w:numPr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qFormat/>
    <w:rsid w:val="003027F4"/>
    <w:pPr>
      <w:keepNext/>
      <w:numPr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9512CB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9512CB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9512CB"/>
  </w:style>
  <w:style w:type="paragraph" w:styleId="Zkladntext">
    <w:name w:val="Body Text"/>
    <w:basedOn w:val="Normln"/>
    <w:link w:val="ZkladntextChar"/>
    <w:rsid w:val="009512CB"/>
    <w:pPr>
      <w:spacing w:line="360" w:lineRule="auto"/>
    </w:pPr>
  </w:style>
  <w:style w:type="character" w:customStyle="1" w:styleId="Nadpis1Char">
    <w:name w:val="Nadpis 1 Char"/>
    <w:link w:val="Nadpis1"/>
    <w:rsid w:val="003027F4"/>
    <w:rPr>
      <w:rFonts w:ascii="Arial" w:hAnsi="Arial"/>
      <w:b/>
      <w:color w:val="000000"/>
      <w:sz w:val="32"/>
    </w:rPr>
  </w:style>
  <w:style w:type="character" w:customStyle="1" w:styleId="Nadpis3Char">
    <w:name w:val="Nadpis 3 Char"/>
    <w:link w:val="Nadpis3"/>
    <w:rsid w:val="003027F4"/>
    <w:rPr>
      <w:rFonts w:ascii="Cambria" w:hAnsi="Cambria"/>
      <w:b/>
      <w:bCs/>
      <w:color w:val="000000"/>
      <w:sz w:val="26"/>
      <w:szCs w:val="26"/>
    </w:rPr>
  </w:style>
  <w:style w:type="character" w:customStyle="1" w:styleId="ZkladntextChar">
    <w:name w:val="Základní text Char"/>
    <w:link w:val="Zkladntext"/>
    <w:rsid w:val="003027F4"/>
    <w:rPr>
      <w:rFonts w:ascii="Arial" w:hAnsi="Arial"/>
      <w:color w:val="000000"/>
    </w:rPr>
  </w:style>
  <w:style w:type="character" w:customStyle="1" w:styleId="Nadpis2Char">
    <w:name w:val="Nadpis 2 Char"/>
    <w:link w:val="Nadpis2"/>
    <w:rsid w:val="003027F4"/>
    <w:rPr>
      <w:rFonts w:ascii="Arial" w:hAnsi="Arial"/>
      <w:b/>
      <w:bCs/>
      <w:i/>
      <w:iCs/>
      <w:color w:val="000000"/>
      <w:sz w:val="28"/>
      <w:szCs w:val="28"/>
    </w:rPr>
  </w:style>
  <w:style w:type="paragraph" w:styleId="Seznam">
    <w:name w:val="List"/>
    <w:basedOn w:val="Normln"/>
    <w:rsid w:val="003027F4"/>
    <w:pPr>
      <w:ind w:left="283" w:hanging="283"/>
      <w:contextualSpacing/>
    </w:pPr>
  </w:style>
  <w:style w:type="paragraph" w:customStyle="1" w:styleId="Zkladn-odstavec">
    <w:name w:val="Základní - odstavec"/>
    <w:basedOn w:val="Normln"/>
    <w:link w:val="Zkladn-odstavecChar"/>
    <w:qFormat/>
    <w:rsid w:val="009A1102"/>
    <w:pPr>
      <w:spacing w:line="360" w:lineRule="auto"/>
      <w:ind w:firstLine="360"/>
    </w:pPr>
  </w:style>
  <w:style w:type="paragraph" w:customStyle="1" w:styleId="Zkladn-slovn">
    <w:name w:val="Základní - číslování"/>
    <w:basedOn w:val="Zkladn-odstavec"/>
    <w:link w:val="Zkladn-slovnChar"/>
    <w:qFormat/>
    <w:rsid w:val="009A1102"/>
    <w:pPr>
      <w:numPr>
        <w:numId w:val="6"/>
      </w:numPr>
    </w:pPr>
  </w:style>
  <w:style w:type="character" w:customStyle="1" w:styleId="Zkladn-odstavecChar">
    <w:name w:val="Základní - odstavec Char"/>
    <w:link w:val="Zkladn-odstavec"/>
    <w:rsid w:val="009A1102"/>
    <w:rPr>
      <w:rFonts w:ascii="Arial" w:hAnsi="Arial"/>
      <w:color w:val="000000"/>
    </w:rPr>
  </w:style>
  <w:style w:type="table" w:styleId="Mkatabulky">
    <w:name w:val="Table Grid"/>
    <w:basedOn w:val="Normlntabulka"/>
    <w:rsid w:val="00C02EE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kladn-slovnChar">
    <w:name w:val="Základní - číslování Char"/>
    <w:link w:val="Zkladn-slovn"/>
    <w:rsid w:val="009A1102"/>
    <w:rPr>
      <w:rFonts w:ascii="Arial" w:hAnsi="Arial"/>
      <w:color w:val="000000"/>
    </w:rPr>
  </w:style>
  <w:style w:type="character" w:customStyle="1" w:styleId="ZpatChar">
    <w:name w:val="Zápatí Char"/>
    <w:link w:val="Zpat"/>
    <w:uiPriority w:val="99"/>
    <w:rsid w:val="00B27E1B"/>
    <w:rPr>
      <w:rFonts w:ascii="Arial" w:hAnsi="Arial"/>
      <w:color w:val="00000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7E1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B27E1B"/>
    <w:rPr>
      <w:rFonts w:ascii="Tahoma" w:hAnsi="Tahoma" w:cs="Tahoma"/>
      <w:color w:val="000000"/>
      <w:sz w:val="16"/>
      <w:szCs w:val="16"/>
    </w:rPr>
  </w:style>
  <w:style w:type="paragraph" w:styleId="Bezmezer">
    <w:name w:val="No Spacing"/>
    <w:link w:val="BezmezerChar"/>
    <w:uiPriority w:val="1"/>
    <w:qFormat/>
    <w:rsid w:val="001D5DC9"/>
    <w:rPr>
      <w:rFonts w:ascii="Calibri" w:hAnsi="Calibri"/>
      <w:sz w:val="22"/>
      <w:szCs w:val="22"/>
      <w:lang w:eastAsia="en-US"/>
    </w:rPr>
  </w:style>
  <w:style w:type="character" w:customStyle="1" w:styleId="BezmezerChar">
    <w:name w:val="Bez mezer Char"/>
    <w:link w:val="Bezmezer"/>
    <w:uiPriority w:val="1"/>
    <w:rsid w:val="001D5DC9"/>
    <w:rPr>
      <w:rFonts w:ascii="Calibri" w:hAnsi="Calibri"/>
      <w:sz w:val="22"/>
      <w:szCs w:val="22"/>
      <w:lang w:val="cs-CZ" w:eastAsia="en-US" w:bidi="ar-SA"/>
    </w:rPr>
  </w:style>
  <w:style w:type="paragraph" w:styleId="Obsah1">
    <w:name w:val="toc 1"/>
    <w:basedOn w:val="Normln"/>
    <w:next w:val="Normln"/>
    <w:autoRedefine/>
    <w:uiPriority w:val="39"/>
    <w:unhideWhenUsed/>
    <w:rsid w:val="00566127"/>
    <w:pPr>
      <w:spacing w:before="120"/>
    </w:pPr>
    <w:rPr>
      <w:b/>
      <w:bCs/>
      <w:i/>
      <w:iCs/>
      <w:sz w:val="24"/>
      <w:szCs w:val="24"/>
    </w:rPr>
  </w:style>
  <w:style w:type="paragraph" w:styleId="Obsah2">
    <w:name w:val="toc 2"/>
    <w:basedOn w:val="Normln"/>
    <w:next w:val="Normln"/>
    <w:autoRedefine/>
    <w:uiPriority w:val="39"/>
    <w:unhideWhenUsed/>
    <w:rsid w:val="001D5DC9"/>
    <w:pPr>
      <w:spacing w:before="120"/>
      <w:ind w:left="200"/>
    </w:pPr>
    <w:rPr>
      <w:rFonts w:ascii="Calibri" w:hAnsi="Calibri"/>
      <w:b/>
      <w:bCs/>
      <w:sz w:val="22"/>
      <w:szCs w:val="22"/>
    </w:rPr>
  </w:style>
  <w:style w:type="paragraph" w:styleId="Obsah3">
    <w:name w:val="toc 3"/>
    <w:basedOn w:val="Normln"/>
    <w:next w:val="Normln"/>
    <w:autoRedefine/>
    <w:uiPriority w:val="39"/>
    <w:unhideWhenUsed/>
    <w:rsid w:val="001D5DC9"/>
    <w:pPr>
      <w:ind w:left="400"/>
    </w:pPr>
    <w:rPr>
      <w:rFonts w:ascii="Calibri" w:hAnsi="Calibri"/>
    </w:rPr>
  </w:style>
  <w:style w:type="paragraph" w:styleId="Obsah4">
    <w:name w:val="toc 4"/>
    <w:basedOn w:val="Normln"/>
    <w:next w:val="Normln"/>
    <w:autoRedefine/>
    <w:uiPriority w:val="39"/>
    <w:unhideWhenUsed/>
    <w:rsid w:val="001D5DC9"/>
    <w:pPr>
      <w:ind w:left="600"/>
    </w:pPr>
    <w:rPr>
      <w:rFonts w:ascii="Calibri" w:hAnsi="Calibri"/>
    </w:rPr>
  </w:style>
  <w:style w:type="paragraph" w:styleId="Obsah5">
    <w:name w:val="toc 5"/>
    <w:basedOn w:val="Normln"/>
    <w:next w:val="Normln"/>
    <w:autoRedefine/>
    <w:uiPriority w:val="39"/>
    <w:unhideWhenUsed/>
    <w:rsid w:val="001D5DC9"/>
    <w:pPr>
      <w:ind w:left="800"/>
    </w:pPr>
    <w:rPr>
      <w:rFonts w:ascii="Calibri" w:hAnsi="Calibri"/>
    </w:rPr>
  </w:style>
  <w:style w:type="paragraph" w:styleId="Obsah6">
    <w:name w:val="toc 6"/>
    <w:basedOn w:val="Normln"/>
    <w:next w:val="Normln"/>
    <w:autoRedefine/>
    <w:uiPriority w:val="39"/>
    <w:unhideWhenUsed/>
    <w:rsid w:val="001D5DC9"/>
    <w:pPr>
      <w:ind w:left="1000"/>
    </w:pPr>
    <w:rPr>
      <w:rFonts w:ascii="Calibri" w:hAnsi="Calibri"/>
    </w:rPr>
  </w:style>
  <w:style w:type="paragraph" w:styleId="Obsah7">
    <w:name w:val="toc 7"/>
    <w:basedOn w:val="Normln"/>
    <w:next w:val="Normln"/>
    <w:autoRedefine/>
    <w:uiPriority w:val="39"/>
    <w:unhideWhenUsed/>
    <w:rsid w:val="001D5DC9"/>
    <w:pPr>
      <w:ind w:left="1200"/>
    </w:pPr>
    <w:rPr>
      <w:rFonts w:ascii="Calibri" w:hAnsi="Calibri"/>
    </w:rPr>
  </w:style>
  <w:style w:type="paragraph" w:styleId="Obsah8">
    <w:name w:val="toc 8"/>
    <w:basedOn w:val="Normln"/>
    <w:next w:val="Normln"/>
    <w:autoRedefine/>
    <w:uiPriority w:val="39"/>
    <w:unhideWhenUsed/>
    <w:rsid w:val="001D5DC9"/>
    <w:pPr>
      <w:ind w:left="1400"/>
    </w:pPr>
    <w:rPr>
      <w:rFonts w:ascii="Calibri" w:hAnsi="Calibri"/>
    </w:rPr>
  </w:style>
  <w:style w:type="paragraph" w:styleId="Obsah9">
    <w:name w:val="toc 9"/>
    <w:basedOn w:val="Normln"/>
    <w:next w:val="Normln"/>
    <w:autoRedefine/>
    <w:uiPriority w:val="39"/>
    <w:unhideWhenUsed/>
    <w:rsid w:val="001D5DC9"/>
    <w:pPr>
      <w:ind w:left="1600"/>
    </w:pPr>
    <w:rPr>
      <w:rFonts w:ascii="Calibri" w:hAnsi="Calibri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1D5DC9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character" w:styleId="Hypertextovodkaz">
    <w:name w:val="Hyperlink"/>
    <w:uiPriority w:val="99"/>
    <w:unhideWhenUsed/>
    <w:rsid w:val="001D5DC9"/>
    <w:rPr>
      <w:color w:val="0000FF"/>
      <w:u w:val="single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582808"/>
    <w:pPr>
      <w:spacing w:after="120" w:line="480" w:lineRule="auto"/>
    </w:pPr>
  </w:style>
  <w:style w:type="character" w:customStyle="1" w:styleId="Zkladntext2Char">
    <w:name w:val="Základní text 2 Char"/>
    <w:link w:val="Zkladntext2"/>
    <w:uiPriority w:val="99"/>
    <w:semiHidden/>
    <w:rsid w:val="00582808"/>
    <w:rPr>
      <w:rFonts w:ascii="Arial" w:hAnsi="Arial"/>
      <w:color w:val="000000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582808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link w:val="Zkladntext3"/>
    <w:uiPriority w:val="99"/>
    <w:semiHidden/>
    <w:rsid w:val="00582808"/>
    <w:rPr>
      <w:rFonts w:ascii="Arial" w:hAnsi="Arial"/>
      <w:color w:val="000000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367F9"/>
    <w:pPr>
      <w:spacing w:after="200" w:line="276" w:lineRule="auto"/>
      <w:ind w:left="720"/>
      <w:contextualSpacing/>
    </w:pPr>
    <w:rPr>
      <w:rFonts w:ascii="Calibri" w:eastAsia="Calibri" w:hAnsi="Calibri"/>
      <w:color w:val="auto"/>
      <w:sz w:val="22"/>
      <w:szCs w:val="22"/>
      <w:lang w:eastAsia="en-US"/>
    </w:rPr>
  </w:style>
  <w:style w:type="paragraph" w:styleId="Prosttext">
    <w:name w:val="Plain Text"/>
    <w:basedOn w:val="Normln"/>
    <w:link w:val="ProsttextChar"/>
    <w:semiHidden/>
    <w:rsid w:val="00756DE2"/>
    <w:rPr>
      <w:rFonts w:ascii="Courier New" w:hAnsi="Courier New" w:cs="Courier New"/>
      <w:color w:val="auto"/>
      <w:sz w:val="24"/>
    </w:rPr>
  </w:style>
  <w:style w:type="character" w:customStyle="1" w:styleId="ProsttextChar">
    <w:name w:val="Prostý text Char"/>
    <w:link w:val="Prosttext"/>
    <w:semiHidden/>
    <w:rsid w:val="00756DE2"/>
    <w:rPr>
      <w:rFonts w:ascii="Courier New" w:hAnsi="Courier New" w:cs="Courier New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260B"/>
    <w:rPr>
      <w:rFonts w:ascii="Arial" w:hAnsi="Arial"/>
      <w:color w:val="000000"/>
    </w:rPr>
  </w:style>
  <w:style w:type="paragraph" w:styleId="Nadpis1">
    <w:name w:val="heading 1"/>
    <w:basedOn w:val="Normln"/>
    <w:next w:val="Normln"/>
    <w:link w:val="Nadpis1Char"/>
    <w:qFormat/>
    <w:rsid w:val="003027F4"/>
    <w:pPr>
      <w:outlineLvl w:val="0"/>
    </w:pPr>
    <w:rPr>
      <w:b/>
      <w:sz w:val="32"/>
    </w:rPr>
  </w:style>
  <w:style w:type="paragraph" w:styleId="Nadpis2">
    <w:name w:val="heading 2"/>
    <w:basedOn w:val="Normln"/>
    <w:next w:val="Normln"/>
    <w:link w:val="Nadpis2Char"/>
    <w:qFormat/>
    <w:rsid w:val="003027F4"/>
    <w:pPr>
      <w:keepNext/>
      <w:numPr>
        <w:numId w:val="1"/>
      </w:numPr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qFormat/>
    <w:rsid w:val="003027F4"/>
    <w:pPr>
      <w:keepNext/>
      <w:numPr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9512CB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9512CB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9512CB"/>
  </w:style>
  <w:style w:type="paragraph" w:styleId="Zkladntext">
    <w:name w:val="Body Text"/>
    <w:basedOn w:val="Normln"/>
    <w:link w:val="ZkladntextChar"/>
    <w:rsid w:val="009512CB"/>
    <w:pPr>
      <w:spacing w:line="360" w:lineRule="auto"/>
    </w:pPr>
  </w:style>
  <w:style w:type="character" w:customStyle="1" w:styleId="Nadpis1Char">
    <w:name w:val="Nadpis 1 Char"/>
    <w:link w:val="Nadpis1"/>
    <w:rsid w:val="003027F4"/>
    <w:rPr>
      <w:rFonts w:ascii="Arial" w:hAnsi="Arial"/>
      <w:b/>
      <w:color w:val="000000"/>
      <w:sz w:val="32"/>
    </w:rPr>
  </w:style>
  <w:style w:type="character" w:customStyle="1" w:styleId="Nadpis3Char">
    <w:name w:val="Nadpis 3 Char"/>
    <w:link w:val="Nadpis3"/>
    <w:rsid w:val="003027F4"/>
    <w:rPr>
      <w:rFonts w:ascii="Cambria" w:hAnsi="Cambria"/>
      <w:b/>
      <w:bCs/>
      <w:color w:val="000000"/>
      <w:sz w:val="26"/>
      <w:szCs w:val="26"/>
    </w:rPr>
  </w:style>
  <w:style w:type="character" w:customStyle="1" w:styleId="ZkladntextChar">
    <w:name w:val="Základní text Char"/>
    <w:link w:val="Zkladntext"/>
    <w:rsid w:val="003027F4"/>
    <w:rPr>
      <w:rFonts w:ascii="Arial" w:hAnsi="Arial"/>
      <w:color w:val="000000"/>
    </w:rPr>
  </w:style>
  <w:style w:type="character" w:customStyle="1" w:styleId="Nadpis2Char">
    <w:name w:val="Nadpis 2 Char"/>
    <w:link w:val="Nadpis2"/>
    <w:rsid w:val="003027F4"/>
    <w:rPr>
      <w:rFonts w:ascii="Arial" w:hAnsi="Arial"/>
      <w:b/>
      <w:bCs/>
      <w:i/>
      <w:iCs/>
      <w:color w:val="000000"/>
      <w:sz w:val="28"/>
      <w:szCs w:val="28"/>
    </w:rPr>
  </w:style>
  <w:style w:type="paragraph" w:styleId="Seznam">
    <w:name w:val="List"/>
    <w:basedOn w:val="Normln"/>
    <w:rsid w:val="003027F4"/>
    <w:pPr>
      <w:ind w:left="283" w:hanging="283"/>
      <w:contextualSpacing/>
    </w:pPr>
  </w:style>
  <w:style w:type="paragraph" w:customStyle="1" w:styleId="Zkladn-odstavec">
    <w:name w:val="Základní - odstavec"/>
    <w:basedOn w:val="Normln"/>
    <w:link w:val="Zkladn-odstavecChar"/>
    <w:qFormat/>
    <w:rsid w:val="009A1102"/>
    <w:pPr>
      <w:spacing w:line="360" w:lineRule="auto"/>
      <w:ind w:firstLine="360"/>
    </w:pPr>
  </w:style>
  <w:style w:type="paragraph" w:customStyle="1" w:styleId="Zkladn-slovn">
    <w:name w:val="Základní - číslování"/>
    <w:basedOn w:val="Zkladn-odstavec"/>
    <w:link w:val="Zkladn-slovnChar"/>
    <w:qFormat/>
    <w:rsid w:val="009A1102"/>
    <w:pPr>
      <w:numPr>
        <w:numId w:val="6"/>
      </w:numPr>
    </w:pPr>
  </w:style>
  <w:style w:type="character" w:customStyle="1" w:styleId="Zkladn-odstavecChar">
    <w:name w:val="Základní - odstavec Char"/>
    <w:link w:val="Zkladn-odstavec"/>
    <w:rsid w:val="009A1102"/>
    <w:rPr>
      <w:rFonts w:ascii="Arial" w:hAnsi="Arial"/>
      <w:color w:val="000000"/>
    </w:rPr>
  </w:style>
  <w:style w:type="table" w:styleId="Mkatabulky">
    <w:name w:val="Table Grid"/>
    <w:basedOn w:val="Normlntabulka"/>
    <w:rsid w:val="00C02EE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kladn-slovnChar">
    <w:name w:val="Základní - číslování Char"/>
    <w:link w:val="Zkladn-slovn"/>
    <w:rsid w:val="009A1102"/>
    <w:rPr>
      <w:rFonts w:ascii="Arial" w:hAnsi="Arial"/>
      <w:color w:val="000000"/>
    </w:rPr>
  </w:style>
  <w:style w:type="character" w:customStyle="1" w:styleId="ZpatChar">
    <w:name w:val="Zápatí Char"/>
    <w:link w:val="Zpat"/>
    <w:uiPriority w:val="99"/>
    <w:rsid w:val="00B27E1B"/>
    <w:rPr>
      <w:rFonts w:ascii="Arial" w:hAnsi="Arial"/>
      <w:color w:val="00000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7E1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B27E1B"/>
    <w:rPr>
      <w:rFonts w:ascii="Tahoma" w:hAnsi="Tahoma" w:cs="Tahoma"/>
      <w:color w:val="000000"/>
      <w:sz w:val="16"/>
      <w:szCs w:val="16"/>
    </w:rPr>
  </w:style>
  <w:style w:type="paragraph" w:styleId="Bezmezer">
    <w:name w:val="No Spacing"/>
    <w:link w:val="BezmezerChar"/>
    <w:uiPriority w:val="1"/>
    <w:qFormat/>
    <w:rsid w:val="001D5DC9"/>
    <w:rPr>
      <w:rFonts w:ascii="Calibri" w:hAnsi="Calibri"/>
      <w:sz w:val="22"/>
      <w:szCs w:val="22"/>
      <w:lang w:eastAsia="en-US"/>
    </w:rPr>
  </w:style>
  <w:style w:type="character" w:customStyle="1" w:styleId="BezmezerChar">
    <w:name w:val="Bez mezer Char"/>
    <w:link w:val="Bezmezer"/>
    <w:uiPriority w:val="1"/>
    <w:rsid w:val="001D5DC9"/>
    <w:rPr>
      <w:rFonts w:ascii="Calibri" w:hAnsi="Calibri"/>
      <w:sz w:val="22"/>
      <w:szCs w:val="22"/>
      <w:lang w:val="cs-CZ" w:eastAsia="en-US" w:bidi="ar-SA"/>
    </w:rPr>
  </w:style>
  <w:style w:type="paragraph" w:styleId="Obsah1">
    <w:name w:val="toc 1"/>
    <w:basedOn w:val="Normln"/>
    <w:next w:val="Normln"/>
    <w:autoRedefine/>
    <w:uiPriority w:val="39"/>
    <w:unhideWhenUsed/>
    <w:rsid w:val="00566127"/>
    <w:pPr>
      <w:spacing w:before="120"/>
    </w:pPr>
    <w:rPr>
      <w:b/>
      <w:bCs/>
      <w:i/>
      <w:iCs/>
      <w:sz w:val="24"/>
      <w:szCs w:val="24"/>
    </w:rPr>
  </w:style>
  <w:style w:type="paragraph" w:styleId="Obsah2">
    <w:name w:val="toc 2"/>
    <w:basedOn w:val="Normln"/>
    <w:next w:val="Normln"/>
    <w:autoRedefine/>
    <w:uiPriority w:val="39"/>
    <w:unhideWhenUsed/>
    <w:rsid w:val="001D5DC9"/>
    <w:pPr>
      <w:spacing w:before="120"/>
      <w:ind w:left="200"/>
    </w:pPr>
    <w:rPr>
      <w:rFonts w:ascii="Calibri" w:hAnsi="Calibri"/>
      <w:b/>
      <w:bCs/>
      <w:sz w:val="22"/>
      <w:szCs w:val="22"/>
    </w:rPr>
  </w:style>
  <w:style w:type="paragraph" w:styleId="Obsah3">
    <w:name w:val="toc 3"/>
    <w:basedOn w:val="Normln"/>
    <w:next w:val="Normln"/>
    <w:autoRedefine/>
    <w:uiPriority w:val="39"/>
    <w:unhideWhenUsed/>
    <w:rsid w:val="001D5DC9"/>
    <w:pPr>
      <w:ind w:left="400"/>
    </w:pPr>
    <w:rPr>
      <w:rFonts w:ascii="Calibri" w:hAnsi="Calibri"/>
    </w:rPr>
  </w:style>
  <w:style w:type="paragraph" w:styleId="Obsah4">
    <w:name w:val="toc 4"/>
    <w:basedOn w:val="Normln"/>
    <w:next w:val="Normln"/>
    <w:autoRedefine/>
    <w:uiPriority w:val="39"/>
    <w:unhideWhenUsed/>
    <w:rsid w:val="001D5DC9"/>
    <w:pPr>
      <w:ind w:left="600"/>
    </w:pPr>
    <w:rPr>
      <w:rFonts w:ascii="Calibri" w:hAnsi="Calibri"/>
    </w:rPr>
  </w:style>
  <w:style w:type="paragraph" w:styleId="Obsah5">
    <w:name w:val="toc 5"/>
    <w:basedOn w:val="Normln"/>
    <w:next w:val="Normln"/>
    <w:autoRedefine/>
    <w:uiPriority w:val="39"/>
    <w:unhideWhenUsed/>
    <w:rsid w:val="001D5DC9"/>
    <w:pPr>
      <w:ind w:left="800"/>
    </w:pPr>
    <w:rPr>
      <w:rFonts w:ascii="Calibri" w:hAnsi="Calibri"/>
    </w:rPr>
  </w:style>
  <w:style w:type="paragraph" w:styleId="Obsah6">
    <w:name w:val="toc 6"/>
    <w:basedOn w:val="Normln"/>
    <w:next w:val="Normln"/>
    <w:autoRedefine/>
    <w:uiPriority w:val="39"/>
    <w:unhideWhenUsed/>
    <w:rsid w:val="001D5DC9"/>
    <w:pPr>
      <w:ind w:left="1000"/>
    </w:pPr>
    <w:rPr>
      <w:rFonts w:ascii="Calibri" w:hAnsi="Calibri"/>
    </w:rPr>
  </w:style>
  <w:style w:type="paragraph" w:styleId="Obsah7">
    <w:name w:val="toc 7"/>
    <w:basedOn w:val="Normln"/>
    <w:next w:val="Normln"/>
    <w:autoRedefine/>
    <w:uiPriority w:val="39"/>
    <w:unhideWhenUsed/>
    <w:rsid w:val="001D5DC9"/>
    <w:pPr>
      <w:ind w:left="1200"/>
    </w:pPr>
    <w:rPr>
      <w:rFonts w:ascii="Calibri" w:hAnsi="Calibri"/>
    </w:rPr>
  </w:style>
  <w:style w:type="paragraph" w:styleId="Obsah8">
    <w:name w:val="toc 8"/>
    <w:basedOn w:val="Normln"/>
    <w:next w:val="Normln"/>
    <w:autoRedefine/>
    <w:uiPriority w:val="39"/>
    <w:unhideWhenUsed/>
    <w:rsid w:val="001D5DC9"/>
    <w:pPr>
      <w:ind w:left="1400"/>
    </w:pPr>
    <w:rPr>
      <w:rFonts w:ascii="Calibri" w:hAnsi="Calibri"/>
    </w:rPr>
  </w:style>
  <w:style w:type="paragraph" w:styleId="Obsah9">
    <w:name w:val="toc 9"/>
    <w:basedOn w:val="Normln"/>
    <w:next w:val="Normln"/>
    <w:autoRedefine/>
    <w:uiPriority w:val="39"/>
    <w:unhideWhenUsed/>
    <w:rsid w:val="001D5DC9"/>
    <w:pPr>
      <w:ind w:left="1600"/>
    </w:pPr>
    <w:rPr>
      <w:rFonts w:ascii="Calibri" w:hAnsi="Calibri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1D5DC9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character" w:styleId="Hypertextovodkaz">
    <w:name w:val="Hyperlink"/>
    <w:uiPriority w:val="99"/>
    <w:unhideWhenUsed/>
    <w:rsid w:val="001D5DC9"/>
    <w:rPr>
      <w:color w:val="0000FF"/>
      <w:u w:val="single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582808"/>
    <w:pPr>
      <w:spacing w:after="120" w:line="480" w:lineRule="auto"/>
    </w:pPr>
  </w:style>
  <w:style w:type="character" w:customStyle="1" w:styleId="Zkladntext2Char">
    <w:name w:val="Základní text 2 Char"/>
    <w:link w:val="Zkladntext2"/>
    <w:uiPriority w:val="99"/>
    <w:semiHidden/>
    <w:rsid w:val="00582808"/>
    <w:rPr>
      <w:rFonts w:ascii="Arial" w:hAnsi="Arial"/>
      <w:color w:val="000000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582808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link w:val="Zkladntext3"/>
    <w:uiPriority w:val="99"/>
    <w:semiHidden/>
    <w:rsid w:val="00582808"/>
    <w:rPr>
      <w:rFonts w:ascii="Arial" w:hAnsi="Arial"/>
      <w:color w:val="000000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367F9"/>
    <w:pPr>
      <w:spacing w:after="200" w:line="276" w:lineRule="auto"/>
      <w:ind w:left="720"/>
      <w:contextualSpacing/>
    </w:pPr>
    <w:rPr>
      <w:rFonts w:ascii="Calibri" w:eastAsia="Calibri" w:hAnsi="Calibri"/>
      <w:color w:val="auto"/>
      <w:sz w:val="22"/>
      <w:szCs w:val="22"/>
      <w:lang w:eastAsia="en-US"/>
    </w:rPr>
  </w:style>
  <w:style w:type="paragraph" w:styleId="Prosttext">
    <w:name w:val="Plain Text"/>
    <w:basedOn w:val="Normln"/>
    <w:link w:val="ProsttextChar"/>
    <w:semiHidden/>
    <w:rsid w:val="00756DE2"/>
    <w:rPr>
      <w:rFonts w:ascii="Courier New" w:hAnsi="Courier New" w:cs="Courier New"/>
      <w:color w:val="auto"/>
      <w:sz w:val="24"/>
    </w:rPr>
  </w:style>
  <w:style w:type="character" w:customStyle="1" w:styleId="ProsttextChar">
    <w:name w:val="Prostý text Char"/>
    <w:link w:val="Prosttext"/>
    <w:semiHidden/>
    <w:rsid w:val="00756DE2"/>
    <w:rPr>
      <w:rFonts w:ascii="Courier New" w:hAnsi="Courier New" w:cs="Courier Ne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8A040A-7466-4FDF-B893-C3A2334C3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553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Protokol z laboratorního cvičení</vt:lpstr>
    </vt:vector>
  </TitlesOfParts>
  <Company>SOŠ a SOU Vocelova HK</Company>
  <LinksUpToDate>false</LinksUpToDate>
  <CharactersWithSpaces>3809</CharactersWithSpaces>
  <SharedDoc>false</SharedDoc>
  <HLinks>
    <vt:vector size="102" baseType="variant">
      <vt:variant>
        <vt:i4>1245243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_Toc303499296</vt:lpwstr>
      </vt:variant>
      <vt:variant>
        <vt:i4>1245243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_Toc303499295</vt:lpwstr>
      </vt:variant>
      <vt:variant>
        <vt:i4>1245243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_Toc303499294</vt:lpwstr>
      </vt:variant>
      <vt:variant>
        <vt:i4>1245243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_Toc303499293</vt:lpwstr>
      </vt:variant>
      <vt:variant>
        <vt:i4>1245243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_Toc303499292</vt:lpwstr>
      </vt:variant>
      <vt:variant>
        <vt:i4>1245243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_Toc303499291</vt:lpwstr>
      </vt:variant>
      <vt:variant>
        <vt:i4>1245243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_Toc303499290</vt:lpwstr>
      </vt:variant>
      <vt:variant>
        <vt:i4>1179707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_Toc303499289</vt:lpwstr>
      </vt:variant>
      <vt:variant>
        <vt:i4>1179707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_Toc303499288</vt:lpwstr>
      </vt:variant>
      <vt:variant>
        <vt:i4>1179707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_Toc303499287</vt:lpwstr>
      </vt:variant>
      <vt:variant>
        <vt:i4>1179707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_Toc303499286</vt:lpwstr>
      </vt:variant>
      <vt:variant>
        <vt:i4>1179707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_Toc303499285</vt:lpwstr>
      </vt:variant>
      <vt:variant>
        <vt:i4>1179707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_Toc303499284</vt:lpwstr>
      </vt:variant>
      <vt:variant>
        <vt:i4>1179707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_Toc303499283</vt:lpwstr>
      </vt:variant>
      <vt:variant>
        <vt:i4>1179707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_Toc303499282</vt:lpwstr>
      </vt:variant>
      <vt:variant>
        <vt:i4>1179707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_Toc303499281</vt:lpwstr>
      </vt:variant>
      <vt:variant>
        <vt:i4>1179707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_Toc303499280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Protokol z laboratorního cvičení</dc:title>
  <dc:subject>Tyristorový spínač</dc:subject>
  <dc:creator>VR  + SK</dc:creator>
  <dc:description>Tyristor ve ss obvodu s fotorezistorem a ve st obvodu říz. impulsy</dc:description>
  <cp:lastModifiedBy>NEPOKOJ Lukáš</cp:lastModifiedBy>
  <cp:revision>3</cp:revision>
  <cp:lastPrinted>2010-05-14T12:08:00Z</cp:lastPrinted>
  <dcterms:created xsi:type="dcterms:W3CDTF">2013-02-10T10:28:00Z</dcterms:created>
  <dcterms:modified xsi:type="dcterms:W3CDTF">2013-02-10T10:35:00Z</dcterms:modified>
</cp:coreProperties>
</file>