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DE2" w:rsidRDefault="00756DE2" w:rsidP="00780312"/>
    <w:p w:rsidR="00756DE2" w:rsidRPr="008C60FE" w:rsidRDefault="00811059" w:rsidP="00756DE2">
      <w:pPr>
        <w:pStyle w:val="Prosttext"/>
        <w:rPr>
          <w:rFonts w:ascii="Arial" w:eastAsia="MS Mincho" w:hAnsi="Arial" w:cs="Arial"/>
          <w:b/>
          <w:bCs/>
          <w:sz w:val="33"/>
          <w:szCs w:val="33"/>
        </w:rPr>
      </w:pPr>
      <w:r>
        <w:rPr>
          <w:rFonts w:ascii="Arial" w:hAnsi="Arial" w:cs="Arial"/>
          <w:noProof/>
          <w:sz w:val="33"/>
          <w:szCs w:val="33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6DE2" w:rsidRPr="008C60FE">
        <w:rPr>
          <w:rFonts w:ascii="Arial" w:eastAsia="MS Mincho" w:hAnsi="Arial" w:cs="Arial"/>
          <w:b/>
          <w:bCs/>
          <w:sz w:val="33"/>
          <w:szCs w:val="33"/>
        </w:rPr>
        <w:t>Střední odborná škola a Střední odborné učiliště,</w:t>
      </w:r>
    </w:p>
    <w:p w:rsidR="00756DE2" w:rsidRPr="008C60FE" w:rsidRDefault="00756DE2" w:rsidP="00756DE2">
      <w:pPr>
        <w:pStyle w:val="Prosttext"/>
        <w:pBdr>
          <w:bottom w:val="single" w:sz="4" w:space="1" w:color="auto"/>
        </w:pBdr>
        <w:jc w:val="center"/>
        <w:rPr>
          <w:rFonts w:ascii="Arial" w:eastAsia="MS Mincho" w:hAnsi="Arial" w:cs="Arial"/>
          <w:b/>
          <w:bCs/>
          <w:sz w:val="33"/>
          <w:szCs w:val="33"/>
        </w:rPr>
      </w:pPr>
      <w:r w:rsidRPr="008C60FE">
        <w:rPr>
          <w:rFonts w:ascii="Arial" w:eastAsia="MS Mincho" w:hAnsi="Arial" w:cs="Arial"/>
          <w:b/>
          <w:bCs/>
          <w:sz w:val="33"/>
          <w:szCs w:val="33"/>
        </w:rPr>
        <w:t>Hradec Králové, Vocelova 1338</w:t>
      </w:r>
    </w:p>
    <w:p w:rsidR="00756DE2" w:rsidRPr="008C60FE" w:rsidRDefault="00756DE2" w:rsidP="00756DE2">
      <w:pPr>
        <w:rPr>
          <w:rFonts w:cs="Arial"/>
          <w:sz w:val="32"/>
          <w:szCs w:val="32"/>
        </w:rPr>
      </w:pPr>
    </w:p>
    <w:p w:rsidR="00756DE2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</w:p>
    <w:p w:rsidR="00756DE2" w:rsidRPr="007306A8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Registrační číslo projektu:</w:t>
      </w:r>
      <w:r w:rsidRPr="00892C4D">
        <w:rPr>
          <w:b/>
          <w:sz w:val="24"/>
          <w:szCs w:val="24"/>
        </w:rPr>
        <w:tab/>
      </w:r>
      <w:r w:rsidRPr="00892C4D">
        <w:rPr>
          <w:bCs/>
          <w:sz w:val="24"/>
          <w:szCs w:val="24"/>
        </w:rPr>
        <w:t>CZ.1.07/1.5.00/34.0245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Číslo DUM:</w:t>
      </w:r>
      <w:r w:rsidRPr="00892C4D">
        <w:rPr>
          <w:sz w:val="24"/>
          <w:szCs w:val="24"/>
        </w:rPr>
        <w:tab/>
        <w:t>VY_32_INOVACE_0</w:t>
      </w:r>
      <w:r w:rsidR="00CF1BE8">
        <w:rPr>
          <w:sz w:val="24"/>
          <w:szCs w:val="24"/>
        </w:rPr>
        <w:t>8</w:t>
      </w:r>
      <w:r w:rsidR="00D16EED">
        <w:rPr>
          <w:sz w:val="24"/>
          <w:szCs w:val="24"/>
        </w:rPr>
        <w:t>_</w:t>
      </w:r>
      <w:r w:rsidR="00CF1BE8">
        <w:rPr>
          <w:sz w:val="24"/>
          <w:szCs w:val="24"/>
        </w:rPr>
        <w:t>C</w:t>
      </w:r>
      <w:r w:rsidRPr="00892C4D">
        <w:rPr>
          <w:sz w:val="24"/>
          <w:szCs w:val="24"/>
        </w:rPr>
        <w:t>_</w:t>
      </w:r>
      <w:r w:rsidR="00F4473A">
        <w:rPr>
          <w:sz w:val="24"/>
          <w:szCs w:val="24"/>
        </w:rPr>
        <w:t>20</w:t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Tematická oblast:</w:t>
      </w:r>
      <w:r w:rsidRPr="00892C4D">
        <w:rPr>
          <w:b/>
          <w:sz w:val="24"/>
          <w:szCs w:val="24"/>
        </w:rPr>
        <w:tab/>
      </w:r>
      <w:r w:rsidR="00C21207" w:rsidRPr="00C21207">
        <w:rPr>
          <w:sz w:val="24"/>
          <w:szCs w:val="24"/>
        </w:rPr>
        <w:t>Asynchronní motory a stejnosměrné stroje</w:t>
      </w:r>
    </w:p>
    <w:p w:rsidR="00C21207" w:rsidRDefault="00756DE2" w:rsidP="00756DE2">
      <w:pPr>
        <w:pStyle w:val="Zkladntext"/>
        <w:tabs>
          <w:tab w:val="left" w:pos="3119"/>
        </w:tabs>
        <w:rPr>
          <w:sz w:val="24"/>
          <w:szCs w:val="24"/>
        </w:rPr>
      </w:pPr>
      <w:r w:rsidRPr="00892C4D">
        <w:rPr>
          <w:b/>
          <w:sz w:val="24"/>
          <w:szCs w:val="24"/>
        </w:rPr>
        <w:t>Téma:</w:t>
      </w:r>
      <w:r w:rsidRPr="00892C4D">
        <w:rPr>
          <w:b/>
          <w:sz w:val="24"/>
          <w:szCs w:val="24"/>
        </w:rPr>
        <w:tab/>
      </w:r>
      <w:r w:rsidR="00F4473A" w:rsidRPr="00F4473A">
        <w:rPr>
          <w:sz w:val="24"/>
          <w:szCs w:val="24"/>
        </w:rPr>
        <w:t>Měření zatěžovací charakteristiky dynama</w:t>
      </w:r>
      <w:r w:rsidR="00F4473A" w:rsidRPr="00F4473A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Autor:</w:t>
      </w:r>
      <w:r w:rsidRPr="00892C4D">
        <w:rPr>
          <w:b/>
          <w:sz w:val="24"/>
          <w:szCs w:val="24"/>
        </w:rPr>
        <w:tab/>
      </w:r>
      <w:r w:rsidRPr="00892C4D">
        <w:rPr>
          <w:sz w:val="24"/>
          <w:szCs w:val="24"/>
        </w:rPr>
        <w:t>Ing. Lukáš Nepokoj</w:t>
      </w:r>
      <w:r w:rsidRPr="00892C4D">
        <w:rPr>
          <w:sz w:val="24"/>
          <w:szCs w:val="24"/>
        </w:rPr>
        <w:tab/>
      </w:r>
    </w:p>
    <w:p w:rsidR="00756DE2" w:rsidRPr="00892C4D" w:rsidRDefault="00756DE2" w:rsidP="00756DE2">
      <w:pPr>
        <w:pStyle w:val="Zkladntext"/>
        <w:tabs>
          <w:tab w:val="left" w:pos="3119"/>
        </w:tabs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Datum vytvoření:</w:t>
      </w:r>
      <w:r w:rsidRPr="00892C4D">
        <w:rPr>
          <w:b/>
          <w:sz w:val="24"/>
          <w:szCs w:val="24"/>
        </w:rPr>
        <w:tab/>
      </w:r>
      <w:r w:rsidR="00CF1BE8">
        <w:rPr>
          <w:sz w:val="24"/>
          <w:szCs w:val="24"/>
        </w:rPr>
        <w:t>březen</w:t>
      </w:r>
      <w:r w:rsidRPr="00892C4D">
        <w:rPr>
          <w:sz w:val="24"/>
          <w:szCs w:val="24"/>
        </w:rPr>
        <w:t xml:space="preserve"> 201</w:t>
      </w:r>
      <w:r w:rsidR="00CF1BE8">
        <w:rPr>
          <w:sz w:val="24"/>
          <w:szCs w:val="24"/>
        </w:rPr>
        <w:t>3</w:t>
      </w: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text"/>
        <w:rPr>
          <w:sz w:val="24"/>
          <w:szCs w:val="24"/>
        </w:rPr>
      </w:pP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Anotace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je určen pro 1. ročník studijního oboru MIEZ, předmětu ELEKTROTECHNIKA, inovuje výuku použitím multimediálních pomůcek – </w:t>
      </w:r>
      <w:r>
        <w:rPr>
          <w:sz w:val="24"/>
          <w:szCs w:val="24"/>
        </w:rPr>
        <w:t>žáci mohou vyplňovat protokol pomocí výpočetní techniky, případně učitel může využívat interaktivní tabuli spolu s tímto protokolem při laboratorním měření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ind w:firstLine="0"/>
        <w:rPr>
          <w:b/>
          <w:sz w:val="24"/>
          <w:szCs w:val="24"/>
        </w:rPr>
      </w:pPr>
      <w:r w:rsidRPr="00892C4D">
        <w:rPr>
          <w:b/>
          <w:sz w:val="24"/>
          <w:szCs w:val="24"/>
        </w:rPr>
        <w:t>Metodický pokyn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  <w:r w:rsidRPr="00892C4D">
        <w:rPr>
          <w:sz w:val="24"/>
          <w:szCs w:val="24"/>
        </w:rPr>
        <w:t xml:space="preserve">Materiál používá učitel při </w:t>
      </w:r>
      <w:r>
        <w:rPr>
          <w:sz w:val="24"/>
          <w:szCs w:val="24"/>
        </w:rPr>
        <w:t xml:space="preserve">laboratorním měření </w:t>
      </w:r>
      <w:r w:rsidRPr="00892C4D">
        <w:rPr>
          <w:sz w:val="24"/>
          <w:szCs w:val="24"/>
        </w:rPr>
        <w:t xml:space="preserve">– pro větší názornost a atraktivnost výuky a zároveň jej mohou využívat žáci pro </w:t>
      </w:r>
      <w:r>
        <w:rPr>
          <w:sz w:val="24"/>
          <w:szCs w:val="24"/>
        </w:rPr>
        <w:t>zapisování naměřených hodnot a tvorbu měřicího protokolu</w:t>
      </w:r>
      <w:r w:rsidRPr="00892C4D">
        <w:rPr>
          <w:sz w:val="24"/>
          <w:szCs w:val="24"/>
        </w:rPr>
        <w:t>.</w:t>
      </w:r>
    </w:p>
    <w:p w:rsidR="00756DE2" w:rsidRPr="00892C4D" w:rsidRDefault="00756DE2" w:rsidP="00756DE2">
      <w:pPr>
        <w:pStyle w:val="Zkladn-odstavec"/>
        <w:rPr>
          <w:sz w:val="24"/>
          <w:szCs w:val="24"/>
        </w:rPr>
      </w:pPr>
    </w:p>
    <w:p w:rsidR="00756DE2" w:rsidRDefault="00756DE2" w:rsidP="00756DE2">
      <w:pPr>
        <w:pStyle w:val="Zkladn-odstavec"/>
        <w:rPr>
          <w:sz w:val="24"/>
          <w:szCs w:val="24"/>
        </w:rPr>
      </w:pPr>
    </w:p>
    <w:p w:rsidR="001D5DC9" w:rsidRDefault="00756DE2" w:rsidP="00780312">
      <w:r>
        <w:br w:type="page"/>
      </w:r>
    </w:p>
    <w:tbl>
      <w:tblPr>
        <w:tblW w:w="0" w:type="auto"/>
        <w:tblBorders>
          <w:top w:val="double" w:sz="18" w:space="0" w:color="auto"/>
          <w:left w:val="double" w:sz="18" w:space="0" w:color="auto"/>
          <w:bottom w:val="double" w:sz="18" w:space="0" w:color="auto"/>
          <w:right w:val="doub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692"/>
        <w:gridCol w:w="9"/>
        <w:gridCol w:w="2268"/>
        <w:gridCol w:w="1910"/>
      </w:tblGrid>
      <w:tr w:rsidR="009D5FF6" w:rsidTr="00AA0870">
        <w:trPr>
          <w:cantSplit/>
          <w:trHeight w:val="390"/>
        </w:trPr>
        <w:tc>
          <w:tcPr>
            <w:tcW w:w="5023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9D5FF6" w:rsidRDefault="009D5FF6" w:rsidP="00AA0870">
            <w:r>
              <w:lastRenderedPageBreak/>
              <w:t xml:space="preserve">Protokol z laboratorního cvičení č. </w:t>
            </w:r>
          </w:p>
        </w:tc>
        <w:tc>
          <w:tcPr>
            <w:tcW w:w="2277" w:type="dxa"/>
            <w:gridSpan w:val="2"/>
            <w:tcBorders>
              <w:top w:val="single" w:sz="18" w:space="0" w:color="auto"/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9D5FF6" w:rsidRDefault="009D5FF6" w:rsidP="00AA0870">
            <w:r>
              <w:t>Hodnocení:</w:t>
            </w:r>
          </w:p>
        </w:tc>
        <w:tc>
          <w:tcPr>
            <w:tcW w:w="1910" w:type="dxa"/>
            <w:vMerge w:val="restart"/>
            <w:tcBorders>
              <w:top w:val="single" w:sz="18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>
            <w:r>
              <w:rPr>
                <w:noProof/>
              </w:rPr>
              <w:drawing>
                <wp:inline distT="0" distB="0" distL="0" distR="0" wp14:anchorId="63AB51D5" wp14:editId="3E6F5549">
                  <wp:extent cx="1038860" cy="1024255"/>
                  <wp:effectExtent l="0" t="0" r="889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1024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Měřeno dne: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Jméno:</w:t>
            </w:r>
            <w:r>
              <w:tab/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1"/>
        </w:trPr>
        <w:tc>
          <w:tcPr>
            <w:tcW w:w="3331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 xml:space="preserve"> V místnosti č.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r>
              <w:t>Třída: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9D5FF6" w:rsidRDefault="009D5FF6" w:rsidP="00AA0870">
            <w:proofErr w:type="spellStart"/>
            <w:r>
              <w:t>Předm</w:t>
            </w:r>
            <w:proofErr w:type="spellEnd"/>
            <w:r>
              <w:t xml:space="preserve">.: 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cantSplit/>
          <w:trHeight w:val="390"/>
        </w:trPr>
        <w:tc>
          <w:tcPr>
            <w:tcW w:w="3331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 xml:space="preserve"> Odevzdáno:</w:t>
            </w:r>
          </w:p>
        </w:tc>
        <w:tc>
          <w:tcPr>
            <w:tcW w:w="3969" w:type="dxa"/>
            <w:gridSpan w:val="3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9D5FF6" w:rsidRDefault="009D5FF6" w:rsidP="00AA0870">
            <w:r>
              <w:t>Spolupracoval:</w:t>
            </w:r>
          </w:p>
        </w:tc>
        <w:tc>
          <w:tcPr>
            <w:tcW w:w="1910" w:type="dxa"/>
            <w:vMerge/>
            <w:tcBorders>
              <w:top w:val="nil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9D5FF6" w:rsidRDefault="009D5FF6" w:rsidP="00AA0870"/>
        </w:tc>
      </w:tr>
      <w:tr w:rsidR="009D5FF6" w:rsidTr="00AA0870">
        <w:trPr>
          <w:trHeight w:val="391"/>
        </w:trPr>
        <w:tc>
          <w:tcPr>
            <w:tcW w:w="9210" w:type="dxa"/>
            <w:gridSpan w:val="5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D5FF6" w:rsidRDefault="00F4473A" w:rsidP="00AA0870">
            <w:pPr>
              <w:rPr>
                <w:rFonts w:ascii="Arial Narrow" w:hAnsi="Arial Narrow"/>
                <w:sz w:val="28"/>
              </w:rPr>
            </w:pPr>
            <w:r w:rsidRPr="00F4473A">
              <w:rPr>
                <w:rStyle w:val="Nadpis1Char"/>
              </w:rPr>
              <w:t>Měření zatěžovací charakteristiky dynama</w:t>
            </w:r>
            <w:r w:rsidRPr="00F4473A">
              <w:rPr>
                <w:rStyle w:val="Nadpis1Char"/>
              </w:rPr>
              <w:tab/>
            </w:r>
          </w:p>
        </w:tc>
      </w:tr>
    </w:tbl>
    <w:p w:rsidR="00F4473A" w:rsidRDefault="00F4473A" w:rsidP="00F91949">
      <w:pPr>
        <w:pStyle w:val="Nadpis2"/>
        <w:numPr>
          <w:ilvl w:val="0"/>
          <w:numId w:val="3"/>
        </w:numPr>
      </w:pPr>
      <w:r>
        <w:t>Cíl:</w:t>
      </w:r>
    </w:p>
    <w:p w:rsidR="00F4473A" w:rsidRDefault="00F4473A" w:rsidP="00F4473A">
      <w:pPr>
        <w:pStyle w:val="Zkladn-odstavec"/>
      </w:pPr>
      <w:r>
        <w:t>Ověřit funkci dynama, zjistit závislost výstupního napětí na budícím proudu – charakteristika naprázdno a změřit jeho zatěžovací charakteristiku.</w:t>
      </w:r>
    </w:p>
    <w:p w:rsidR="00F4473A" w:rsidRDefault="00F4473A" w:rsidP="00F4473A">
      <w:pPr>
        <w:pStyle w:val="Nadpis2"/>
      </w:pPr>
      <w:r>
        <w:t>Teorie:</w:t>
      </w:r>
    </w:p>
    <w:p w:rsidR="00F4473A" w:rsidRPr="00402624" w:rsidRDefault="00F4473A" w:rsidP="00F4473A">
      <w:pPr>
        <w:pStyle w:val="Zkladn-odstavec"/>
      </w:pPr>
      <w:r>
        <w:t xml:space="preserve">Co je to dynamo? Jaký je princip funkce </w:t>
      </w:r>
      <w:proofErr w:type="gramStart"/>
      <w:r>
        <w:t xml:space="preserve">dynama?  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5E3EED">
        <w:t>.....................................................................................................................................................................</w:t>
      </w:r>
      <w:r w:rsidRPr="001445CE">
        <w:t>................................................................................................................................................................</w:t>
      </w:r>
      <w:r w:rsidRPr="005E3EE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F4473A" w:rsidRPr="000B4DA8" w:rsidRDefault="00F4473A" w:rsidP="00F4473A">
      <w:pPr>
        <w:pStyle w:val="Nadpis2"/>
      </w:pPr>
      <w:r w:rsidRPr="000B4DA8">
        <w:t>Přístroje a pomůcky:</w:t>
      </w:r>
    </w:p>
    <w:p w:rsidR="00F4473A" w:rsidRDefault="00F4473A" w:rsidP="00F91949">
      <w:pPr>
        <w:numPr>
          <w:ilvl w:val="0"/>
          <w:numId w:val="8"/>
        </w:numPr>
        <w:spacing w:line="360" w:lineRule="auto"/>
      </w:pPr>
      <w:r>
        <w:t>propojovací vodiče</w:t>
      </w:r>
    </w:p>
    <w:p w:rsidR="00F4473A" w:rsidRDefault="00F4473A" w:rsidP="00F91949">
      <w:pPr>
        <w:numPr>
          <w:ilvl w:val="0"/>
          <w:numId w:val="8"/>
        </w:numPr>
        <w:spacing w:line="360" w:lineRule="auto"/>
      </w:pPr>
      <w:proofErr w:type="gramStart"/>
      <w:r>
        <w:t>Dynamo - ........................</w:t>
      </w:r>
      <w:proofErr w:type="gramEnd"/>
    </w:p>
    <w:p w:rsidR="00F4473A" w:rsidRDefault="00F4473A" w:rsidP="00F91949">
      <w:pPr>
        <w:numPr>
          <w:ilvl w:val="0"/>
          <w:numId w:val="8"/>
        </w:numPr>
        <w:spacing w:line="360" w:lineRule="auto"/>
      </w:pPr>
      <w:proofErr w:type="gramStart"/>
      <w:r>
        <w:t>Voltmetr - ...........................</w:t>
      </w:r>
      <w:proofErr w:type="gramEnd"/>
    </w:p>
    <w:p w:rsidR="00F4473A" w:rsidRDefault="00F4473A" w:rsidP="00F91949">
      <w:pPr>
        <w:numPr>
          <w:ilvl w:val="0"/>
          <w:numId w:val="8"/>
        </w:numPr>
        <w:spacing w:line="360" w:lineRule="auto"/>
      </w:pPr>
      <w:proofErr w:type="gramStart"/>
      <w:r>
        <w:t>Ampérmetr -......................................</w:t>
      </w:r>
      <w:proofErr w:type="gramEnd"/>
    </w:p>
    <w:p w:rsidR="00F4473A" w:rsidRDefault="00F4473A" w:rsidP="00F91949">
      <w:pPr>
        <w:numPr>
          <w:ilvl w:val="0"/>
          <w:numId w:val="8"/>
        </w:numPr>
        <w:spacing w:line="360" w:lineRule="auto"/>
      </w:pPr>
      <w:proofErr w:type="gramStart"/>
      <w:r>
        <w:t>Zátěž - ............................................</w:t>
      </w:r>
      <w:proofErr w:type="gramEnd"/>
    </w:p>
    <w:p w:rsidR="00F4473A" w:rsidRDefault="00F4473A" w:rsidP="00F91949">
      <w:pPr>
        <w:numPr>
          <w:ilvl w:val="0"/>
          <w:numId w:val="8"/>
        </w:numPr>
        <w:spacing w:line="360" w:lineRule="auto"/>
      </w:pPr>
      <w:proofErr w:type="gramStart"/>
      <w:r>
        <w:t>Otáčkoměr -...................................</w:t>
      </w:r>
      <w:bookmarkStart w:id="0" w:name="_GoBack"/>
      <w:bookmarkEnd w:id="0"/>
      <w:proofErr w:type="gramEnd"/>
    </w:p>
    <w:p w:rsidR="00F4473A" w:rsidRDefault="00F4473A" w:rsidP="00F4473A">
      <w:pPr>
        <w:pStyle w:val="Nadpis2"/>
      </w:pPr>
      <w:r>
        <w:t>Schéma zapojení pro měření:</w:t>
      </w:r>
    </w:p>
    <w:p w:rsidR="00F4473A" w:rsidRDefault="00F4473A" w:rsidP="00F4473A"/>
    <w:p w:rsidR="00F4473A" w:rsidRDefault="00F4473A" w:rsidP="00F4473A"/>
    <w:p w:rsidR="00F4473A" w:rsidRDefault="00F4473A" w:rsidP="00F4473A"/>
    <w:p w:rsidR="00F4473A" w:rsidRDefault="00F4473A" w:rsidP="00F4473A"/>
    <w:p w:rsidR="00F4473A" w:rsidRDefault="00F4473A" w:rsidP="00F4473A"/>
    <w:p w:rsidR="00F4473A" w:rsidRDefault="00F4473A" w:rsidP="00F4473A"/>
    <w:p w:rsidR="00F4473A" w:rsidRDefault="00F4473A" w:rsidP="00F4473A"/>
    <w:p w:rsidR="00F4473A" w:rsidRDefault="00F4473A" w:rsidP="00F4473A"/>
    <w:p w:rsidR="00F4473A" w:rsidRDefault="00F4473A" w:rsidP="00F4473A">
      <w:r>
        <w:br w:type="page"/>
      </w:r>
    </w:p>
    <w:p w:rsidR="00F4473A" w:rsidRDefault="00F4473A" w:rsidP="00F4473A">
      <w:pPr>
        <w:pStyle w:val="Nadpis2"/>
      </w:pPr>
      <w:r>
        <w:lastRenderedPageBreak/>
        <w:t>Pracovní postup:</w:t>
      </w:r>
    </w:p>
    <w:p w:rsidR="00F4473A" w:rsidRDefault="00F4473A" w:rsidP="00F4473A"/>
    <w:p w:rsidR="00F4473A" w:rsidRDefault="00F4473A" w:rsidP="00F91949">
      <w:pPr>
        <w:pStyle w:val="Zkladn-slovn"/>
        <w:numPr>
          <w:ilvl w:val="0"/>
          <w:numId w:val="4"/>
        </w:numPr>
      </w:pPr>
      <w:r>
        <w:t xml:space="preserve">Nakreslete schéma měření. Budící vinutí dynama zapojte přes ampérmetr do </w:t>
      </w:r>
      <w:proofErr w:type="spellStart"/>
      <w:r>
        <w:t>ss</w:t>
      </w:r>
      <w:proofErr w:type="spellEnd"/>
      <w:r>
        <w:t xml:space="preserve"> zdroje. Vinutí kotvy (vyvedené přes komutátor a kartáče) připojte na zátěž a měřte proud a napětí na dynamu.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>Pracoviště propojte podle schématu. Regulační prvky zdroje nastavte na minimum. Zvlášť pečlivě nastavte ampérmetr na vhodný proudový rozsah.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 xml:space="preserve">Po překontrolování učitelem zapněte síťový vypínač </w:t>
      </w:r>
      <w:proofErr w:type="spellStart"/>
      <w:r>
        <w:t>ss</w:t>
      </w:r>
      <w:proofErr w:type="spellEnd"/>
      <w:r>
        <w:t xml:space="preserve"> zdroje. Zapněte také pohon dynama a proveďte měření naprázdno.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 xml:space="preserve">Postupně zvyšujte proud </w:t>
      </w:r>
      <w:proofErr w:type="spellStart"/>
      <w:r>
        <w:t>ss</w:t>
      </w:r>
      <w:proofErr w:type="spellEnd"/>
      <w:r>
        <w:t xml:space="preserve"> zdroje od 0 A až po 1,5 A </w:t>
      </w:r>
      <w:proofErr w:type="spellStart"/>
      <w:r>
        <w:t>a</w:t>
      </w:r>
      <w:proofErr w:type="spellEnd"/>
      <w:r>
        <w:t xml:space="preserve"> zapisujte hodnoty proudu a napětí do tabulky. Na začátku měření také změřte otáčky naprázdno.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>Ukončete měření a připravte obvod pro měření zatěžovací charakteristiky.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>Na zátěži nastavte maximální odpor.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 xml:space="preserve">Po překontrolování učitelem zapněte síťový vypínač </w:t>
      </w:r>
      <w:proofErr w:type="spellStart"/>
      <w:r>
        <w:t>ss</w:t>
      </w:r>
      <w:proofErr w:type="spellEnd"/>
      <w:r>
        <w:t xml:space="preserve"> zdroje. Zapněte také pohon dynama a proveďte měření.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 xml:space="preserve">Nastavte budící proud na jmenovitou hodnotu (cca 0,5 A až 1 A). Zapisujte do tabulky hodnoty proudu a napětí na zátěži a otáčky dynama, spočítejte jeho příkon </w:t>
      </w:r>
      <w:r w:rsidRPr="00D511BB">
        <w:rPr>
          <w:position w:val="-6"/>
        </w:rPr>
        <w:object w:dxaOrig="90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9pt;height:13.9pt" o:ole="">
            <v:imagedata r:id="rId11" o:title=""/>
          </v:shape>
          <o:OLEObject Type="Embed" ProgID="Equation.3" ShapeID="_x0000_i1025" DrawAspect="Content" ObjectID="_1425532775" r:id="rId12"/>
        </w:object>
      </w:r>
      <w:r>
        <w:t>.</w:t>
      </w:r>
    </w:p>
    <w:p w:rsidR="00F4473A" w:rsidRPr="00632C17" w:rsidRDefault="00F4473A" w:rsidP="00F91949">
      <w:pPr>
        <w:pStyle w:val="Zkladn-slovn"/>
        <w:numPr>
          <w:ilvl w:val="0"/>
          <w:numId w:val="4"/>
        </w:numPr>
      </w:pPr>
      <w:r>
        <w:t>Výsledky zpracujte graficky jako zatěžovací charakteristiku a charakteristiku naprázdno.</w:t>
      </w:r>
    </w:p>
    <w:p w:rsidR="00F4473A" w:rsidRDefault="00F4473A" w:rsidP="00F91949">
      <w:pPr>
        <w:pStyle w:val="Zkladn-slovn"/>
        <w:numPr>
          <w:ilvl w:val="0"/>
          <w:numId w:val="4"/>
        </w:numPr>
      </w:pPr>
      <w:r>
        <w:t>Vyhodnoťte měření!</w:t>
      </w:r>
    </w:p>
    <w:p w:rsidR="00F4473A" w:rsidRDefault="00F4473A" w:rsidP="00F4473A">
      <w:pPr>
        <w:pStyle w:val="Nadpis2"/>
      </w:pPr>
      <w:proofErr w:type="gramStart"/>
      <w:r>
        <w:t>Tabulky :</w:t>
      </w:r>
      <w:proofErr w:type="gramEnd"/>
    </w:p>
    <w:p w:rsidR="00F4473A" w:rsidRPr="00C02EE0" w:rsidRDefault="00F4473A" w:rsidP="00F4473A">
      <w:pPr>
        <w:rPr>
          <w:b/>
        </w:rPr>
      </w:pPr>
      <w:r>
        <w:rPr>
          <w:b/>
        </w:rPr>
        <w:t>Tabulka č. 1 – měření naprázdno</w:t>
      </w:r>
      <w:r w:rsidRPr="00C02EE0">
        <w:rPr>
          <w:b/>
        </w:rPr>
        <w:t>:</w:t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n=...................</w:t>
      </w:r>
      <w:proofErr w:type="spellStart"/>
      <w:r>
        <w:rPr>
          <w:b/>
        </w:rPr>
        <w:t>ot</w:t>
      </w:r>
      <w:proofErr w:type="spellEnd"/>
      <w:r>
        <w:rPr>
          <w:b/>
        </w:rPr>
        <w:t>/min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"/>
        <w:gridCol w:w="851"/>
        <w:gridCol w:w="851"/>
        <w:gridCol w:w="851"/>
        <w:gridCol w:w="851"/>
        <w:gridCol w:w="851"/>
        <w:gridCol w:w="849"/>
        <w:gridCol w:w="849"/>
        <w:gridCol w:w="849"/>
        <w:gridCol w:w="849"/>
        <w:gridCol w:w="844"/>
      </w:tblGrid>
      <w:tr w:rsidR="00F4473A" w:rsidTr="002332F0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58" w:type="pct"/>
            <w:vAlign w:val="center"/>
          </w:tcPr>
          <w:p w:rsidR="00F4473A" w:rsidRPr="000C651A" w:rsidRDefault="00F4473A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proofErr w:type="spellStart"/>
            <w:r w:rsidRPr="000C651A">
              <w:rPr>
                <w:b/>
              </w:rPr>
              <w:t>I</w:t>
            </w:r>
            <w:r w:rsidRPr="000C651A">
              <w:rPr>
                <w:b/>
                <w:vertAlign w:val="subscript"/>
              </w:rPr>
              <w:t>b</w:t>
            </w:r>
            <w:proofErr w:type="spellEnd"/>
            <w:r w:rsidRPr="000C651A">
              <w:rPr>
                <w:b/>
              </w:rPr>
              <w:t xml:space="preserve"> [A]</w:t>
            </w: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2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</w:tr>
      <w:tr w:rsidR="00F4473A" w:rsidTr="002332F0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58" w:type="pct"/>
            <w:vAlign w:val="center"/>
          </w:tcPr>
          <w:p w:rsidR="00F4473A" w:rsidRPr="000C651A" w:rsidRDefault="00F4473A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 w:rsidRPr="000C651A">
              <w:rPr>
                <w:b/>
              </w:rPr>
              <w:t>U [V]</w:t>
            </w: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5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2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</w:tr>
    </w:tbl>
    <w:p w:rsidR="00F4473A" w:rsidRDefault="00F4473A" w:rsidP="00F4473A">
      <w:pPr>
        <w:rPr>
          <w:b/>
        </w:rPr>
      </w:pPr>
    </w:p>
    <w:p w:rsidR="00F4473A" w:rsidRDefault="00F4473A" w:rsidP="00F4473A">
      <w:pPr>
        <w:rPr>
          <w:b/>
        </w:rPr>
      </w:pPr>
      <w:r>
        <w:rPr>
          <w:b/>
        </w:rPr>
        <w:t xml:space="preserve">Tabulka č. 2 – Naměřené a vypočtené </w:t>
      </w:r>
      <w:r w:rsidRPr="00C02EE0">
        <w:rPr>
          <w:b/>
        </w:rPr>
        <w:t>hodnoty:</w:t>
      </w:r>
      <w:r>
        <w:rPr>
          <w:b/>
        </w:rPr>
        <w:tab/>
      </w:r>
      <w:proofErr w:type="spellStart"/>
      <w:proofErr w:type="gramStart"/>
      <w:r>
        <w:rPr>
          <w:b/>
        </w:rPr>
        <w:t>I</w:t>
      </w:r>
      <w:r w:rsidRPr="000C651A">
        <w:rPr>
          <w:b/>
          <w:vertAlign w:val="subscript"/>
        </w:rPr>
        <w:t>b</w:t>
      </w:r>
      <w:proofErr w:type="spellEnd"/>
      <w:r>
        <w:rPr>
          <w:b/>
        </w:rPr>
        <w:t>=...............A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5"/>
        <w:gridCol w:w="850"/>
        <w:gridCol w:w="850"/>
        <w:gridCol w:w="850"/>
        <w:gridCol w:w="850"/>
        <w:gridCol w:w="850"/>
        <w:gridCol w:w="847"/>
        <w:gridCol w:w="847"/>
        <w:gridCol w:w="847"/>
        <w:gridCol w:w="847"/>
        <w:gridCol w:w="840"/>
      </w:tblGrid>
      <w:tr w:rsidR="00F4473A" w:rsidTr="002332F0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67" w:type="pct"/>
            <w:vAlign w:val="center"/>
          </w:tcPr>
          <w:p w:rsidR="00F4473A" w:rsidRPr="000C651A" w:rsidRDefault="00F4473A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 w:rsidRPr="000C651A">
              <w:rPr>
                <w:b/>
              </w:rPr>
              <w:t>I</w:t>
            </w:r>
            <w:r>
              <w:rPr>
                <w:b/>
                <w:vertAlign w:val="subscript"/>
              </w:rPr>
              <w:t>Z</w:t>
            </w:r>
            <w:r w:rsidRPr="000C651A">
              <w:rPr>
                <w:b/>
              </w:rPr>
              <w:t xml:space="preserve"> [A]</w:t>
            </w: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49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</w:tr>
      <w:tr w:rsidR="00F4473A" w:rsidTr="002332F0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67" w:type="pct"/>
            <w:vAlign w:val="center"/>
          </w:tcPr>
          <w:p w:rsidR="00F4473A" w:rsidRPr="000C651A" w:rsidRDefault="00F4473A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 w:rsidRPr="000C651A">
              <w:rPr>
                <w:b/>
              </w:rPr>
              <w:t>U</w:t>
            </w:r>
            <w:r w:rsidRPr="000C651A">
              <w:rPr>
                <w:b/>
                <w:vertAlign w:val="subscript"/>
              </w:rPr>
              <w:t>Z</w:t>
            </w:r>
            <w:r w:rsidRPr="000C651A">
              <w:rPr>
                <w:b/>
              </w:rPr>
              <w:t xml:space="preserve"> [V]</w:t>
            </w: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49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</w:tr>
      <w:tr w:rsidR="00F4473A" w:rsidTr="002332F0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67" w:type="pct"/>
            <w:vAlign w:val="center"/>
          </w:tcPr>
          <w:p w:rsidR="00F4473A" w:rsidRPr="000C651A" w:rsidRDefault="00F4473A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0C651A">
              <w:rPr>
                <w:b/>
              </w:rPr>
              <w:t xml:space="preserve"> [</w:t>
            </w:r>
            <w:r>
              <w:rPr>
                <w:b/>
              </w:rPr>
              <w:t>W</w:t>
            </w:r>
            <w:r w:rsidRPr="000C651A">
              <w:rPr>
                <w:b/>
              </w:rPr>
              <w:t>]</w:t>
            </w: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49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</w:tr>
      <w:tr w:rsidR="00F4473A" w:rsidTr="002332F0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467" w:type="pct"/>
            <w:vAlign w:val="center"/>
          </w:tcPr>
          <w:p w:rsidR="00F4473A" w:rsidRPr="000C651A" w:rsidRDefault="00F4473A" w:rsidP="002332F0">
            <w:pPr>
              <w:tabs>
                <w:tab w:val="left" w:pos="3825"/>
              </w:tabs>
              <w:jc w:val="center"/>
              <w:rPr>
                <w:b/>
              </w:rPr>
            </w:pPr>
            <w:r>
              <w:rPr>
                <w:b/>
              </w:rPr>
              <w:t>n</w:t>
            </w:r>
            <w:r w:rsidRPr="000C651A">
              <w:rPr>
                <w:b/>
              </w:rPr>
              <w:t xml:space="preserve"> [</w:t>
            </w:r>
            <w:proofErr w:type="spellStart"/>
            <w:r>
              <w:rPr>
                <w:b/>
              </w:rPr>
              <w:t>ot</w:t>
            </w:r>
            <w:proofErr w:type="spellEnd"/>
            <w:r>
              <w:rPr>
                <w:b/>
              </w:rPr>
              <w:t>/min</w:t>
            </w:r>
            <w:r w:rsidRPr="000C651A">
              <w:rPr>
                <w:b/>
              </w:rPr>
              <w:t>]</w:t>
            </w: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4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53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  <w:tc>
          <w:tcPr>
            <w:tcW w:w="449" w:type="pct"/>
            <w:vAlign w:val="center"/>
          </w:tcPr>
          <w:p w:rsidR="00F4473A" w:rsidRDefault="00F4473A" w:rsidP="002332F0">
            <w:pPr>
              <w:tabs>
                <w:tab w:val="left" w:pos="3825"/>
              </w:tabs>
              <w:jc w:val="center"/>
            </w:pPr>
          </w:p>
        </w:tc>
      </w:tr>
    </w:tbl>
    <w:p w:rsidR="00F4473A" w:rsidRDefault="00F4473A" w:rsidP="00F4473A">
      <w:pPr>
        <w:pStyle w:val="Nadpis2"/>
      </w:pPr>
      <w:r>
        <w:br w:type="page"/>
      </w:r>
      <w:r>
        <w:lastRenderedPageBreak/>
        <w:t>Grafy:</w:t>
      </w:r>
    </w:p>
    <w:p w:rsidR="00F4473A" w:rsidRPr="000C651A" w:rsidRDefault="00F4473A" w:rsidP="00F4473A">
      <w:r>
        <w:t>Charakteristika naprázdno</w:t>
      </w:r>
      <w:r>
        <w:tab/>
      </w:r>
      <w:r>
        <w:tab/>
      </w:r>
      <w:r>
        <w:tab/>
      </w:r>
      <w:r>
        <w:tab/>
        <w:t>Zatěžovací charakteristika</w:t>
      </w:r>
    </w:p>
    <w:tbl>
      <w:tblPr>
        <w:tblW w:w="942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554"/>
        <w:gridCol w:w="554"/>
        <w:gridCol w:w="554"/>
        <w:gridCol w:w="554"/>
        <w:gridCol w:w="555"/>
        <w:gridCol w:w="554"/>
        <w:gridCol w:w="554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  <w:gridCol w:w="555"/>
      </w:tblGrid>
      <w:tr w:rsidR="00F4473A" w:rsidTr="002332F0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9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9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8"/>
        </w:trPr>
        <w:tc>
          <w:tcPr>
            <w:tcW w:w="554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4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  <w:tc>
          <w:tcPr>
            <w:tcW w:w="555" w:type="dxa"/>
          </w:tcPr>
          <w:p w:rsidR="00F4473A" w:rsidRDefault="00F4473A" w:rsidP="002332F0"/>
        </w:tc>
      </w:tr>
      <w:tr w:rsidR="00F4473A" w:rsidTr="002332F0">
        <w:trPr>
          <w:trHeight w:val="519"/>
        </w:trPr>
        <w:tc>
          <w:tcPr>
            <w:tcW w:w="554" w:type="dxa"/>
            <w:tcBorders>
              <w:left w:val="single" w:sz="12" w:space="0" w:color="auto"/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4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top w:val="nil"/>
              <w:bottom w:val="nil"/>
              <w:right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left w:val="single" w:sz="12" w:space="0" w:color="auto"/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  <w:tc>
          <w:tcPr>
            <w:tcW w:w="555" w:type="dxa"/>
            <w:tcBorders>
              <w:bottom w:val="single" w:sz="12" w:space="0" w:color="auto"/>
            </w:tcBorders>
          </w:tcPr>
          <w:p w:rsidR="00F4473A" w:rsidRDefault="00F4473A" w:rsidP="002332F0"/>
        </w:tc>
      </w:tr>
    </w:tbl>
    <w:p w:rsidR="00F4473A" w:rsidRDefault="00F4473A" w:rsidP="00F4473A">
      <w:pPr>
        <w:pStyle w:val="Nadpis2"/>
      </w:pPr>
      <w:r>
        <w:t xml:space="preserve"> Závěr:</w:t>
      </w:r>
    </w:p>
    <w:p w:rsidR="00F4473A" w:rsidRDefault="00F4473A" w:rsidP="00F4473A">
      <w:pPr>
        <w:pStyle w:val="Zkladntex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0799B" w:rsidRPr="00690BCE" w:rsidRDefault="00C21207" w:rsidP="00C21207">
      <w:pPr>
        <w:pStyle w:val="Zkladn-odstavec"/>
        <w:rPr>
          <w:rStyle w:val="Nadpis1Char"/>
        </w:rPr>
      </w:pPr>
      <w:r>
        <w:br w:type="page"/>
      </w:r>
      <w:proofErr w:type="gramStart"/>
      <w:r w:rsidR="0070799B" w:rsidRPr="00690BCE">
        <w:rPr>
          <w:rStyle w:val="Nadpis1Char"/>
        </w:rPr>
        <w:lastRenderedPageBreak/>
        <w:t>Použité</w:t>
      </w:r>
      <w:proofErr w:type="gramEnd"/>
      <w:r w:rsidR="0070799B" w:rsidRPr="00690BCE">
        <w:rPr>
          <w:rStyle w:val="Nadpis1Char"/>
        </w:rPr>
        <w:t xml:space="preserve"> zdroje</w:t>
      </w:r>
    </w:p>
    <w:p w:rsidR="00987383" w:rsidRDefault="00987383" w:rsidP="00F91949">
      <w:pPr>
        <w:pStyle w:val="Zkladn-slovn"/>
        <w:numPr>
          <w:ilvl w:val="0"/>
          <w:numId w:val="7"/>
        </w:numPr>
      </w:pPr>
      <w:r w:rsidRPr="00BD3E19">
        <w:t xml:space="preserve">TKOTZ, Klaus a kol. </w:t>
      </w:r>
      <w:r w:rsidRPr="00BD3E19">
        <w:rPr>
          <w:i/>
          <w:iCs/>
        </w:rPr>
        <w:t>PŘÍRUČKA PRO ELEKTROTECHNIKA</w:t>
      </w:r>
      <w:r w:rsidRPr="00BD3E19">
        <w:t xml:space="preserve">. Praha: Europa-Sobotáles </w:t>
      </w:r>
      <w:proofErr w:type="spellStart"/>
      <w:r w:rsidRPr="00BD3E19">
        <w:t>cz</w:t>
      </w:r>
      <w:proofErr w:type="spellEnd"/>
      <w:r w:rsidRPr="00BD3E19">
        <w:t>, s.r.o., 2006, ISBN 80-86706-13-3.</w:t>
      </w:r>
    </w:p>
    <w:p w:rsidR="00987383" w:rsidRPr="00BE37D0" w:rsidRDefault="00987383" w:rsidP="00F91949">
      <w:pPr>
        <w:pStyle w:val="Zkladn-slovn"/>
        <w:numPr>
          <w:ilvl w:val="0"/>
          <w:numId w:val="6"/>
        </w:numPr>
      </w:pPr>
      <w:r w:rsidRPr="000F4BA5">
        <w:t>Pokud není uvedeno jinak, použitý materiál je z vlastních zdrojů autora.</w:t>
      </w:r>
    </w:p>
    <w:p w:rsidR="0070799B" w:rsidRPr="00BE37D0" w:rsidRDefault="0070799B" w:rsidP="0070799B">
      <w:pPr>
        <w:pStyle w:val="Zkladn-slovn"/>
        <w:numPr>
          <w:ilvl w:val="0"/>
          <w:numId w:val="0"/>
        </w:numPr>
        <w:ind w:left="1080"/>
      </w:pPr>
    </w:p>
    <w:p w:rsidR="00627152" w:rsidRDefault="00627152" w:rsidP="0070799B">
      <w:pPr>
        <w:pStyle w:val="Nadpis1"/>
        <w:spacing w:after="240"/>
      </w:pPr>
    </w:p>
    <w:sectPr w:rsidR="00627152" w:rsidSect="00B93140">
      <w:headerReference w:type="default" r:id="rId13"/>
      <w:footerReference w:type="default" r:id="rId14"/>
      <w:pgSz w:w="11907" w:h="16840" w:code="9"/>
      <w:pgMar w:top="1134" w:right="1276" w:bottom="1134" w:left="1418" w:header="624" w:footer="624" w:gutter="0"/>
      <w:paperSrc w:first="4" w:other="4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949" w:rsidRDefault="00F91949" w:rsidP="00AD260B">
      <w:r>
        <w:separator/>
      </w:r>
    </w:p>
  </w:endnote>
  <w:endnote w:type="continuationSeparator" w:id="0">
    <w:p w:rsidR="00F91949" w:rsidRDefault="00F91949" w:rsidP="00AD2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DE2" w:rsidRPr="00EA6277" w:rsidRDefault="00756DE2" w:rsidP="00756DE2">
    <w:pPr>
      <w:pStyle w:val="Zpat"/>
      <w:jc w:val="center"/>
    </w:pPr>
    <w:r w:rsidRPr="00EA6277">
      <w:t>Vytvořeno v rámci projektu OP VK zavedení nové oblasti podpory 1.5 s názvem Zlepšení podmínek pro vzdělávání na středních školách.</w:t>
    </w:r>
  </w:p>
  <w:p w:rsidR="00756DE2" w:rsidRPr="00EA6277" w:rsidRDefault="00756DE2" w:rsidP="00756DE2">
    <w:pPr>
      <w:pStyle w:val="Zpat"/>
    </w:pPr>
  </w:p>
  <w:p w:rsidR="00285E03" w:rsidRDefault="00756DE2" w:rsidP="00756DE2">
    <w:pPr>
      <w:pStyle w:val="Zpat"/>
      <w:jc w:val="center"/>
    </w:pPr>
    <w:r w:rsidRPr="00EA6277">
      <w:t xml:space="preserve">Stránka </w:t>
    </w:r>
    <w:r w:rsidRPr="00EA6277">
      <w:rPr>
        <w:b/>
      </w:rPr>
      <w:fldChar w:fldCharType="begin"/>
    </w:r>
    <w:r w:rsidRPr="00EA6277">
      <w:rPr>
        <w:b/>
      </w:rPr>
      <w:instrText>PAGE</w:instrText>
    </w:r>
    <w:r w:rsidRPr="00EA6277">
      <w:rPr>
        <w:b/>
      </w:rPr>
      <w:fldChar w:fldCharType="separate"/>
    </w:r>
    <w:r w:rsidR="00F4473A">
      <w:rPr>
        <w:b/>
        <w:noProof/>
      </w:rPr>
      <w:t>5</w:t>
    </w:r>
    <w:r w:rsidRPr="00EA6277">
      <w:rPr>
        <w:b/>
      </w:rPr>
      <w:fldChar w:fldCharType="end"/>
    </w:r>
    <w:r w:rsidRPr="00EA6277">
      <w:t xml:space="preserve"> z </w:t>
    </w:r>
    <w:r w:rsidRPr="00EA6277">
      <w:rPr>
        <w:b/>
      </w:rPr>
      <w:fldChar w:fldCharType="begin"/>
    </w:r>
    <w:r w:rsidRPr="00EA6277">
      <w:rPr>
        <w:b/>
      </w:rPr>
      <w:instrText>NUMPAGES</w:instrText>
    </w:r>
    <w:r w:rsidRPr="00EA6277">
      <w:rPr>
        <w:b/>
      </w:rPr>
      <w:fldChar w:fldCharType="separate"/>
    </w:r>
    <w:r w:rsidR="00F4473A">
      <w:rPr>
        <w:b/>
        <w:noProof/>
      </w:rPr>
      <w:t>5</w:t>
    </w:r>
    <w:r w:rsidRPr="00EA6277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949" w:rsidRDefault="00F91949" w:rsidP="00AD260B">
      <w:r>
        <w:separator/>
      </w:r>
    </w:p>
  </w:footnote>
  <w:footnote w:type="continuationSeparator" w:id="0">
    <w:p w:rsidR="00F91949" w:rsidRDefault="00F91949" w:rsidP="00AD2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E03" w:rsidRPr="00756DE2" w:rsidRDefault="00811059" w:rsidP="00756DE2">
    <w:pPr>
      <w:pStyle w:val="Zhlav"/>
      <w:rPr>
        <w:szCs w:val="22"/>
      </w:rPr>
    </w:pPr>
    <w:r>
      <w:rPr>
        <w:noProof/>
      </w:rPr>
      <w:drawing>
        <wp:inline distT="0" distB="0" distL="0" distR="0">
          <wp:extent cx="5749925" cy="1257935"/>
          <wp:effectExtent l="0" t="0" r="3175" b="0"/>
          <wp:docPr id="2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01B3"/>
    <w:multiLevelType w:val="hybridMultilevel"/>
    <w:tmpl w:val="71367DBC"/>
    <w:lvl w:ilvl="0" w:tplc="F3E657AC">
      <w:start w:val="1"/>
      <w:numFmt w:val="decimal"/>
      <w:pStyle w:val="Zkladn-slovn"/>
      <w:lvlText w:val="%1."/>
      <w:lvlJc w:val="left"/>
      <w:pPr>
        <w:ind w:left="1080" w:hanging="360"/>
      </w:pPr>
      <w:rPr>
        <w:i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8223E"/>
    <w:multiLevelType w:val="hybridMultilevel"/>
    <w:tmpl w:val="A7E6A2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47C4188"/>
    <w:multiLevelType w:val="hybridMultilevel"/>
    <w:tmpl w:val="6BF897A2"/>
    <w:lvl w:ilvl="0" w:tplc="758864BE">
      <w:start w:val="1"/>
      <w:numFmt w:val="decimal"/>
      <w:pStyle w:val="Nadpis3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3D0936"/>
    <w:multiLevelType w:val="hybridMultilevel"/>
    <w:tmpl w:val="C6B4737C"/>
    <w:lvl w:ilvl="0" w:tplc="4A38AA94">
      <w:start w:val="1"/>
      <w:numFmt w:val="decimal"/>
      <w:pStyle w:val="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D1996"/>
    <w:multiLevelType w:val="hybridMultilevel"/>
    <w:tmpl w:val="72326E6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C006B9C"/>
    <w:multiLevelType w:val="hybridMultilevel"/>
    <w:tmpl w:val="EBFA9A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0"/>
  </w:num>
  <w:num w:numId="6">
    <w:abstractNumId w:val="4"/>
  </w:num>
  <w:num w:numId="7">
    <w:abstractNumId w:val="1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EE"/>
    <w:rsid w:val="00004AAD"/>
    <w:rsid w:val="00011D0C"/>
    <w:rsid w:val="00017C5B"/>
    <w:rsid w:val="000223ED"/>
    <w:rsid w:val="00035466"/>
    <w:rsid w:val="000601B1"/>
    <w:rsid w:val="00063814"/>
    <w:rsid w:val="00064415"/>
    <w:rsid w:val="000656C8"/>
    <w:rsid w:val="00072E3D"/>
    <w:rsid w:val="00086AEE"/>
    <w:rsid w:val="00092497"/>
    <w:rsid w:val="00093672"/>
    <w:rsid w:val="000974B9"/>
    <w:rsid w:val="000A42D9"/>
    <w:rsid w:val="000B4DA8"/>
    <w:rsid w:val="000D17CE"/>
    <w:rsid w:val="000E6875"/>
    <w:rsid w:val="000F1CE8"/>
    <w:rsid w:val="0010106F"/>
    <w:rsid w:val="00113C2C"/>
    <w:rsid w:val="00132252"/>
    <w:rsid w:val="00195B4C"/>
    <w:rsid w:val="001B08B1"/>
    <w:rsid w:val="001B4E69"/>
    <w:rsid w:val="001D5DC9"/>
    <w:rsid w:val="001F5252"/>
    <w:rsid w:val="00213B22"/>
    <w:rsid w:val="0022173B"/>
    <w:rsid w:val="00222ABC"/>
    <w:rsid w:val="002269D0"/>
    <w:rsid w:val="00246C54"/>
    <w:rsid w:val="00262A65"/>
    <w:rsid w:val="00285E03"/>
    <w:rsid w:val="00287208"/>
    <w:rsid w:val="00292C34"/>
    <w:rsid w:val="0029556D"/>
    <w:rsid w:val="002C334B"/>
    <w:rsid w:val="002D3A50"/>
    <w:rsid w:val="002D6236"/>
    <w:rsid w:val="002E7CB7"/>
    <w:rsid w:val="003027F4"/>
    <w:rsid w:val="00337647"/>
    <w:rsid w:val="0035463D"/>
    <w:rsid w:val="00396E61"/>
    <w:rsid w:val="003D3390"/>
    <w:rsid w:val="003D7ADD"/>
    <w:rsid w:val="00413AB2"/>
    <w:rsid w:val="00414C50"/>
    <w:rsid w:val="004367F9"/>
    <w:rsid w:val="00444CE1"/>
    <w:rsid w:val="00444FB5"/>
    <w:rsid w:val="004861ED"/>
    <w:rsid w:val="004945E9"/>
    <w:rsid w:val="004A51AA"/>
    <w:rsid w:val="004B1C9D"/>
    <w:rsid w:val="004C360E"/>
    <w:rsid w:val="004E0DB3"/>
    <w:rsid w:val="00525693"/>
    <w:rsid w:val="0055466E"/>
    <w:rsid w:val="005616C2"/>
    <w:rsid w:val="00566127"/>
    <w:rsid w:val="00577AFA"/>
    <w:rsid w:val="00582808"/>
    <w:rsid w:val="005840EA"/>
    <w:rsid w:val="005A1418"/>
    <w:rsid w:val="005A18B9"/>
    <w:rsid w:val="005B42DA"/>
    <w:rsid w:val="005C2BD7"/>
    <w:rsid w:val="005C660C"/>
    <w:rsid w:val="005F5822"/>
    <w:rsid w:val="00625D9A"/>
    <w:rsid w:val="006267AB"/>
    <w:rsid w:val="00627152"/>
    <w:rsid w:val="00637509"/>
    <w:rsid w:val="00650196"/>
    <w:rsid w:val="00654703"/>
    <w:rsid w:val="00664939"/>
    <w:rsid w:val="00690BCE"/>
    <w:rsid w:val="00690C8F"/>
    <w:rsid w:val="00692330"/>
    <w:rsid w:val="006B5667"/>
    <w:rsid w:val="006C10CF"/>
    <w:rsid w:val="006C185D"/>
    <w:rsid w:val="006D2966"/>
    <w:rsid w:val="006D5111"/>
    <w:rsid w:val="006E1C45"/>
    <w:rsid w:val="006E5685"/>
    <w:rsid w:val="006E6C90"/>
    <w:rsid w:val="0070799B"/>
    <w:rsid w:val="00722840"/>
    <w:rsid w:val="00726CEB"/>
    <w:rsid w:val="007435B1"/>
    <w:rsid w:val="00756DE2"/>
    <w:rsid w:val="007743FC"/>
    <w:rsid w:val="00780312"/>
    <w:rsid w:val="007A002C"/>
    <w:rsid w:val="007A0DE7"/>
    <w:rsid w:val="007F0C5D"/>
    <w:rsid w:val="007F4C61"/>
    <w:rsid w:val="00810C8F"/>
    <w:rsid w:val="00811059"/>
    <w:rsid w:val="00820C15"/>
    <w:rsid w:val="00832AFA"/>
    <w:rsid w:val="008941E3"/>
    <w:rsid w:val="009064A4"/>
    <w:rsid w:val="00922DA1"/>
    <w:rsid w:val="0094127E"/>
    <w:rsid w:val="009512CB"/>
    <w:rsid w:val="009614F5"/>
    <w:rsid w:val="00966958"/>
    <w:rsid w:val="009724F7"/>
    <w:rsid w:val="00981EDE"/>
    <w:rsid w:val="00987383"/>
    <w:rsid w:val="00990626"/>
    <w:rsid w:val="009979D4"/>
    <w:rsid w:val="009A1102"/>
    <w:rsid w:val="009A73A6"/>
    <w:rsid w:val="009B63FD"/>
    <w:rsid w:val="009B6B0D"/>
    <w:rsid w:val="009D5FF6"/>
    <w:rsid w:val="009E26EB"/>
    <w:rsid w:val="009E3EB4"/>
    <w:rsid w:val="00A11946"/>
    <w:rsid w:val="00A66BEE"/>
    <w:rsid w:val="00A80B11"/>
    <w:rsid w:val="00A97E02"/>
    <w:rsid w:val="00AA49A8"/>
    <w:rsid w:val="00AC4C0F"/>
    <w:rsid w:val="00AC4FA6"/>
    <w:rsid w:val="00AD260B"/>
    <w:rsid w:val="00B00F35"/>
    <w:rsid w:val="00B0137B"/>
    <w:rsid w:val="00B27E1B"/>
    <w:rsid w:val="00B35B69"/>
    <w:rsid w:val="00B55AA9"/>
    <w:rsid w:val="00B60284"/>
    <w:rsid w:val="00B61BDC"/>
    <w:rsid w:val="00B92D65"/>
    <w:rsid w:val="00B93140"/>
    <w:rsid w:val="00BA24E8"/>
    <w:rsid w:val="00BC74C0"/>
    <w:rsid w:val="00BE6074"/>
    <w:rsid w:val="00BF05FB"/>
    <w:rsid w:val="00C02EE0"/>
    <w:rsid w:val="00C0502B"/>
    <w:rsid w:val="00C1637F"/>
    <w:rsid w:val="00C21207"/>
    <w:rsid w:val="00C32AEC"/>
    <w:rsid w:val="00C52FBF"/>
    <w:rsid w:val="00C7319E"/>
    <w:rsid w:val="00C74013"/>
    <w:rsid w:val="00C82EC8"/>
    <w:rsid w:val="00CA613F"/>
    <w:rsid w:val="00CE2E06"/>
    <w:rsid w:val="00CF0AA1"/>
    <w:rsid w:val="00CF1BE8"/>
    <w:rsid w:val="00D07D8A"/>
    <w:rsid w:val="00D13894"/>
    <w:rsid w:val="00D16EED"/>
    <w:rsid w:val="00D177A7"/>
    <w:rsid w:val="00D214D6"/>
    <w:rsid w:val="00D2471E"/>
    <w:rsid w:val="00D25B80"/>
    <w:rsid w:val="00D348AE"/>
    <w:rsid w:val="00D56554"/>
    <w:rsid w:val="00D73B0C"/>
    <w:rsid w:val="00D84C11"/>
    <w:rsid w:val="00DA0C78"/>
    <w:rsid w:val="00DE1140"/>
    <w:rsid w:val="00DE4CDF"/>
    <w:rsid w:val="00DF1F20"/>
    <w:rsid w:val="00E305D7"/>
    <w:rsid w:val="00E430C2"/>
    <w:rsid w:val="00E519C8"/>
    <w:rsid w:val="00E62524"/>
    <w:rsid w:val="00E675FC"/>
    <w:rsid w:val="00E83E19"/>
    <w:rsid w:val="00E84380"/>
    <w:rsid w:val="00E84E2B"/>
    <w:rsid w:val="00EA502C"/>
    <w:rsid w:val="00ED2B04"/>
    <w:rsid w:val="00EF51CA"/>
    <w:rsid w:val="00F0208A"/>
    <w:rsid w:val="00F02E9F"/>
    <w:rsid w:val="00F10B71"/>
    <w:rsid w:val="00F1486D"/>
    <w:rsid w:val="00F15649"/>
    <w:rsid w:val="00F179CD"/>
    <w:rsid w:val="00F4473A"/>
    <w:rsid w:val="00F54AD6"/>
    <w:rsid w:val="00F7174C"/>
    <w:rsid w:val="00F8754D"/>
    <w:rsid w:val="00F91949"/>
    <w:rsid w:val="00FB1595"/>
    <w:rsid w:val="00FB7D4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5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260B"/>
    <w:rPr>
      <w:rFonts w:ascii="Arial" w:hAnsi="Arial"/>
      <w:color w:val="000000"/>
    </w:rPr>
  </w:style>
  <w:style w:type="paragraph" w:styleId="Nadpis1">
    <w:name w:val="heading 1"/>
    <w:basedOn w:val="Normln"/>
    <w:next w:val="Normln"/>
    <w:link w:val="Nadpis1Char"/>
    <w:qFormat/>
    <w:rsid w:val="003027F4"/>
    <w:pPr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3027F4"/>
    <w:pPr>
      <w:keepNext/>
      <w:numPr>
        <w:numId w:val="1"/>
      </w:numPr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3027F4"/>
    <w:pPr>
      <w:keepNext/>
      <w:numPr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512CB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9512C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9512CB"/>
  </w:style>
  <w:style w:type="paragraph" w:styleId="Zkladntext">
    <w:name w:val="Body Text"/>
    <w:basedOn w:val="Normln"/>
    <w:link w:val="ZkladntextChar"/>
    <w:rsid w:val="009512CB"/>
    <w:pPr>
      <w:spacing w:line="360" w:lineRule="auto"/>
    </w:pPr>
  </w:style>
  <w:style w:type="character" w:customStyle="1" w:styleId="Nadpis1Char">
    <w:name w:val="Nadpis 1 Char"/>
    <w:link w:val="Nadpis1"/>
    <w:rsid w:val="003027F4"/>
    <w:rPr>
      <w:rFonts w:ascii="Arial" w:hAnsi="Arial"/>
      <w:b/>
      <w:color w:val="000000"/>
      <w:sz w:val="32"/>
    </w:rPr>
  </w:style>
  <w:style w:type="character" w:customStyle="1" w:styleId="Nadpis3Char">
    <w:name w:val="Nadpis 3 Char"/>
    <w:link w:val="Nadpis3"/>
    <w:rsid w:val="003027F4"/>
    <w:rPr>
      <w:rFonts w:ascii="Cambria" w:hAnsi="Cambria"/>
      <w:b/>
      <w:bCs/>
      <w:color w:val="000000"/>
      <w:sz w:val="26"/>
      <w:szCs w:val="26"/>
    </w:rPr>
  </w:style>
  <w:style w:type="character" w:customStyle="1" w:styleId="ZkladntextChar">
    <w:name w:val="Základní text Char"/>
    <w:link w:val="Zkladntext"/>
    <w:rsid w:val="003027F4"/>
    <w:rPr>
      <w:rFonts w:ascii="Arial" w:hAnsi="Arial"/>
      <w:color w:val="000000"/>
    </w:rPr>
  </w:style>
  <w:style w:type="character" w:customStyle="1" w:styleId="Nadpis2Char">
    <w:name w:val="Nadpis 2 Char"/>
    <w:link w:val="Nadpis2"/>
    <w:rsid w:val="003027F4"/>
    <w:rPr>
      <w:rFonts w:ascii="Arial" w:hAnsi="Arial"/>
      <w:b/>
      <w:bCs/>
      <w:i/>
      <w:iCs/>
      <w:color w:val="000000"/>
      <w:sz w:val="28"/>
      <w:szCs w:val="28"/>
    </w:rPr>
  </w:style>
  <w:style w:type="paragraph" w:styleId="Seznam">
    <w:name w:val="List"/>
    <w:basedOn w:val="Normln"/>
    <w:rsid w:val="003027F4"/>
    <w:pPr>
      <w:ind w:left="283" w:hanging="283"/>
      <w:contextualSpacing/>
    </w:pPr>
  </w:style>
  <w:style w:type="paragraph" w:customStyle="1" w:styleId="Zkladn-odstavec">
    <w:name w:val="Základní - odstavec"/>
    <w:basedOn w:val="Normln"/>
    <w:link w:val="Zkladn-odstavecChar"/>
    <w:qFormat/>
    <w:rsid w:val="009A1102"/>
    <w:pPr>
      <w:spacing w:line="360" w:lineRule="auto"/>
      <w:ind w:firstLine="360"/>
    </w:pPr>
  </w:style>
  <w:style w:type="paragraph" w:customStyle="1" w:styleId="Zkladn-slovn">
    <w:name w:val="Základní - číslování"/>
    <w:basedOn w:val="Zkladn-odstavec"/>
    <w:link w:val="Zkladn-slovnChar"/>
    <w:qFormat/>
    <w:rsid w:val="009A1102"/>
    <w:pPr>
      <w:numPr>
        <w:numId w:val="5"/>
      </w:numPr>
    </w:pPr>
  </w:style>
  <w:style w:type="character" w:customStyle="1" w:styleId="Zkladn-odstavecChar">
    <w:name w:val="Základní - odstavec Char"/>
    <w:link w:val="Zkladn-odstavec"/>
    <w:rsid w:val="009A1102"/>
    <w:rPr>
      <w:rFonts w:ascii="Arial" w:hAnsi="Arial"/>
      <w:color w:val="000000"/>
    </w:rPr>
  </w:style>
  <w:style w:type="table" w:styleId="Mkatabulky">
    <w:name w:val="Table Grid"/>
    <w:basedOn w:val="Normlntabulka"/>
    <w:rsid w:val="00C02EE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kladn-slovnChar">
    <w:name w:val="Základní - číslování Char"/>
    <w:link w:val="Zkladn-slovn"/>
    <w:rsid w:val="009A1102"/>
    <w:rPr>
      <w:rFonts w:ascii="Arial" w:hAnsi="Arial"/>
      <w:color w:val="000000"/>
    </w:rPr>
  </w:style>
  <w:style w:type="character" w:customStyle="1" w:styleId="ZpatChar">
    <w:name w:val="Zápatí Char"/>
    <w:link w:val="Zpat"/>
    <w:uiPriority w:val="99"/>
    <w:rsid w:val="00B27E1B"/>
    <w:rPr>
      <w:rFonts w:ascii="Arial" w:hAnsi="Arial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7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27E1B"/>
    <w:rPr>
      <w:rFonts w:ascii="Tahoma" w:hAnsi="Tahoma" w:cs="Tahoma"/>
      <w:color w:val="000000"/>
      <w:sz w:val="16"/>
      <w:szCs w:val="16"/>
    </w:rPr>
  </w:style>
  <w:style w:type="paragraph" w:styleId="Bezmezer">
    <w:name w:val="No Spacing"/>
    <w:link w:val="BezmezerChar"/>
    <w:uiPriority w:val="1"/>
    <w:qFormat/>
    <w:rsid w:val="001D5DC9"/>
    <w:rPr>
      <w:rFonts w:ascii="Calibri" w:hAnsi="Calibri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1D5DC9"/>
    <w:rPr>
      <w:rFonts w:ascii="Calibri" w:hAnsi="Calibri"/>
      <w:sz w:val="22"/>
      <w:szCs w:val="22"/>
      <w:lang w:val="cs-CZ" w:eastAsia="en-US" w:bidi="ar-SA"/>
    </w:rPr>
  </w:style>
  <w:style w:type="paragraph" w:styleId="Obsah1">
    <w:name w:val="toc 1"/>
    <w:basedOn w:val="Normln"/>
    <w:next w:val="Normln"/>
    <w:autoRedefine/>
    <w:uiPriority w:val="39"/>
    <w:unhideWhenUsed/>
    <w:rsid w:val="00566127"/>
    <w:pPr>
      <w:spacing w:before="120"/>
    </w:pPr>
    <w:rPr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5DC9"/>
    <w:pPr>
      <w:spacing w:before="120"/>
      <w:ind w:left="200"/>
    </w:pPr>
    <w:rPr>
      <w:rFonts w:ascii="Calibri" w:hAnsi="Calibri"/>
      <w:b/>
      <w:bCs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1D5DC9"/>
    <w:pPr>
      <w:ind w:left="400"/>
    </w:pPr>
    <w:rPr>
      <w:rFonts w:ascii="Calibri" w:hAnsi="Calibri"/>
    </w:rPr>
  </w:style>
  <w:style w:type="paragraph" w:styleId="Obsah4">
    <w:name w:val="toc 4"/>
    <w:basedOn w:val="Normln"/>
    <w:next w:val="Normln"/>
    <w:autoRedefine/>
    <w:uiPriority w:val="39"/>
    <w:unhideWhenUsed/>
    <w:rsid w:val="001D5DC9"/>
    <w:pPr>
      <w:ind w:left="600"/>
    </w:pPr>
    <w:rPr>
      <w:rFonts w:ascii="Calibri" w:hAnsi="Calibri"/>
    </w:rPr>
  </w:style>
  <w:style w:type="paragraph" w:styleId="Obsah5">
    <w:name w:val="toc 5"/>
    <w:basedOn w:val="Normln"/>
    <w:next w:val="Normln"/>
    <w:autoRedefine/>
    <w:uiPriority w:val="39"/>
    <w:unhideWhenUsed/>
    <w:rsid w:val="001D5DC9"/>
    <w:pPr>
      <w:ind w:left="800"/>
    </w:pPr>
    <w:rPr>
      <w:rFonts w:ascii="Calibri" w:hAnsi="Calibri"/>
    </w:rPr>
  </w:style>
  <w:style w:type="paragraph" w:styleId="Obsah6">
    <w:name w:val="toc 6"/>
    <w:basedOn w:val="Normln"/>
    <w:next w:val="Normln"/>
    <w:autoRedefine/>
    <w:uiPriority w:val="39"/>
    <w:unhideWhenUsed/>
    <w:rsid w:val="001D5DC9"/>
    <w:pPr>
      <w:ind w:left="1000"/>
    </w:pPr>
    <w:rPr>
      <w:rFonts w:ascii="Calibri" w:hAnsi="Calibri"/>
    </w:rPr>
  </w:style>
  <w:style w:type="paragraph" w:styleId="Obsah7">
    <w:name w:val="toc 7"/>
    <w:basedOn w:val="Normln"/>
    <w:next w:val="Normln"/>
    <w:autoRedefine/>
    <w:uiPriority w:val="39"/>
    <w:unhideWhenUsed/>
    <w:rsid w:val="001D5DC9"/>
    <w:pPr>
      <w:ind w:left="1200"/>
    </w:pPr>
    <w:rPr>
      <w:rFonts w:ascii="Calibri" w:hAnsi="Calibri"/>
    </w:rPr>
  </w:style>
  <w:style w:type="paragraph" w:styleId="Obsah8">
    <w:name w:val="toc 8"/>
    <w:basedOn w:val="Normln"/>
    <w:next w:val="Normln"/>
    <w:autoRedefine/>
    <w:uiPriority w:val="39"/>
    <w:unhideWhenUsed/>
    <w:rsid w:val="001D5DC9"/>
    <w:pPr>
      <w:ind w:left="1400"/>
    </w:pPr>
    <w:rPr>
      <w:rFonts w:ascii="Calibri" w:hAnsi="Calibri"/>
    </w:rPr>
  </w:style>
  <w:style w:type="paragraph" w:styleId="Obsah9">
    <w:name w:val="toc 9"/>
    <w:basedOn w:val="Normln"/>
    <w:next w:val="Normln"/>
    <w:autoRedefine/>
    <w:uiPriority w:val="39"/>
    <w:unhideWhenUsed/>
    <w:rsid w:val="001D5DC9"/>
    <w:pPr>
      <w:ind w:left="1600"/>
    </w:pPr>
    <w:rPr>
      <w:rFonts w:ascii="Calibri" w:hAnsi="Calibri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1D5DC9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character" w:styleId="Hypertextovodkaz">
    <w:name w:val="Hyperlink"/>
    <w:uiPriority w:val="99"/>
    <w:unhideWhenUsed/>
    <w:rsid w:val="001D5DC9"/>
    <w:rPr>
      <w:color w:val="0000FF"/>
      <w:u w:val="single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82808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582808"/>
    <w:rPr>
      <w:rFonts w:ascii="Arial" w:hAnsi="Arial"/>
      <w:color w:val="000000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582808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582808"/>
    <w:rPr>
      <w:rFonts w:ascii="Arial" w:hAnsi="Arial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367F9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  <w:style w:type="paragraph" w:styleId="Prosttext">
    <w:name w:val="Plain Text"/>
    <w:basedOn w:val="Normln"/>
    <w:link w:val="ProsttextChar"/>
    <w:semiHidden/>
    <w:rsid w:val="00756DE2"/>
    <w:rPr>
      <w:rFonts w:ascii="Courier New" w:hAnsi="Courier New" w:cs="Courier New"/>
      <w:color w:val="auto"/>
      <w:sz w:val="24"/>
    </w:rPr>
  </w:style>
  <w:style w:type="character" w:customStyle="1" w:styleId="ProsttextChar">
    <w:name w:val="Prostý text Char"/>
    <w:link w:val="Prosttext"/>
    <w:semiHidden/>
    <w:rsid w:val="00756DE2"/>
    <w:rPr>
      <w:rFonts w:ascii="Courier New" w:hAnsi="Courier New" w:cs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6DC5E-A59F-4220-BEE4-6855A016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825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Protokol z laboratorního cvičení</vt:lpstr>
    </vt:vector>
  </TitlesOfParts>
  <Company>SOŠ a SOU Vocelova HK</Company>
  <LinksUpToDate>false</LinksUpToDate>
  <CharactersWithSpaces>5686</CharactersWithSpaces>
  <SharedDoc>false</SharedDoc>
  <HLinks>
    <vt:vector size="102" baseType="variant">
      <vt:variant>
        <vt:i4>1245243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_Toc303499296</vt:lpwstr>
      </vt:variant>
      <vt:variant>
        <vt:i4>1245243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_Toc303499295</vt:lpwstr>
      </vt:variant>
      <vt:variant>
        <vt:i4>1245243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_Toc303499294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_Toc303499293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_Toc303499292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_Toc303499291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_Toc303499290</vt:lpwstr>
      </vt:variant>
      <vt:variant>
        <vt:i4>1179707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_Toc303499289</vt:lpwstr>
      </vt:variant>
      <vt:variant>
        <vt:i4>1179707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_Toc303499288</vt:lpwstr>
      </vt:variant>
      <vt:variant>
        <vt:i4>1179707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_Toc303499287</vt:lpwstr>
      </vt:variant>
      <vt:variant>
        <vt:i4>1179707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_Toc303499286</vt:lpwstr>
      </vt:variant>
      <vt:variant>
        <vt:i4>1179707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_Toc303499285</vt:lpwstr>
      </vt:variant>
      <vt:variant>
        <vt:i4>1179707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_Toc303499284</vt:lpwstr>
      </vt:variant>
      <vt:variant>
        <vt:i4>1179707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_Toc303499283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_Toc303499282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_Toc303499281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_Toc303499280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z laboratorního cvičení</dc:title>
  <dc:subject>Tyristorový spínač</dc:subject>
  <dc:creator>VR  + SK</dc:creator>
  <dc:description>Tyristor ve ss obvodu s fotorezistorem a ve st obvodu říz. impulsy</dc:description>
  <cp:lastModifiedBy>NEPOKOJ Lukáš</cp:lastModifiedBy>
  <cp:revision>3</cp:revision>
  <cp:lastPrinted>2010-05-14T12:08:00Z</cp:lastPrinted>
  <dcterms:created xsi:type="dcterms:W3CDTF">2013-03-23T07:28:00Z</dcterms:created>
  <dcterms:modified xsi:type="dcterms:W3CDTF">2013-03-23T07:33:00Z</dcterms:modified>
</cp:coreProperties>
</file>