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C5A" w:rsidRDefault="00B66C5A"/>
    <w:tbl>
      <w:tblPr>
        <w:tblW w:w="4950" w:type="pct"/>
        <w:jc w:val="center"/>
        <w:tblCellMar>
          <w:left w:w="0" w:type="dxa"/>
          <w:right w:w="0" w:type="dxa"/>
        </w:tblCellMar>
        <w:tblLook w:val="0000" w:firstRow="0" w:lastRow="0" w:firstColumn="0" w:lastColumn="0" w:noHBand="0" w:noVBand="0"/>
      </w:tblPr>
      <w:tblGrid>
        <w:gridCol w:w="2224"/>
        <w:gridCol w:w="7042"/>
      </w:tblGrid>
      <w:tr w:rsidR="000E5513" w:rsidRPr="001D4230" w:rsidTr="005B595F">
        <w:trPr>
          <w:trHeight w:val="340"/>
          <w:jc w:val="center"/>
        </w:trPr>
        <w:tc>
          <w:tcPr>
            <w:tcW w:w="2224" w:type="dxa"/>
            <w:tcBorders>
              <w:top w:val="single" w:sz="1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i/>
                <w:iCs/>
              </w:rPr>
              <w:t>Název SŠ:</w:t>
            </w:r>
          </w:p>
        </w:tc>
        <w:tc>
          <w:tcPr>
            <w:tcW w:w="7042" w:type="dxa"/>
            <w:tcBorders>
              <w:top w:val="single" w:sz="1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bCs/>
              </w:rPr>
              <w:t>VOŠ, SPŠ automobilní a technická</w:t>
            </w:r>
          </w:p>
        </w:tc>
      </w:tr>
      <w:tr w:rsidR="000E5513" w:rsidRPr="001D4230" w:rsidTr="005B595F">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i/>
                <w:iCs/>
              </w:rPr>
              <w:t>Autor:</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E5513" w:rsidRPr="001D4230" w:rsidRDefault="008063B7" w:rsidP="000E5513">
            <w:pPr>
              <w:rPr>
                <w:rFonts w:ascii="Calibri" w:hAnsi="Calibri"/>
              </w:rPr>
            </w:pPr>
            <w:r>
              <w:rPr>
                <w:rFonts w:ascii="Calibri" w:hAnsi="Calibri"/>
              </w:rPr>
              <w:t>Ing. Luboš Janovský</w:t>
            </w:r>
          </w:p>
        </w:tc>
      </w:tr>
      <w:tr w:rsidR="000E5513" w:rsidRPr="001D4230" w:rsidTr="005B595F">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i/>
                <w:iCs/>
              </w:rPr>
              <w:t>Název:</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E5513" w:rsidRPr="001D4230" w:rsidRDefault="008063B7" w:rsidP="000E5513">
            <w:pPr>
              <w:rPr>
                <w:rFonts w:ascii="Calibri" w:hAnsi="Calibri"/>
              </w:rPr>
            </w:pPr>
            <w:r>
              <w:rPr>
                <w:rFonts w:ascii="Calibri" w:hAnsi="Calibri"/>
              </w:rPr>
              <w:t>Ekonomický příklad – Stanovení optimálního objemu produkce</w:t>
            </w:r>
          </w:p>
        </w:tc>
      </w:tr>
      <w:tr w:rsidR="000E5513" w:rsidRPr="001D4230" w:rsidTr="005B595F">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i/>
                <w:iCs/>
              </w:rPr>
              <w:t>Tematická oblast:</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E5513" w:rsidRPr="001D4230" w:rsidRDefault="008063B7" w:rsidP="00F37FD3">
            <w:pPr>
              <w:rPr>
                <w:rFonts w:ascii="Calibri" w:hAnsi="Calibri"/>
              </w:rPr>
            </w:pPr>
            <w:r>
              <w:rPr>
                <w:rFonts w:ascii="Calibri" w:hAnsi="Calibri"/>
              </w:rPr>
              <w:t xml:space="preserve">Ekonomie, </w:t>
            </w:r>
            <w:r w:rsidR="00F37FD3">
              <w:rPr>
                <w:rFonts w:ascii="Calibri" w:hAnsi="Calibri"/>
              </w:rPr>
              <w:t>Rovnováha firmy, Optimální objem produkce</w:t>
            </w:r>
          </w:p>
        </w:tc>
      </w:tr>
      <w:tr w:rsidR="000E5513" w:rsidRPr="001D4230" w:rsidTr="005B595F">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i/>
                <w:iCs/>
              </w:rPr>
            </w:pPr>
            <w:r w:rsidRPr="001D4230">
              <w:rPr>
                <w:rFonts w:ascii="Calibri" w:hAnsi="Calibri"/>
                <w:i/>
                <w:iCs/>
              </w:rPr>
              <w:t>Ročník:</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E5513" w:rsidRPr="001D4230" w:rsidRDefault="008063B7" w:rsidP="000E5513">
            <w:pPr>
              <w:rPr>
                <w:rFonts w:ascii="Calibri" w:hAnsi="Calibri"/>
                <w:bCs/>
              </w:rPr>
            </w:pPr>
            <w:r>
              <w:rPr>
                <w:rFonts w:ascii="Calibri" w:hAnsi="Calibri"/>
                <w:bCs/>
              </w:rPr>
              <w:t>3. ročník</w:t>
            </w:r>
          </w:p>
        </w:tc>
      </w:tr>
      <w:tr w:rsidR="000E5513" w:rsidRPr="001D4230" w:rsidTr="005B595F">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i/>
                <w:iCs/>
              </w:rPr>
              <w:t>Číslo projektu: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bCs/>
              </w:rPr>
              <w:t>CZ.1.07/1.5.00/34.0504</w:t>
            </w:r>
          </w:p>
        </w:tc>
      </w:tr>
      <w:tr w:rsidR="000E5513" w:rsidRPr="001D4230" w:rsidTr="005B595F">
        <w:trPr>
          <w:trHeight w:val="340"/>
          <w:jc w:val="center"/>
        </w:trPr>
        <w:tc>
          <w:tcPr>
            <w:tcW w:w="2224"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rPr>
            </w:pPr>
            <w:r w:rsidRPr="001D4230">
              <w:rPr>
                <w:rFonts w:ascii="Calibri" w:hAnsi="Calibri"/>
                <w:i/>
                <w:iCs/>
              </w:rPr>
              <w:t>Datum vzniku:</w:t>
            </w:r>
          </w:p>
        </w:tc>
        <w:tc>
          <w:tcPr>
            <w:tcW w:w="7042"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0E5513" w:rsidRPr="001D4230" w:rsidRDefault="008063B7" w:rsidP="000E5513">
            <w:pPr>
              <w:rPr>
                <w:rFonts w:ascii="Calibri" w:hAnsi="Calibri"/>
              </w:rPr>
            </w:pPr>
            <w:r>
              <w:rPr>
                <w:rFonts w:ascii="Calibri" w:hAnsi="Calibri"/>
              </w:rPr>
              <w:t xml:space="preserve">20. 3. </w:t>
            </w:r>
            <w:r w:rsidR="007223EC">
              <w:rPr>
                <w:rFonts w:ascii="Calibri" w:hAnsi="Calibri"/>
              </w:rPr>
              <w:t>20</w:t>
            </w:r>
            <w:r>
              <w:rPr>
                <w:rFonts w:ascii="Calibri" w:hAnsi="Calibri"/>
              </w:rPr>
              <w:t>13</w:t>
            </w:r>
          </w:p>
        </w:tc>
      </w:tr>
      <w:tr w:rsidR="000E5513" w:rsidRPr="001D4230" w:rsidTr="005B595F">
        <w:trPr>
          <w:trHeight w:val="340"/>
          <w:jc w:val="center"/>
        </w:trPr>
        <w:tc>
          <w:tcPr>
            <w:tcW w:w="2224"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tcPr>
          <w:p w:rsidR="000E5513" w:rsidRPr="001D4230" w:rsidRDefault="000E5513" w:rsidP="000E5513">
            <w:pPr>
              <w:rPr>
                <w:rFonts w:ascii="Calibri" w:hAnsi="Calibri"/>
                <w:i/>
                <w:iCs/>
              </w:rPr>
            </w:pPr>
            <w:r w:rsidRPr="001D4230">
              <w:rPr>
                <w:rFonts w:ascii="Calibri" w:hAnsi="Calibri"/>
                <w:i/>
                <w:iCs/>
              </w:rPr>
              <w:t>Anotace:</w:t>
            </w:r>
          </w:p>
        </w:tc>
        <w:tc>
          <w:tcPr>
            <w:tcW w:w="7042"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tcPr>
          <w:p w:rsidR="000E5513" w:rsidRPr="001D4230" w:rsidRDefault="008063B7" w:rsidP="000E5513">
            <w:pPr>
              <w:rPr>
                <w:rFonts w:ascii="Calibri" w:hAnsi="Calibri"/>
              </w:rPr>
            </w:pPr>
            <w:r>
              <w:rPr>
                <w:rFonts w:ascii="Calibri" w:hAnsi="Calibri"/>
              </w:rPr>
              <w:t>Jednoduchý příklad na stanovení optimálního objemu produkce firmy. Ihned k použití ve výuce.</w:t>
            </w:r>
          </w:p>
        </w:tc>
      </w:tr>
    </w:tbl>
    <w:p w:rsidR="000E5513" w:rsidRDefault="000E5513"/>
    <w:p w:rsidR="000E5513" w:rsidRDefault="000E5513">
      <w:bookmarkStart w:id="0" w:name="_GoBack"/>
      <w:bookmarkEnd w:id="0"/>
    </w:p>
    <w:p w:rsidR="008063B7" w:rsidRDefault="008063B7">
      <w:r>
        <w:br w:type="page"/>
      </w:r>
    </w:p>
    <w:p w:rsidR="008063B7" w:rsidRDefault="008063B7" w:rsidP="008063B7">
      <w:pPr>
        <w:pStyle w:val="Nzev"/>
        <w:jc w:val="center"/>
      </w:pPr>
      <w:r>
        <w:lastRenderedPageBreak/>
        <w:t>Optimální objem produkce</w:t>
      </w:r>
    </w:p>
    <w:p w:rsidR="008063B7" w:rsidRDefault="008063B7" w:rsidP="00F37FD3">
      <w:pPr>
        <w:pStyle w:val="Nzev"/>
        <w:jc w:val="center"/>
      </w:pPr>
      <w:r>
        <w:t>Teorie rovnováhy firmy</w:t>
      </w:r>
    </w:p>
    <w:p w:rsidR="008063B7" w:rsidRDefault="008063B7" w:rsidP="00680645">
      <w:pPr>
        <w:jc w:val="both"/>
        <w:rPr>
          <w:rFonts w:asciiTheme="minorHAnsi" w:hAnsiTheme="minorHAnsi" w:cstheme="minorHAnsi"/>
        </w:rPr>
      </w:pPr>
      <w:r w:rsidRPr="008063B7">
        <w:rPr>
          <w:rFonts w:asciiTheme="minorHAnsi" w:hAnsiTheme="minorHAnsi" w:cstheme="minorHAnsi"/>
        </w:rPr>
        <w:t xml:space="preserve">Každá </w:t>
      </w:r>
      <w:r w:rsidR="00AA3C4A">
        <w:rPr>
          <w:rFonts w:asciiTheme="minorHAnsi" w:hAnsiTheme="minorHAnsi" w:cstheme="minorHAnsi"/>
        </w:rPr>
        <w:t>společnost (firma)</w:t>
      </w:r>
      <w:r w:rsidRPr="008063B7">
        <w:rPr>
          <w:rFonts w:asciiTheme="minorHAnsi" w:hAnsiTheme="minorHAnsi" w:cstheme="minorHAnsi"/>
        </w:rPr>
        <w:t xml:space="preserve"> s</w:t>
      </w:r>
      <w:r>
        <w:rPr>
          <w:rFonts w:asciiTheme="minorHAnsi" w:hAnsiTheme="minorHAnsi" w:cstheme="minorHAnsi"/>
        </w:rPr>
        <w:t xml:space="preserve">e snaží maximalizovat svůj zisk. Intuice či laická myšlenka by mohla </w:t>
      </w:r>
      <w:r w:rsidR="00AA3C4A">
        <w:rPr>
          <w:rFonts w:asciiTheme="minorHAnsi" w:hAnsiTheme="minorHAnsi" w:cstheme="minorHAnsi"/>
        </w:rPr>
        <w:t>vypadat</w:t>
      </w:r>
      <w:r>
        <w:rPr>
          <w:rFonts w:asciiTheme="minorHAnsi" w:hAnsiTheme="minorHAnsi" w:cstheme="minorHAnsi"/>
        </w:rPr>
        <w:t xml:space="preserve"> tak, že maximalizovat svůj zisk můžete tím, že budete víc vyrábět (produkovat). To</w:t>
      </w:r>
      <w:r w:rsidR="00680645">
        <w:rPr>
          <w:rFonts w:asciiTheme="minorHAnsi" w:hAnsiTheme="minorHAnsi" w:cstheme="minorHAnsi"/>
        </w:rPr>
        <w:t> </w:t>
      </w:r>
      <w:r>
        <w:rPr>
          <w:rFonts w:asciiTheme="minorHAnsi" w:hAnsiTheme="minorHAnsi" w:cstheme="minorHAnsi"/>
        </w:rPr>
        <w:t xml:space="preserve">však není správně. Protože se zvýšením produkce dojde k zapojení </w:t>
      </w:r>
      <w:r w:rsidR="00AA3C4A">
        <w:rPr>
          <w:rFonts w:asciiTheme="minorHAnsi" w:hAnsiTheme="minorHAnsi" w:cstheme="minorHAnsi"/>
        </w:rPr>
        <w:t>většího množství výrobních faktorů (vstupů) a ty představují náklady. Pro naši úvahu důležité zejména mezní náklady (náklady, které vznikají s výrobou každé další jednotky).</w:t>
      </w:r>
    </w:p>
    <w:p w:rsidR="00AA3C4A" w:rsidRDefault="00AA3C4A" w:rsidP="00F37FD3">
      <w:pPr>
        <w:pStyle w:val="Nadpis2"/>
      </w:pPr>
      <w:r>
        <w:t>Příklad zemědělce</w:t>
      </w:r>
    </w:p>
    <w:p w:rsidR="00AA3C4A" w:rsidRDefault="00AA3C4A" w:rsidP="00680645">
      <w:pPr>
        <w:jc w:val="both"/>
        <w:rPr>
          <w:rFonts w:asciiTheme="minorHAnsi" w:hAnsiTheme="minorHAnsi" w:cstheme="minorHAnsi"/>
        </w:rPr>
      </w:pPr>
      <w:r w:rsidRPr="00AA3C4A">
        <w:rPr>
          <w:rFonts w:asciiTheme="minorHAnsi" w:hAnsiTheme="minorHAnsi" w:cstheme="minorHAnsi"/>
        </w:rPr>
        <w:t>Pan Radosta pěs</w:t>
      </w:r>
      <w:r>
        <w:rPr>
          <w:rFonts w:asciiTheme="minorHAnsi" w:hAnsiTheme="minorHAnsi" w:cstheme="minorHAnsi"/>
        </w:rPr>
        <w:t>tuje hlavně kukuřici, kterou po</w:t>
      </w:r>
      <w:r w:rsidRPr="00AA3C4A">
        <w:rPr>
          <w:rFonts w:asciiTheme="minorHAnsi" w:hAnsiTheme="minorHAnsi" w:cstheme="minorHAnsi"/>
        </w:rPr>
        <w:t>sléze prodává.</w:t>
      </w:r>
      <w:r>
        <w:rPr>
          <w:rFonts w:asciiTheme="minorHAnsi" w:hAnsiTheme="minorHAnsi" w:cstheme="minorHAnsi"/>
        </w:rPr>
        <w:t xml:space="preserve"> Řeší ovšem otázku, jak moc má zvětšovat produkci této plodiny, když usiluje o maximalizaci svých výnosů? Zvětšení objemu bude představovat zvýšení nákladů na každou dodatečnou tunu produkce – mezní náklady, například co se týče hnojení. Může ovšem také zvětšovat plochu</w:t>
      </w:r>
      <w:r w:rsidR="00895068">
        <w:rPr>
          <w:rFonts w:asciiTheme="minorHAnsi" w:hAnsiTheme="minorHAnsi" w:cstheme="minorHAnsi"/>
        </w:rPr>
        <w:t>,</w:t>
      </w:r>
      <w:r>
        <w:rPr>
          <w:rFonts w:asciiTheme="minorHAnsi" w:hAnsiTheme="minorHAnsi" w:cstheme="minorHAnsi"/>
        </w:rPr>
        <w:t xml:space="preserve"> na níž by mohl kukuřici pěstovat, a zasévat tak i na pole, které se pro pěstování kukuřice hodí už méně</w:t>
      </w:r>
      <w:r w:rsidR="00895068">
        <w:rPr>
          <w:rFonts w:asciiTheme="minorHAnsi" w:hAnsiTheme="minorHAnsi" w:cstheme="minorHAnsi"/>
        </w:rPr>
        <w:t>. A tím opět zvyšovat dodatečné náklady.</w:t>
      </w:r>
    </w:p>
    <w:p w:rsidR="00895068" w:rsidRPr="00AA3C4A" w:rsidRDefault="00895068" w:rsidP="00AA3C4A">
      <w:pPr>
        <w:rPr>
          <w:rFonts w:asciiTheme="minorHAnsi" w:hAnsiTheme="minorHAnsi" w:cstheme="minorHAnsi"/>
        </w:rPr>
      </w:pPr>
    </w:p>
    <w:p w:rsidR="00AA3C4A" w:rsidRDefault="00895068" w:rsidP="00AA3C4A">
      <w:pPr>
        <w:pStyle w:val="Odstavecseseznamem"/>
        <w:numPr>
          <w:ilvl w:val="0"/>
          <w:numId w:val="1"/>
        </w:numPr>
        <w:rPr>
          <w:rFonts w:asciiTheme="minorHAnsi" w:hAnsiTheme="minorHAnsi" w:cstheme="minorHAnsi"/>
        </w:rPr>
      </w:pPr>
      <w:r>
        <w:rPr>
          <w:rFonts w:asciiTheme="minorHAnsi" w:hAnsiTheme="minorHAnsi" w:cstheme="minorHAnsi"/>
        </w:rPr>
        <w:t>Kolik kukuřice by měl tedy pan Radosta pěstovat, aby maximalizoval svůj zisk?</w:t>
      </w:r>
    </w:p>
    <w:p w:rsidR="00895068" w:rsidRDefault="00895068" w:rsidP="00895068">
      <w:pPr>
        <w:rPr>
          <w:rFonts w:asciiTheme="minorHAnsi" w:hAnsiTheme="minorHAnsi" w:cstheme="minorHAnsi"/>
        </w:rPr>
      </w:pPr>
    </w:p>
    <w:p w:rsidR="00895068" w:rsidRPr="00895068" w:rsidRDefault="00895068" w:rsidP="00895068">
      <w:pPr>
        <w:rPr>
          <w:rFonts w:asciiTheme="minorHAnsi" w:hAnsiTheme="minorHAnsi" w:cstheme="minorHAnsi"/>
        </w:rPr>
      </w:pPr>
      <w:r>
        <w:rPr>
          <w:rFonts w:asciiTheme="minorHAnsi" w:hAnsiTheme="minorHAnsi" w:cstheme="minorHAnsi"/>
        </w:rPr>
        <w:t>V následující tabulce uvidíte, jaké jsou mezní náklady na pěstování kukuřice a jejich porovnání s cenou kukuřice.</w:t>
      </w:r>
    </w:p>
    <w:p w:rsidR="00895068" w:rsidRDefault="00895068" w:rsidP="00895068">
      <w:pPr>
        <w:rPr>
          <w:rFonts w:asciiTheme="minorHAnsi" w:hAnsiTheme="minorHAnsi" w:cstheme="minorHAnsi"/>
        </w:rPr>
      </w:pPr>
    </w:p>
    <w:tbl>
      <w:tblPr>
        <w:tblStyle w:val="Svtlseznamzvraznn1"/>
        <w:tblW w:w="5000" w:type="pct"/>
        <w:tblLook w:val="04A0" w:firstRow="1" w:lastRow="0" w:firstColumn="1" w:lastColumn="0" w:noHBand="0" w:noVBand="1"/>
      </w:tblPr>
      <w:tblGrid>
        <w:gridCol w:w="1199"/>
        <w:gridCol w:w="1666"/>
        <w:gridCol w:w="1986"/>
        <w:gridCol w:w="1536"/>
        <w:gridCol w:w="1497"/>
        <w:gridCol w:w="1404"/>
      </w:tblGrid>
      <w:tr w:rsidR="00D765CD" w:rsidRPr="00D765CD" w:rsidTr="0091274C">
        <w:trPr>
          <w:cnfStyle w:val="100000000000" w:firstRow="1" w:lastRow="0" w:firstColumn="0" w:lastColumn="0" w:oddVBand="0" w:evenVBand="0" w:oddHBand="0"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645" w:type="pct"/>
          </w:tcPr>
          <w:p w:rsidR="00895068" w:rsidRPr="00D765CD" w:rsidRDefault="00895068" w:rsidP="0091274C">
            <w:pPr>
              <w:jc w:val="center"/>
              <w:rPr>
                <w:rFonts w:asciiTheme="minorHAnsi" w:hAnsiTheme="minorHAnsi" w:cstheme="minorHAnsi"/>
              </w:rPr>
            </w:pPr>
            <w:r w:rsidRPr="00D765CD">
              <w:rPr>
                <w:rFonts w:asciiTheme="minorHAnsi" w:hAnsiTheme="minorHAnsi" w:cstheme="minorHAnsi"/>
              </w:rPr>
              <w:t>(</w:t>
            </w:r>
            <w:r w:rsidR="00D765CD" w:rsidRPr="00D765CD">
              <w:rPr>
                <w:rFonts w:asciiTheme="minorHAnsi" w:hAnsiTheme="minorHAnsi" w:cstheme="minorHAnsi"/>
              </w:rPr>
              <w:t>1</w:t>
            </w:r>
            <w:r w:rsidRPr="00D765CD">
              <w:rPr>
                <w:rFonts w:asciiTheme="minorHAnsi" w:hAnsiTheme="minorHAnsi" w:cstheme="minorHAnsi"/>
              </w:rPr>
              <w:t>)</w:t>
            </w:r>
          </w:p>
          <w:p w:rsidR="00895068" w:rsidRPr="00D765CD" w:rsidRDefault="00895068" w:rsidP="0091274C">
            <w:pPr>
              <w:jc w:val="center"/>
              <w:rPr>
                <w:rFonts w:asciiTheme="minorHAnsi" w:hAnsiTheme="minorHAnsi" w:cstheme="minorHAnsi"/>
              </w:rPr>
            </w:pPr>
            <w:r w:rsidRPr="00D765CD">
              <w:rPr>
                <w:rFonts w:asciiTheme="minorHAnsi" w:hAnsiTheme="minorHAnsi" w:cstheme="minorHAnsi"/>
              </w:rPr>
              <w:t>Kukuřice</w:t>
            </w:r>
          </w:p>
          <w:p w:rsidR="00895068" w:rsidRPr="00D765CD" w:rsidRDefault="00895068" w:rsidP="0091274C">
            <w:pPr>
              <w:jc w:val="center"/>
              <w:rPr>
                <w:rFonts w:asciiTheme="minorHAnsi" w:hAnsiTheme="minorHAnsi" w:cstheme="minorHAnsi"/>
              </w:rPr>
            </w:pPr>
            <w:r w:rsidRPr="00D765CD">
              <w:rPr>
                <w:rFonts w:asciiTheme="minorHAnsi" w:hAnsiTheme="minorHAnsi" w:cstheme="minorHAnsi"/>
              </w:rPr>
              <w:t>(t)</w:t>
            </w:r>
          </w:p>
        </w:tc>
        <w:tc>
          <w:tcPr>
            <w:tcW w:w="897" w:type="pct"/>
          </w:tcPr>
          <w:p w:rsidR="00895068" w:rsidRPr="00D765CD" w:rsidRDefault="00D765CD" w:rsidP="00680645">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(2)</w:t>
            </w:r>
          </w:p>
          <w:p w:rsidR="00D765CD"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Celkové</w:t>
            </w:r>
          </w:p>
          <w:p w:rsidR="00895068"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náklady (Kč)</w:t>
            </w:r>
          </w:p>
        </w:tc>
        <w:tc>
          <w:tcPr>
            <w:tcW w:w="1069" w:type="pct"/>
          </w:tcPr>
          <w:p w:rsidR="00D765CD" w:rsidRPr="00D765CD" w:rsidRDefault="00680645" w:rsidP="00680645">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w:t>
            </w:r>
          </w:p>
          <w:p w:rsidR="00D765CD"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Mezní</w:t>
            </w:r>
          </w:p>
          <w:p w:rsidR="00895068"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náklady (Kč/t)</w:t>
            </w:r>
          </w:p>
        </w:tc>
        <w:tc>
          <w:tcPr>
            <w:tcW w:w="827" w:type="pct"/>
          </w:tcPr>
          <w:p w:rsidR="00D765CD" w:rsidRPr="00D765CD" w:rsidRDefault="00680645" w:rsidP="00680645">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w:t>
            </w:r>
          </w:p>
          <w:p w:rsidR="00680645" w:rsidRDefault="00895068" w:rsidP="0091274C">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 xml:space="preserve">Cena </w:t>
            </w:r>
          </w:p>
          <w:p w:rsidR="00895068" w:rsidRPr="00D765CD" w:rsidRDefault="00895068" w:rsidP="0091274C">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(Kč/t)</w:t>
            </w:r>
          </w:p>
        </w:tc>
        <w:tc>
          <w:tcPr>
            <w:tcW w:w="806" w:type="pct"/>
          </w:tcPr>
          <w:p w:rsidR="00D765CD"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roofErr w:type="gramStart"/>
            <w:r w:rsidRPr="00D765CD">
              <w:rPr>
                <w:rFonts w:asciiTheme="minorHAnsi" w:hAnsiTheme="minorHAnsi" w:cstheme="minorHAnsi"/>
              </w:rPr>
              <w:t>(5)=(4)</w:t>
            </w:r>
            <w:r w:rsidR="0091274C">
              <w:rPr>
                <w:rFonts w:asciiTheme="minorHAnsi" w:hAnsiTheme="minorHAnsi" w:cstheme="minorHAnsi"/>
              </w:rPr>
              <w:t>x</w:t>
            </w:r>
            <w:r w:rsidRPr="00D765CD">
              <w:rPr>
                <w:rFonts w:asciiTheme="minorHAnsi" w:hAnsiTheme="minorHAnsi" w:cstheme="minorHAnsi"/>
              </w:rPr>
              <w:t>(1)</w:t>
            </w:r>
            <w:proofErr w:type="gramEnd"/>
          </w:p>
          <w:p w:rsidR="00D765CD"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Celkový</w:t>
            </w:r>
          </w:p>
          <w:p w:rsidR="00895068"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příjem (Kč</w:t>
            </w:r>
            <w:r w:rsidR="00D765CD" w:rsidRPr="00D765CD">
              <w:rPr>
                <w:rFonts w:asciiTheme="minorHAnsi" w:hAnsiTheme="minorHAnsi" w:cstheme="minorHAnsi"/>
              </w:rPr>
              <w:t>)</w:t>
            </w:r>
          </w:p>
        </w:tc>
        <w:tc>
          <w:tcPr>
            <w:tcW w:w="757" w:type="pct"/>
          </w:tcPr>
          <w:p w:rsidR="00D765CD"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roofErr w:type="gramStart"/>
            <w:r w:rsidRPr="00D765CD">
              <w:rPr>
                <w:rFonts w:asciiTheme="minorHAnsi" w:hAnsiTheme="minorHAnsi" w:cstheme="minorHAnsi"/>
              </w:rPr>
              <w:t>(6)=(5)-(2)</w:t>
            </w:r>
            <w:proofErr w:type="gramEnd"/>
          </w:p>
          <w:p w:rsidR="00D765CD"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Celkový</w:t>
            </w:r>
          </w:p>
          <w:p w:rsidR="00895068" w:rsidRPr="00D765CD" w:rsidRDefault="00895068" w:rsidP="0091274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zisk (Kč</w:t>
            </w:r>
            <w:r w:rsidR="00D765CD" w:rsidRPr="00D765CD">
              <w:rPr>
                <w:rFonts w:asciiTheme="minorHAnsi" w:hAnsiTheme="minorHAnsi" w:cstheme="minorHAnsi"/>
              </w:rPr>
              <w:t>)</w:t>
            </w:r>
          </w:p>
        </w:tc>
      </w:tr>
      <w:tr w:rsidR="0091274C" w:rsidRPr="00D765CD" w:rsidTr="00912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895068" w:rsidRPr="0091274C" w:rsidRDefault="00895068" w:rsidP="0091274C">
            <w:pPr>
              <w:jc w:val="center"/>
              <w:rPr>
                <w:rFonts w:asciiTheme="minorHAnsi" w:hAnsiTheme="minorHAnsi" w:cstheme="minorHAnsi"/>
                <w:b w:val="0"/>
              </w:rPr>
            </w:pPr>
            <w:r w:rsidRPr="0091274C">
              <w:rPr>
                <w:rFonts w:asciiTheme="minorHAnsi" w:hAnsiTheme="minorHAnsi" w:cstheme="minorHAnsi"/>
                <w:b w:val="0"/>
              </w:rPr>
              <w:t>82</w:t>
            </w:r>
          </w:p>
        </w:tc>
        <w:tc>
          <w:tcPr>
            <w:tcW w:w="897"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300</w:t>
            </w:r>
            <w:r w:rsidR="0091274C">
              <w:rPr>
                <w:rFonts w:asciiTheme="minorHAnsi" w:hAnsiTheme="minorHAnsi" w:cstheme="minorHAnsi"/>
              </w:rPr>
              <w:t xml:space="preserve"> </w:t>
            </w:r>
            <w:r w:rsidRPr="00D765CD">
              <w:rPr>
                <w:rFonts w:asciiTheme="minorHAnsi" w:hAnsiTheme="minorHAnsi" w:cstheme="minorHAnsi"/>
              </w:rPr>
              <w:t>000</w:t>
            </w:r>
          </w:p>
        </w:tc>
        <w:tc>
          <w:tcPr>
            <w:tcW w:w="1069" w:type="pct"/>
          </w:tcPr>
          <w:p w:rsidR="00895068" w:rsidRPr="00D765CD" w:rsidRDefault="00895068"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827"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4</w:t>
            </w:r>
            <w:r w:rsidR="0091274C">
              <w:rPr>
                <w:rFonts w:asciiTheme="minorHAnsi" w:hAnsiTheme="minorHAnsi" w:cstheme="minorHAnsi"/>
              </w:rPr>
              <w:t xml:space="preserve"> </w:t>
            </w:r>
            <w:r w:rsidRPr="00D765CD">
              <w:rPr>
                <w:rFonts w:asciiTheme="minorHAnsi" w:hAnsiTheme="minorHAnsi" w:cstheme="minorHAnsi"/>
              </w:rPr>
              <w:t>000</w:t>
            </w:r>
          </w:p>
        </w:tc>
        <w:tc>
          <w:tcPr>
            <w:tcW w:w="806"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328</w:t>
            </w:r>
            <w:r w:rsidR="0091274C">
              <w:rPr>
                <w:rFonts w:asciiTheme="minorHAnsi" w:hAnsiTheme="minorHAnsi" w:cstheme="minorHAnsi"/>
              </w:rPr>
              <w:t xml:space="preserve"> </w:t>
            </w:r>
            <w:r w:rsidRPr="00D765CD">
              <w:rPr>
                <w:rFonts w:asciiTheme="minorHAnsi" w:hAnsiTheme="minorHAnsi" w:cstheme="minorHAnsi"/>
              </w:rPr>
              <w:t>000</w:t>
            </w:r>
          </w:p>
        </w:tc>
        <w:tc>
          <w:tcPr>
            <w:tcW w:w="757"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28</w:t>
            </w:r>
            <w:r w:rsidR="0091274C">
              <w:rPr>
                <w:rFonts w:asciiTheme="minorHAnsi" w:hAnsiTheme="minorHAnsi" w:cstheme="minorHAnsi"/>
              </w:rPr>
              <w:t xml:space="preserve"> </w:t>
            </w:r>
            <w:r w:rsidRPr="00D765CD">
              <w:rPr>
                <w:rFonts w:asciiTheme="minorHAnsi" w:hAnsiTheme="minorHAnsi" w:cstheme="minorHAnsi"/>
              </w:rPr>
              <w:t>000</w:t>
            </w:r>
          </w:p>
        </w:tc>
      </w:tr>
      <w:tr w:rsidR="0091274C" w:rsidRPr="00D765CD" w:rsidTr="0091274C">
        <w:tc>
          <w:tcPr>
            <w:cnfStyle w:val="001000000000" w:firstRow="0" w:lastRow="0" w:firstColumn="1" w:lastColumn="0" w:oddVBand="0" w:evenVBand="0" w:oddHBand="0" w:evenHBand="0" w:firstRowFirstColumn="0" w:firstRowLastColumn="0" w:lastRowFirstColumn="0" w:lastRowLastColumn="0"/>
            <w:tcW w:w="645" w:type="pct"/>
          </w:tcPr>
          <w:p w:rsidR="00895068" w:rsidRPr="0091274C" w:rsidRDefault="00D765CD" w:rsidP="0091274C">
            <w:pPr>
              <w:jc w:val="center"/>
              <w:rPr>
                <w:rFonts w:asciiTheme="minorHAnsi" w:hAnsiTheme="minorHAnsi" w:cstheme="minorHAnsi"/>
                <w:b w:val="0"/>
              </w:rPr>
            </w:pPr>
            <w:r w:rsidRPr="0091274C">
              <w:rPr>
                <w:rFonts w:asciiTheme="minorHAnsi" w:hAnsiTheme="minorHAnsi" w:cstheme="minorHAnsi"/>
                <w:b w:val="0"/>
              </w:rPr>
              <w:t>83</w:t>
            </w:r>
          </w:p>
        </w:tc>
        <w:tc>
          <w:tcPr>
            <w:tcW w:w="897" w:type="pct"/>
          </w:tcPr>
          <w:p w:rsidR="00D765CD" w:rsidRPr="00D765CD" w:rsidRDefault="00D765CD"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303</w:t>
            </w:r>
            <w:r w:rsidR="0091274C">
              <w:rPr>
                <w:rFonts w:asciiTheme="minorHAnsi" w:hAnsiTheme="minorHAnsi" w:cstheme="minorHAnsi"/>
              </w:rPr>
              <w:t xml:space="preserve"> </w:t>
            </w:r>
            <w:r>
              <w:rPr>
                <w:rFonts w:asciiTheme="minorHAnsi" w:hAnsiTheme="minorHAnsi" w:cstheme="minorHAnsi"/>
              </w:rPr>
              <w:t>500</w:t>
            </w:r>
          </w:p>
        </w:tc>
        <w:tc>
          <w:tcPr>
            <w:tcW w:w="1069" w:type="pct"/>
          </w:tcPr>
          <w:p w:rsidR="00895068" w:rsidRPr="00D765CD" w:rsidRDefault="00D765CD"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3</w:t>
            </w:r>
            <w:r w:rsidR="0091274C">
              <w:rPr>
                <w:rFonts w:asciiTheme="minorHAnsi" w:hAnsiTheme="minorHAnsi" w:cstheme="minorHAnsi"/>
              </w:rPr>
              <w:t xml:space="preserve"> </w:t>
            </w:r>
            <w:r w:rsidRPr="00D765CD">
              <w:rPr>
                <w:rFonts w:asciiTheme="minorHAnsi" w:hAnsiTheme="minorHAnsi" w:cstheme="minorHAnsi"/>
              </w:rPr>
              <w:t>500</w:t>
            </w:r>
          </w:p>
        </w:tc>
        <w:tc>
          <w:tcPr>
            <w:tcW w:w="827"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332 000</w:t>
            </w:r>
          </w:p>
        </w:tc>
        <w:tc>
          <w:tcPr>
            <w:tcW w:w="757"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28 500</w:t>
            </w:r>
          </w:p>
        </w:tc>
      </w:tr>
      <w:tr w:rsidR="0091274C" w:rsidRPr="00D765CD" w:rsidTr="00912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895068" w:rsidRPr="0091274C" w:rsidRDefault="00D765CD" w:rsidP="0091274C">
            <w:pPr>
              <w:jc w:val="center"/>
              <w:rPr>
                <w:rFonts w:asciiTheme="minorHAnsi" w:hAnsiTheme="minorHAnsi" w:cstheme="minorHAnsi"/>
                <w:b w:val="0"/>
              </w:rPr>
            </w:pPr>
            <w:r w:rsidRPr="0091274C">
              <w:rPr>
                <w:rFonts w:asciiTheme="minorHAnsi" w:hAnsiTheme="minorHAnsi" w:cstheme="minorHAnsi"/>
                <w:b w:val="0"/>
              </w:rPr>
              <w:t>84</w:t>
            </w:r>
          </w:p>
        </w:tc>
        <w:tc>
          <w:tcPr>
            <w:tcW w:w="897"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307</w:t>
            </w:r>
            <w:r w:rsidR="0091274C">
              <w:rPr>
                <w:rFonts w:asciiTheme="minorHAnsi" w:hAnsiTheme="minorHAnsi" w:cstheme="minorHAnsi"/>
              </w:rPr>
              <w:t xml:space="preserve"> </w:t>
            </w:r>
            <w:r>
              <w:rPr>
                <w:rFonts w:asciiTheme="minorHAnsi" w:hAnsiTheme="minorHAnsi" w:cstheme="minorHAnsi"/>
              </w:rPr>
              <w:t>200</w:t>
            </w:r>
          </w:p>
        </w:tc>
        <w:tc>
          <w:tcPr>
            <w:tcW w:w="1069"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w:t>
            </w:r>
            <w:r w:rsidR="0091274C">
              <w:rPr>
                <w:rFonts w:asciiTheme="minorHAnsi" w:hAnsiTheme="minorHAnsi" w:cstheme="minorHAnsi"/>
              </w:rPr>
              <w:t xml:space="preserve"> </w:t>
            </w:r>
            <w:r>
              <w:rPr>
                <w:rFonts w:asciiTheme="minorHAnsi" w:hAnsiTheme="minorHAnsi" w:cstheme="minorHAnsi"/>
              </w:rPr>
              <w:t>700</w:t>
            </w:r>
          </w:p>
        </w:tc>
        <w:tc>
          <w:tcPr>
            <w:tcW w:w="827"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336 000</w:t>
            </w:r>
          </w:p>
        </w:tc>
        <w:tc>
          <w:tcPr>
            <w:tcW w:w="757"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28 800</w:t>
            </w:r>
          </w:p>
        </w:tc>
      </w:tr>
      <w:tr w:rsidR="0091274C" w:rsidRPr="00D765CD" w:rsidTr="0091274C">
        <w:tc>
          <w:tcPr>
            <w:cnfStyle w:val="001000000000" w:firstRow="0" w:lastRow="0" w:firstColumn="1" w:lastColumn="0" w:oddVBand="0" w:evenVBand="0" w:oddHBand="0" w:evenHBand="0" w:firstRowFirstColumn="0" w:firstRowLastColumn="0" w:lastRowFirstColumn="0" w:lastRowLastColumn="0"/>
            <w:tcW w:w="645" w:type="pct"/>
          </w:tcPr>
          <w:p w:rsidR="00895068" w:rsidRPr="0091274C" w:rsidRDefault="00D765CD" w:rsidP="0091274C">
            <w:pPr>
              <w:jc w:val="center"/>
              <w:rPr>
                <w:rFonts w:asciiTheme="minorHAnsi" w:hAnsiTheme="minorHAnsi" w:cstheme="minorHAnsi"/>
                <w:b w:val="0"/>
              </w:rPr>
            </w:pPr>
            <w:r w:rsidRPr="0091274C">
              <w:rPr>
                <w:rFonts w:asciiTheme="minorHAnsi" w:hAnsiTheme="minorHAnsi" w:cstheme="minorHAnsi"/>
                <w:b w:val="0"/>
              </w:rPr>
              <w:t>85</w:t>
            </w:r>
          </w:p>
        </w:tc>
        <w:tc>
          <w:tcPr>
            <w:tcW w:w="897" w:type="pct"/>
          </w:tcPr>
          <w:p w:rsidR="00895068" w:rsidRPr="00D765CD" w:rsidRDefault="00D765CD"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311</w:t>
            </w:r>
            <w:r w:rsidR="0091274C">
              <w:rPr>
                <w:rFonts w:asciiTheme="minorHAnsi" w:hAnsiTheme="minorHAnsi" w:cstheme="minorHAnsi"/>
              </w:rPr>
              <w:t xml:space="preserve"> </w:t>
            </w:r>
            <w:r>
              <w:rPr>
                <w:rFonts w:asciiTheme="minorHAnsi" w:hAnsiTheme="minorHAnsi" w:cstheme="minorHAnsi"/>
              </w:rPr>
              <w:t>100</w:t>
            </w:r>
          </w:p>
        </w:tc>
        <w:tc>
          <w:tcPr>
            <w:tcW w:w="1069" w:type="pct"/>
          </w:tcPr>
          <w:p w:rsidR="00895068" w:rsidRPr="00D765CD" w:rsidRDefault="00D765CD"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w:t>
            </w:r>
            <w:r w:rsidR="0091274C">
              <w:rPr>
                <w:rFonts w:asciiTheme="minorHAnsi" w:hAnsiTheme="minorHAnsi" w:cstheme="minorHAnsi"/>
              </w:rPr>
              <w:t xml:space="preserve"> </w:t>
            </w:r>
            <w:r>
              <w:rPr>
                <w:rFonts w:asciiTheme="minorHAnsi" w:hAnsiTheme="minorHAnsi" w:cstheme="minorHAnsi"/>
              </w:rPr>
              <w:t>900</w:t>
            </w:r>
          </w:p>
        </w:tc>
        <w:tc>
          <w:tcPr>
            <w:tcW w:w="827"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340 000</w:t>
            </w:r>
          </w:p>
        </w:tc>
        <w:tc>
          <w:tcPr>
            <w:tcW w:w="757"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28 900</w:t>
            </w:r>
          </w:p>
        </w:tc>
      </w:tr>
      <w:tr w:rsidR="0091274C" w:rsidRPr="00D765CD" w:rsidTr="00912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895068" w:rsidRPr="0091274C" w:rsidRDefault="00D765CD" w:rsidP="0091274C">
            <w:pPr>
              <w:jc w:val="center"/>
              <w:rPr>
                <w:rFonts w:asciiTheme="minorHAnsi" w:hAnsiTheme="minorHAnsi" w:cstheme="minorHAnsi"/>
                <w:b w:val="0"/>
              </w:rPr>
            </w:pPr>
            <w:r w:rsidRPr="0091274C">
              <w:rPr>
                <w:rFonts w:asciiTheme="minorHAnsi" w:hAnsiTheme="minorHAnsi" w:cstheme="minorHAnsi"/>
                <w:b w:val="0"/>
              </w:rPr>
              <w:t>86</w:t>
            </w:r>
          </w:p>
        </w:tc>
        <w:tc>
          <w:tcPr>
            <w:tcW w:w="897" w:type="pct"/>
          </w:tcPr>
          <w:p w:rsidR="00D765CD"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315</w:t>
            </w:r>
            <w:r w:rsidR="0091274C">
              <w:rPr>
                <w:rFonts w:asciiTheme="minorHAnsi" w:hAnsiTheme="minorHAnsi" w:cstheme="minorHAnsi"/>
              </w:rPr>
              <w:t xml:space="preserve"> </w:t>
            </w:r>
            <w:r>
              <w:rPr>
                <w:rFonts w:asciiTheme="minorHAnsi" w:hAnsiTheme="minorHAnsi" w:cstheme="minorHAnsi"/>
              </w:rPr>
              <w:t>200</w:t>
            </w:r>
          </w:p>
        </w:tc>
        <w:tc>
          <w:tcPr>
            <w:tcW w:w="1069"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w:t>
            </w:r>
            <w:r w:rsidR="0091274C">
              <w:rPr>
                <w:rFonts w:asciiTheme="minorHAnsi" w:hAnsiTheme="minorHAnsi" w:cstheme="minorHAnsi"/>
              </w:rPr>
              <w:t xml:space="preserve"> </w:t>
            </w:r>
            <w:r>
              <w:rPr>
                <w:rFonts w:asciiTheme="minorHAnsi" w:hAnsiTheme="minorHAnsi" w:cstheme="minorHAnsi"/>
              </w:rPr>
              <w:t>100</w:t>
            </w:r>
          </w:p>
        </w:tc>
        <w:tc>
          <w:tcPr>
            <w:tcW w:w="827"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344 000</w:t>
            </w:r>
          </w:p>
        </w:tc>
        <w:tc>
          <w:tcPr>
            <w:tcW w:w="757"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28 800</w:t>
            </w:r>
          </w:p>
        </w:tc>
      </w:tr>
      <w:tr w:rsidR="0091274C" w:rsidRPr="00D765CD" w:rsidTr="0091274C">
        <w:tc>
          <w:tcPr>
            <w:cnfStyle w:val="001000000000" w:firstRow="0" w:lastRow="0" w:firstColumn="1" w:lastColumn="0" w:oddVBand="0" w:evenVBand="0" w:oddHBand="0" w:evenHBand="0" w:firstRowFirstColumn="0" w:firstRowLastColumn="0" w:lastRowFirstColumn="0" w:lastRowLastColumn="0"/>
            <w:tcW w:w="645" w:type="pct"/>
          </w:tcPr>
          <w:p w:rsidR="00895068" w:rsidRPr="0091274C" w:rsidRDefault="00D765CD" w:rsidP="0091274C">
            <w:pPr>
              <w:jc w:val="center"/>
              <w:rPr>
                <w:rFonts w:asciiTheme="minorHAnsi" w:hAnsiTheme="minorHAnsi" w:cstheme="minorHAnsi"/>
                <w:b w:val="0"/>
              </w:rPr>
            </w:pPr>
            <w:r w:rsidRPr="0091274C">
              <w:rPr>
                <w:rFonts w:asciiTheme="minorHAnsi" w:hAnsiTheme="minorHAnsi" w:cstheme="minorHAnsi"/>
                <w:b w:val="0"/>
              </w:rPr>
              <w:t>87</w:t>
            </w:r>
          </w:p>
        </w:tc>
        <w:tc>
          <w:tcPr>
            <w:tcW w:w="897" w:type="pct"/>
          </w:tcPr>
          <w:p w:rsidR="00895068" w:rsidRPr="00D765CD" w:rsidRDefault="00D765CD"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319</w:t>
            </w:r>
            <w:r w:rsidR="0091274C">
              <w:rPr>
                <w:rFonts w:asciiTheme="minorHAnsi" w:hAnsiTheme="minorHAnsi" w:cstheme="minorHAnsi"/>
              </w:rPr>
              <w:t xml:space="preserve"> </w:t>
            </w:r>
            <w:r>
              <w:rPr>
                <w:rFonts w:asciiTheme="minorHAnsi" w:hAnsiTheme="minorHAnsi" w:cstheme="minorHAnsi"/>
              </w:rPr>
              <w:t>500</w:t>
            </w:r>
          </w:p>
        </w:tc>
        <w:tc>
          <w:tcPr>
            <w:tcW w:w="1069" w:type="pct"/>
          </w:tcPr>
          <w:p w:rsidR="00895068" w:rsidRPr="00D765CD" w:rsidRDefault="00D765CD"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w:t>
            </w:r>
            <w:r w:rsidR="0091274C">
              <w:rPr>
                <w:rFonts w:asciiTheme="minorHAnsi" w:hAnsiTheme="minorHAnsi" w:cstheme="minorHAnsi"/>
              </w:rPr>
              <w:t xml:space="preserve"> </w:t>
            </w:r>
            <w:r>
              <w:rPr>
                <w:rFonts w:asciiTheme="minorHAnsi" w:hAnsiTheme="minorHAnsi" w:cstheme="minorHAnsi"/>
              </w:rPr>
              <w:t>300</w:t>
            </w:r>
          </w:p>
        </w:tc>
        <w:tc>
          <w:tcPr>
            <w:tcW w:w="827"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348 000</w:t>
            </w:r>
          </w:p>
        </w:tc>
        <w:tc>
          <w:tcPr>
            <w:tcW w:w="757" w:type="pct"/>
          </w:tcPr>
          <w:p w:rsidR="00895068" w:rsidRPr="00D765CD" w:rsidRDefault="0091274C" w:rsidP="0091274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28 500</w:t>
            </w:r>
          </w:p>
        </w:tc>
      </w:tr>
      <w:tr w:rsidR="0091274C" w:rsidRPr="00D765CD" w:rsidTr="009127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895068" w:rsidRPr="0091274C" w:rsidRDefault="00D765CD" w:rsidP="0091274C">
            <w:pPr>
              <w:jc w:val="center"/>
              <w:rPr>
                <w:rFonts w:asciiTheme="minorHAnsi" w:hAnsiTheme="minorHAnsi" w:cstheme="minorHAnsi"/>
                <w:b w:val="0"/>
              </w:rPr>
            </w:pPr>
            <w:r w:rsidRPr="0091274C">
              <w:rPr>
                <w:rFonts w:asciiTheme="minorHAnsi" w:hAnsiTheme="minorHAnsi" w:cstheme="minorHAnsi"/>
                <w:b w:val="0"/>
              </w:rPr>
              <w:t>88</w:t>
            </w:r>
          </w:p>
        </w:tc>
        <w:tc>
          <w:tcPr>
            <w:tcW w:w="897"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324</w:t>
            </w:r>
            <w:r w:rsidR="0091274C">
              <w:rPr>
                <w:rFonts w:asciiTheme="minorHAnsi" w:hAnsiTheme="minorHAnsi" w:cstheme="minorHAnsi"/>
              </w:rPr>
              <w:t xml:space="preserve"> </w:t>
            </w:r>
            <w:r>
              <w:rPr>
                <w:rFonts w:asciiTheme="minorHAnsi" w:hAnsiTheme="minorHAnsi" w:cstheme="minorHAnsi"/>
              </w:rPr>
              <w:t>000</w:t>
            </w:r>
          </w:p>
        </w:tc>
        <w:tc>
          <w:tcPr>
            <w:tcW w:w="1069" w:type="pct"/>
          </w:tcPr>
          <w:p w:rsidR="00895068" w:rsidRPr="00D765CD" w:rsidRDefault="00D765CD"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w:t>
            </w:r>
            <w:r w:rsidR="0091274C">
              <w:rPr>
                <w:rFonts w:asciiTheme="minorHAnsi" w:hAnsiTheme="minorHAnsi" w:cstheme="minorHAnsi"/>
              </w:rPr>
              <w:t xml:space="preserve"> </w:t>
            </w:r>
            <w:r>
              <w:rPr>
                <w:rFonts w:asciiTheme="minorHAnsi" w:hAnsiTheme="minorHAnsi" w:cstheme="minorHAnsi"/>
              </w:rPr>
              <w:t>500</w:t>
            </w:r>
          </w:p>
        </w:tc>
        <w:tc>
          <w:tcPr>
            <w:tcW w:w="827"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352 000</w:t>
            </w:r>
          </w:p>
        </w:tc>
        <w:tc>
          <w:tcPr>
            <w:tcW w:w="757" w:type="pct"/>
          </w:tcPr>
          <w:p w:rsidR="00895068" w:rsidRPr="00D765CD" w:rsidRDefault="0091274C" w:rsidP="0091274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28 000</w:t>
            </w:r>
          </w:p>
        </w:tc>
      </w:tr>
    </w:tbl>
    <w:p w:rsidR="00680645" w:rsidRDefault="00680645" w:rsidP="00895068">
      <w:pPr>
        <w:rPr>
          <w:rFonts w:asciiTheme="minorHAnsi" w:hAnsiTheme="minorHAnsi" w:cstheme="minorHAnsi"/>
        </w:rPr>
      </w:pPr>
    </w:p>
    <w:p w:rsidR="00680645" w:rsidRDefault="00680645" w:rsidP="00680645">
      <w:pPr>
        <w:jc w:val="both"/>
        <w:rPr>
          <w:rFonts w:asciiTheme="minorHAnsi" w:hAnsiTheme="minorHAnsi" w:cstheme="minorHAnsi"/>
        </w:rPr>
      </w:pPr>
      <w:r>
        <w:rPr>
          <w:rFonts w:asciiTheme="minorHAnsi" w:hAnsiTheme="minorHAnsi" w:cstheme="minorHAnsi"/>
        </w:rPr>
        <w:t>Pan Radosta bude zvětšovat produkci kukuřice do chvíle, kdy bude cena větší než mezní náklady (přírůstkové). Bude tedy pěstovat 85 tun kukuřice, protože každá další tuna by sice přinášela výnosy, ale ty by byly ovšem nižší než mezní náklady. A klesaly by tak efektivita této činnosti (a také zisk). Nebude mít zájem ani produkci snižovat, protože ztráta příjmu z ní by byla větší než vynaložené náklady. Další vývoj a výpočty optimální produkce pro další roky se budou opět řídit výkupními cenami, které tak budou hýbat i s optimálním objemem produkce.</w:t>
      </w:r>
    </w:p>
    <w:p w:rsidR="00680645" w:rsidRDefault="00680645" w:rsidP="00680645">
      <w:pPr>
        <w:jc w:val="both"/>
        <w:rPr>
          <w:rFonts w:asciiTheme="minorHAnsi" w:hAnsiTheme="minorHAnsi" w:cstheme="minorHAnsi"/>
        </w:rPr>
      </w:pPr>
    </w:p>
    <w:p w:rsidR="00680645" w:rsidRDefault="00680645" w:rsidP="00680645">
      <w:pPr>
        <w:jc w:val="both"/>
        <w:rPr>
          <w:rFonts w:asciiTheme="minorHAnsi" w:hAnsiTheme="minorHAnsi" w:cstheme="minorHAnsi"/>
          <w:b/>
        </w:rPr>
      </w:pPr>
      <w:r>
        <w:rPr>
          <w:rFonts w:asciiTheme="minorHAnsi" w:hAnsiTheme="minorHAnsi" w:cstheme="minorHAnsi"/>
        </w:rPr>
        <w:t>Zemědělec tedy bude zvyšovat produkci, dokud budou mezní náklady nižší než mezní příjem. Situace, kdy se mezní příjem a mezní náklady vyrovnají</w:t>
      </w:r>
      <w:r w:rsidR="00F37FD3">
        <w:rPr>
          <w:rFonts w:asciiTheme="minorHAnsi" w:hAnsiTheme="minorHAnsi" w:cstheme="minorHAnsi"/>
        </w:rPr>
        <w:t>,</w:t>
      </w:r>
      <w:r>
        <w:rPr>
          <w:rFonts w:asciiTheme="minorHAnsi" w:hAnsiTheme="minorHAnsi" w:cstheme="minorHAnsi"/>
        </w:rPr>
        <w:t xml:space="preserve"> nazýváme rovnováhou firmy, protože pak není důvod produkci ani snižovat, ani zvyšovat. </w:t>
      </w:r>
      <w:r w:rsidRPr="00F37FD3">
        <w:rPr>
          <w:rFonts w:asciiTheme="minorHAnsi" w:hAnsiTheme="minorHAnsi" w:cstheme="minorHAnsi"/>
          <w:b/>
        </w:rPr>
        <w:t>Q*&gt; MC = MR</w:t>
      </w:r>
    </w:p>
    <w:p w:rsidR="00F37FD3" w:rsidRDefault="00F37FD3" w:rsidP="00F37FD3">
      <w:pPr>
        <w:pStyle w:val="Nadpis1"/>
      </w:pPr>
      <w:r>
        <w:lastRenderedPageBreak/>
        <w:t>Zadání pro studenty:</w:t>
      </w:r>
    </w:p>
    <w:p w:rsidR="00F37FD3" w:rsidRDefault="00F37FD3" w:rsidP="00F37FD3">
      <w:pPr>
        <w:pStyle w:val="Nadpis2"/>
      </w:pPr>
      <w:r>
        <w:t>Příklad zemědělce</w:t>
      </w:r>
    </w:p>
    <w:p w:rsidR="00F37FD3" w:rsidRDefault="00F37FD3" w:rsidP="00F37FD3">
      <w:pPr>
        <w:jc w:val="both"/>
        <w:rPr>
          <w:rFonts w:asciiTheme="minorHAnsi" w:hAnsiTheme="minorHAnsi" w:cstheme="minorHAnsi"/>
        </w:rPr>
      </w:pPr>
      <w:r w:rsidRPr="00AA3C4A">
        <w:rPr>
          <w:rFonts w:asciiTheme="minorHAnsi" w:hAnsiTheme="minorHAnsi" w:cstheme="minorHAnsi"/>
        </w:rPr>
        <w:t>Pan Radosta pěs</w:t>
      </w:r>
      <w:r>
        <w:rPr>
          <w:rFonts w:asciiTheme="minorHAnsi" w:hAnsiTheme="minorHAnsi" w:cstheme="minorHAnsi"/>
        </w:rPr>
        <w:t>tuje hlavně kukuřici, kterou po</w:t>
      </w:r>
      <w:r w:rsidRPr="00AA3C4A">
        <w:rPr>
          <w:rFonts w:asciiTheme="minorHAnsi" w:hAnsiTheme="minorHAnsi" w:cstheme="minorHAnsi"/>
        </w:rPr>
        <w:t>sléze prodává.</w:t>
      </w:r>
      <w:r>
        <w:rPr>
          <w:rFonts w:asciiTheme="minorHAnsi" w:hAnsiTheme="minorHAnsi" w:cstheme="minorHAnsi"/>
        </w:rPr>
        <w:t xml:space="preserve"> Řeší ovšem otázku, jak moc má zvětšovat produkci této plodiny, když usiluje o maximalizaci svých výnosů? Zvětšení objemu bude představovat zvýšení nákladů na každou dodatečnou tunu produkce – mezní náklady, například co se týče hnojení. Může ovšem také zvětšovat plochu, na níž by mohl kukuřici pěstovat, a zasévat tak i na pole, které se pro pěstování kukuřice hodí už méně. A tím opět zvyšovat dodatečné náklady.</w:t>
      </w:r>
    </w:p>
    <w:p w:rsidR="00F37FD3" w:rsidRPr="00AA3C4A" w:rsidRDefault="00F37FD3" w:rsidP="00F37FD3">
      <w:pPr>
        <w:rPr>
          <w:rFonts w:asciiTheme="minorHAnsi" w:hAnsiTheme="minorHAnsi" w:cstheme="minorHAnsi"/>
        </w:rPr>
      </w:pPr>
    </w:p>
    <w:p w:rsidR="00F37FD3" w:rsidRDefault="00F37FD3" w:rsidP="00F37FD3">
      <w:pPr>
        <w:pStyle w:val="Odstavecseseznamem"/>
        <w:numPr>
          <w:ilvl w:val="0"/>
          <w:numId w:val="1"/>
        </w:numPr>
        <w:rPr>
          <w:rFonts w:asciiTheme="minorHAnsi" w:hAnsiTheme="minorHAnsi" w:cstheme="minorHAnsi"/>
        </w:rPr>
      </w:pPr>
      <w:r>
        <w:rPr>
          <w:rFonts w:asciiTheme="minorHAnsi" w:hAnsiTheme="minorHAnsi" w:cstheme="minorHAnsi"/>
        </w:rPr>
        <w:t>Kolik kukuřice by měl tedy pan Radosta pěstovat, aby maximalizoval svůj zisk?</w:t>
      </w:r>
    </w:p>
    <w:p w:rsidR="00F37FD3" w:rsidRDefault="00F37FD3" w:rsidP="00F37FD3">
      <w:pPr>
        <w:rPr>
          <w:rFonts w:asciiTheme="minorHAnsi" w:hAnsiTheme="minorHAnsi" w:cstheme="minorHAnsi"/>
        </w:rPr>
      </w:pPr>
    </w:p>
    <w:p w:rsidR="00F37FD3" w:rsidRPr="00895068" w:rsidRDefault="00F37FD3" w:rsidP="00F37FD3">
      <w:pPr>
        <w:rPr>
          <w:rFonts w:asciiTheme="minorHAnsi" w:hAnsiTheme="minorHAnsi" w:cstheme="minorHAnsi"/>
        </w:rPr>
      </w:pPr>
      <w:r>
        <w:rPr>
          <w:rFonts w:asciiTheme="minorHAnsi" w:hAnsiTheme="minorHAnsi" w:cstheme="minorHAnsi"/>
        </w:rPr>
        <w:t>V následující tabulce uvidíte, jaké jsou mezní náklady na pěstování kukuřice a jejich porovnání s cenou kukuřice.</w:t>
      </w:r>
    </w:p>
    <w:p w:rsidR="00F37FD3" w:rsidRDefault="00F37FD3" w:rsidP="00F37FD3">
      <w:pPr>
        <w:rPr>
          <w:rFonts w:asciiTheme="minorHAnsi" w:hAnsiTheme="minorHAnsi" w:cstheme="minorHAnsi"/>
        </w:rPr>
      </w:pPr>
    </w:p>
    <w:tbl>
      <w:tblPr>
        <w:tblStyle w:val="Svtlseznamzvraznn1"/>
        <w:tblW w:w="5000" w:type="pct"/>
        <w:tblLook w:val="04A0" w:firstRow="1" w:lastRow="0" w:firstColumn="1" w:lastColumn="0" w:noHBand="0" w:noVBand="1"/>
      </w:tblPr>
      <w:tblGrid>
        <w:gridCol w:w="1199"/>
        <w:gridCol w:w="1666"/>
        <w:gridCol w:w="1986"/>
        <w:gridCol w:w="1536"/>
        <w:gridCol w:w="1497"/>
        <w:gridCol w:w="1404"/>
      </w:tblGrid>
      <w:tr w:rsidR="00F37FD3" w:rsidRPr="00D765CD" w:rsidTr="00705F74">
        <w:trPr>
          <w:cnfStyle w:val="100000000000" w:firstRow="1" w:lastRow="0" w:firstColumn="0" w:lastColumn="0" w:oddVBand="0" w:evenVBand="0" w:oddHBand="0"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645" w:type="pct"/>
          </w:tcPr>
          <w:p w:rsidR="00F37FD3" w:rsidRPr="00D765CD" w:rsidRDefault="00F37FD3" w:rsidP="00705F74">
            <w:pPr>
              <w:jc w:val="center"/>
              <w:rPr>
                <w:rFonts w:asciiTheme="minorHAnsi" w:hAnsiTheme="minorHAnsi" w:cstheme="minorHAnsi"/>
              </w:rPr>
            </w:pPr>
            <w:r w:rsidRPr="00D765CD">
              <w:rPr>
                <w:rFonts w:asciiTheme="minorHAnsi" w:hAnsiTheme="minorHAnsi" w:cstheme="minorHAnsi"/>
              </w:rPr>
              <w:t>(1)</w:t>
            </w:r>
          </w:p>
          <w:p w:rsidR="00F37FD3" w:rsidRPr="00D765CD" w:rsidRDefault="00F37FD3" w:rsidP="00705F74">
            <w:pPr>
              <w:jc w:val="center"/>
              <w:rPr>
                <w:rFonts w:asciiTheme="minorHAnsi" w:hAnsiTheme="minorHAnsi" w:cstheme="minorHAnsi"/>
              </w:rPr>
            </w:pPr>
            <w:r w:rsidRPr="00D765CD">
              <w:rPr>
                <w:rFonts w:asciiTheme="minorHAnsi" w:hAnsiTheme="minorHAnsi" w:cstheme="minorHAnsi"/>
              </w:rPr>
              <w:t>Kukuřice</w:t>
            </w:r>
          </w:p>
          <w:p w:rsidR="00F37FD3" w:rsidRPr="00D765CD" w:rsidRDefault="00F37FD3" w:rsidP="00705F74">
            <w:pPr>
              <w:jc w:val="center"/>
              <w:rPr>
                <w:rFonts w:asciiTheme="minorHAnsi" w:hAnsiTheme="minorHAnsi" w:cstheme="minorHAnsi"/>
              </w:rPr>
            </w:pPr>
            <w:r w:rsidRPr="00D765CD">
              <w:rPr>
                <w:rFonts w:asciiTheme="minorHAnsi" w:hAnsiTheme="minorHAnsi" w:cstheme="minorHAnsi"/>
              </w:rPr>
              <w:t>(t)</w:t>
            </w:r>
          </w:p>
        </w:tc>
        <w:tc>
          <w:tcPr>
            <w:tcW w:w="897" w:type="pct"/>
          </w:tcPr>
          <w:p w:rsidR="00F37FD3" w:rsidRPr="00D765CD" w:rsidRDefault="00F37FD3" w:rsidP="00705F74">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(2)</w:t>
            </w:r>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Celkové</w:t>
            </w:r>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náklady (Kč)</w:t>
            </w:r>
          </w:p>
        </w:tc>
        <w:tc>
          <w:tcPr>
            <w:tcW w:w="1069" w:type="pct"/>
          </w:tcPr>
          <w:p w:rsidR="00F37FD3" w:rsidRPr="00D765CD" w:rsidRDefault="00F37FD3" w:rsidP="00705F74">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w:t>
            </w:r>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Mezní</w:t>
            </w:r>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náklady (Kč/t)</w:t>
            </w:r>
          </w:p>
        </w:tc>
        <w:tc>
          <w:tcPr>
            <w:tcW w:w="827" w:type="pct"/>
          </w:tcPr>
          <w:p w:rsidR="00F37FD3" w:rsidRPr="00D765CD" w:rsidRDefault="00F37FD3" w:rsidP="00705F74">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w:t>
            </w:r>
          </w:p>
          <w:p w:rsidR="00F37FD3" w:rsidRDefault="00F37FD3" w:rsidP="00705F74">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 xml:space="preserve">Cena </w:t>
            </w:r>
          </w:p>
          <w:p w:rsidR="00F37FD3" w:rsidRPr="00D765CD" w:rsidRDefault="00F37FD3" w:rsidP="00705F74">
            <w:pPr>
              <w:pStyle w:val="Odstavecseseznamem"/>
              <w:ind w:left="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(Kč/t)</w:t>
            </w:r>
          </w:p>
        </w:tc>
        <w:tc>
          <w:tcPr>
            <w:tcW w:w="806" w:type="pct"/>
          </w:tcPr>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roofErr w:type="gramStart"/>
            <w:r w:rsidRPr="00D765CD">
              <w:rPr>
                <w:rFonts w:asciiTheme="minorHAnsi" w:hAnsiTheme="minorHAnsi" w:cstheme="minorHAnsi"/>
              </w:rPr>
              <w:t>(5)=(4)</w:t>
            </w:r>
            <w:r>
              <w:rPr>
                <w:rFonts w:asciiTheme="minorHAnsi" w:hAnsiTheme="minorHAnsi" w:cstheme="minorHAnsi"/>
              </w:rPr>
              <w:t>x</w:t>
            </w:r>
            <w:r w:rsidRPr="00D765CD">
              <w:rPr>
                <w:rFonts w:asciiTheme="minorHAnsi" w:hAnsiTheme="minorHAnsi" w:cstheme="minorHAnsi"/>
              </w:rPr>
              <w:t>(1)</w:t>
            </w:r>
            <w:proofErr w:type="gramEnd"/>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Celkový</w:t>
            </w:r>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příjem (Kč)</w:t>
            </w:r>
          </w:p>
        </w:tc>
        <w:tc>
          <w:tcPr>
            <w:tcW w:w="757" w:type="pct"/>
          </w:tcPr>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roofErr w:type="gramStart"/>
            <w:r w:rsidRPr="00D765CD">
              <w:rPr>
                <w:rFonts w:asciiTheme="minorHAnsi" w:hAnsiTheme="minorHAnsi" w:cstheme="minorHAnsi"/>
              </w:rPr>
              <w:t>(6)=(5)-(2)</w:t>
            </w:r>
            <w:proofErr w:type="gramEnd"/>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Celkový</w:t>
            </w:r>
          </w:p>
          <w:p w:rsidR="00F37FD3" w:rsidRPr="00D765CD" w:rsidRDefault="00F37FD3" w:rsidP="00705F74">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zisk (Kč)</w:t>
            </w:r>
          </w:p>
        </w:tc>
      </w:tr>
      <w:tr w:rsidR="00F37FD3" w:rsidRPr="00D765CD" w:rsidTr="00705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F37FD3" w:rsidRPr="0091274C" w:rsidRDefault="00F37FD3" w:rsidP="00705F74">
            <w:pPr>
              <w:jc w:val="center"/>
              <w:rPr>
                <w:rFonts w:asciiTheme="minorHAnsi" w:hAnsiTheme="minorHAnsi" w:cstheme="minorHAnsi"/>
                <w:b w:val="0"/>
              </w:rPr>
            </w:pPr>
            <w:r w:rsidRPr="0091274C">
              <w:rPr>
                <w:rFonts w:asciiTheme="minorHAnsi" w:hAnsiTheme="minorHAnsi" w:cstheme="minorHAnsi"/>
                <w:b w:val="0"/>
              </w:rPr>
              <w:t>82</w:t>
            </w:r>
          </w:p>
        </w:tc>
        <w:tc>
          <w:tcPr>
            <w:tcW w:w="89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300</w:t>
            </w:r>
            <w:r>
              <w:rPr>
                <w:rFonts w:asciiTheme="minorHAnsi" w:hAnsiTheme="minorHAnsi" w:cstheme="minorHAnsi"/>
              </w:rPr>
              <w:t xml:space="preserve"> </w:t>
            </w:r>
            <w:r w:rsidRPr="00D765CD">
              <w:rPr>
                <w:rFonts w:asciiTheme="minorHAnsi" w:hAnsiTheme="minorHAnsi" w:cstheme="minorHAnsi"/>
              </w:rPr>
              <w:t>000</w:t>
            </w:r>
          </w:p>
        </w:tc>
        <w:tc>
          <w:tcPr>
            <w:tcW w:w="1069"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w:t>
            </w:r>
          </w:p>
        </w:tc>
        <w:tc>
          <w:tcPr>
            <w:tcW w:w="82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765CD">
              <w:rPr>
                <w:rFonts w:asciiTheme="minorHAnsi" w:hAnsiTheme="minorHAnsi" w:cstheme="minorHAnsi"/>
              </w:rPr>
              <w:t>4</w:t>
            </w:r>
            <w:r>
              <w:rPr>
                <w:rFonts w:asciiTheme="minorHAnsi" w:hAnsiTheme="minorHAnsi" w:cstheme="minorHAnsi"/>
              </w:rPr>
              <w:t xml:space="preserve"> </w:t>
            </w:r>
            <w:r w:rsidRPr="00D765CD">
              <w:rPr>
                <w:rFonts w:asciiTheme="minorHAnsi" w:hAnsiTheme="minorHAnsi" w:cstheme="minorHAnsi"/>
              </w:rPr>
              <w:t>000</w:t>
            </w:r>
          </w:p>
        </w:tc>
        <w:tc>
          <w:tcPr>
            <w:tcW w:w="806"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75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F37FD3" w:rsidRPr="00D765CD" w:rsidTr="00705F74">
        <w:tc>
          <w:tcPr>
            <w:cnfStyle w:val="001000000000" w:firstRow="0" w:lastRow="0" w:firstColumn="1" w:lastColumn="0" w:oddVBand="0" w:evenVBand="0" w:oddHBand="0" w:evenHBand="0" w:firstRowFirstColumn="0" w:firstRowLastColumn="0" w:lastRowFirstColumn="0" w:lastRowLastColumn="0"/>
            <w:tcW w:w="645" w:type="pct"/>
          </w:tcPr>
          <w:p w:rsidR="00F37FD3" w:rsidRPr="0091274C" w:rsidRDefault="00F37FD3" w:rsidP="00705F74">
            <w:pPr>
              <w:jc w:val="center"/>
              <w:rPr>
                <w:rFonts w:asciiTheme="minorHAnsi" w:hAnsiTheme="minorHAnsi" w:cstheme="minorHAnsi"/>
                <w:b w:val="0"/>
              </w:rPr>
            </w:pPr>
            <w:r w:rsidRPr="0091274C">
              <w:rPr>
                <w:rFonts w:asciiTheme="minorHAnsi" w:hAnsiTheme="minorHAnsi" w:cstheme="minorHAnsi"/>
                <w:b w:val="0"/>
              </w:rPr>
              <w:t>83</w:t>
            </w:r>
          </w:p>
        </w:tc>
        <w:tc>
          <w:tcPr>
            <w:tcW w:w="89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303 500</w:t>
            </w:r>
          </w:p>
        </w:tc>
        <w:tc>
          <w:tcPr>
            <w:tcW w:w="1069"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82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75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F37FD3" w:rsidRPr="00D765CD" w:rsidTr="00705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F37FD3" w:rsidRPr="0091274C" w:rsidRDefault="00F37FD3" w:rsidP="00705F74">
            <w:pPr>
              <w:jc w:val="center"/>
              <w:rPr>
                <w:rFonts w:asciiTheme="minorHAnsi" w:hAnsiTheme="minorHAnsi" w:cstheme="minorHAnsi"/>
                <w:b w:val="0"/>
              </w:rPr>
            </w:pPr>
            <w:r w:rsidRPr="0091274C">
              <w:rPr>
                <w:rFonts w:asciiTheme="minorHAnsi" w:hAnsiTheme="minorHAnsi" w:cstheme="minorHAnsi"/>
                <w:b w:val="0"/>
              </w:rPr>
              <w:t>84</w:t>
            </w:r>
          </w:p>
        </w:tc>
        <w:tc>
          <w:tcPr>
            <w:tcW w:w="89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307 200</w:t>
            </w:r>
          </w:p>
        </w:tc>
        <w:tc>
          <w:tcPr>
            <w:tcW w:w="1069"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82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75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F37FD3" w:rsidRPr="00D765CD" w:rsidTr="00705F74">
        <w:tc>
          <w:tcPr>
            <w:cnfStyle w:val="001000000000" w:firstRow="0" w:lastRow="0" w:firstColumn="1" w:lastColumn="0" w:oddVBand="0" w:evenVBand="0" w:oddHBand="0" w:evenHBand="0" w:firstRowFirstColumn="0" w:firstRowLastColumn="0" w:lastRowFirstColumn="0" w:lastRowLastColumn="0"/>
            <w:tcW w:w="645" w:type="pct"/>
          </w:tcPr>
          <w:p w:rsidR="00F37FD3" w:rsidRPr="0091274C" w:rsidRDefault="00F37FD3" w:rsidP="00705F74">
            <w:pPr>
              <w:jc w:val="center"/>
              <w:rPr>
                <w:rFonts w:asciiTheme="minorHAnsi" w:hAnsiTheme="minorHAnsi" w:cstheme="minorHAnsi"/>
                <w:b w:val="0"/>
              </w:rPr>
            </w:pPr>
            <w:r w:rsidRPr="0091274C">
              <w:rPr>
                <w:rFonts w:asciiTheme="minorHAnsi" w:hAnsiTheme="minorHAnsi" w:cstheme="minorHAnsi"/>
                <w:b w:val="0"/>
              </w:rPr>
              <w:t>85</w:t>
            </w:r>
          </w:p>
        </w:tc>
        <w:tc>
          <w:tcPr>
            <w:tcW w:w="89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311 100</w:t>
            </w:r>
          </w:p>
        </w:tc>
        <w:tc>
          <w:tcPr>
            <w:tcW w:w="1069"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82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75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F37FD3" w:rsidRPr="00D765CD" w:rsidTr="00705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F37FD3" w:rsidRPr="0091274C" w:rsidRDefault="00F37FD3" w:rsidP="00705F74">
            <w:pPr>
              <w:jc w:val="center"/>
              <w:rPr>
                <w:rFonts w:asciiTheme="minorHAnsi" w:hAnsiTheme="minorHAnsi" w:cstheme="minorHAnsi"/>
                <w:b w:val="0"/>
              </w:rPr>
            </w:pPr>
            <w:r w:rsidRPr="0091274C">
              <w:rPr>
                <w:rFonts w:asciiTheme="minorHAnsi" w:hAnsiTheme="minorHAnsi" w:cstheme="minorHAnsi"/>
                <w:b w:val="0"/>
              </w:rPr>
              <w:t>86</w:t>
            </w:r>
          </w:p>
        </w:tc>
        <w:tc>
          <w:tcPr>
            <w:tcW w:w="89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315 200</w:t>
            </w:r>
          </w:p>
        </w:tc>
        <w:tc>
          <w:tcPr>
            <w:tcW w:w="1069"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82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75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F37FD3" w:rsidRPr="00D765CD" w:rsidTr="00705F74">
        <w:tc>
          <w:tcPr>
            <w:cnfStyle w:val="001000000000" w:firstRow="0" w:lastRow="0" w:firstColumn="1" w:lastColumn="0" w:oddVBand="0" w:evenVBand="0" w:oddHBand="0" w:evenHBand="0" w:firstRowFirstColumn="0" w:firstRowLastColumn="0" w:lastRowFirstColumn="0" w:lastRowLastColumn="0"/>
            <w:tcW w:w="645" w:type="pct"/>
          </w:tcPr>
          <w:p w:rsidR="00F37FD3" w:rsidRPr="0091274C" w:rsidRDefault="00F37FD3" w:rsidP="00705F74">
            <w:pPr>
              <w:jc w:val="center"/>
              <w:rPr>
                <w:rFonts w:asciiTheme="minorHAnsi" w:hAnsiTheme="minorHAnsi" w:cstheme="minorHAnsi"/>
                <w:b w:val="0"/>
              </w:rPr>
            </w:pPr>
            <w:r w:rsidRPr="0091274C">
              <w:rPr>
                <w:rFonts w:asciiTheme="minorHAnsi" w:hAnsiTheme="minorHAnsi" w:cstheme="minorHAnsi"/>
                <w:b w:val="0"/>
              </w:rPr>
              <w:t>87</w:t>
            </w:r>
          </w:p>
        </w:tc>
        <w:tc>
          <w:tcPr>
            <w:tcW w:w="89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319 500</w:t>
            </w:r>
          </w:p>
        </w:tc>
        <w:tc>
          <w:tcPr>
            <w:tcW w:w="1069"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82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757" w:type="pct"/>
          </w:tcPr>
          <w:p w:rsidR="00F37FD3" w:rsidRPr="00D765CD" w:rsidRDefault="00F37FD3" w:rsidP="00705F7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F37FD3" w:rsidRPr="00D765CD" w:rsidTr="00705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5" w:type="pct"/>
          </w:tcPr>
          <w:p w:rsidR="00F37FD3" w:rsidRPr="0091274C" w:rsidRDefault="00F37FD3" w:rsidP="00705F74">
            <w:pPr>
              <w:jc w:val="center"/>
              <w:rPr>
                <w:rFonts w:asciiTheme="minorHAnsi" w:hAnsiTheme="minorHAnsi" w:cstheme="minorHAnsi"/>
                <w:b w:val="0"/>
              </w:rPr>
            </w:pPr>
            <w:r w:rsidRPr="0091274C">
              <w:rPr>
                <w:rFonts w:asciiTheme="minorHAnsi" w:hAnsiTheme="minorHAnsi" w:cstheme="minorHAnsi"/>
                <w:b w:val="0"/>
              </w:rPr>
              <w:t>88</w:t>
            </w:r>
          </w:p>
        </w:tc>
        <w:tc>
          <w:tcPr>
            <w:tcW w:w="89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324 000</w:t>
            </w:r>
          </w:p>
        </w:tc>
        <w:tc>
          <w:tcPr>
            <w:tcW w:w="1069"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82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4 000</w:t>
            </w:r>
          </w:p>
        </w:tc>
        <w:tc>
          <w:tcPr>
            <w:tcW w:w="806"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c>
          <w:tcPr>
            <w:tcW w:w="757" w:type="pct"/>
          </w:tcPr>
          <w:p w:rsidR="00F37FD3" w:rsidRPr="00D765CD" w:rsidRDefault="00F37FD3" w:rsidP="00705F7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F37FD3" w:rsidRPr="00F37FD3" w:rsidRDefault="00F37FD3" w:rsidP="00F37FD3">
      <w:pPr>
        <w:rPr>
          <w:b/>
        </w:rPr>
      </w:pPr>
    </w:p>
    <w:p w:rsidR="00F37FD3" w:rsidRPr="00F37FD3" w:rsidRDefault="00F37FD3" w:rsidP="00F37FD3">
      <w:pPr>
        <w:pStyle w:val="Odstavecseseznamem"/>
        <w:numPr>
          <w:ilvl w:val="0"/>
          <w:numId w:val="1"/>
        </w:numPr>
        <w:rPr>
          <w:rFonts w:asciiTheme="minorHAnsi" w:hAnsiTheme="minorHAnsi" w:cstheme="minorHAnsi"/>
          <w:b/>
        </w:rPr>
      </w:pPr>
      <w:r w:rsidRPr="00F37FD3">
        <w:rPr>
          <w:rFonts w:asciiTheme="minorHAnsi" w:hAnsiTheme="minorHAnsi" w:cstheme="minorHAnsi"/>
          <w:b/>
        </w:rPr>
        <w:t>Do tabulky dopište sloupec 3, 5 a 6. A stanovte optimální objem produkce v tunách!</w:t>
      </w:r>
    </w:p>
    <w:sectPr w:rsidR="00F37FD3" w:rsidRPr="00F37FD3" w:rsidSect="005B595F">
      <w:headerReference w:type="default" r:id="rId9"/>
      <w:pgSz w:w="11906" w:h="16838"/>
      <w:pgMar w:top="1417" w:right="1417" w:bottom="1417" w:left="1417" w:header="45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637" w:rsidRDefault="007B5637" w:rsidP="000E5513">
      <w:r>
        <w:separator/>
      </w:r>
    </w:p>
  </w:endnote>
  <w:endnote w:type="continuationSeparator" w:id="0">
    <w:p w:rsidR="007B5637" w:rsidRDefault="007B5637" w:rsidP="000E5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637" w:rsidRDefault="007B5637" w:rsidP="000E5513">
      <w:r>
        <w:separator/>
      </w:r>
    </w:p>
  </w:footnote>
  <w:footnote w:type="continuationSeparator" w:id="0">
    <w:p w:rsidR="007B5637" w:rsidRDefault="007B5637" w:rsidP="000E5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513" w:rsidRDefault="008B2481" w:rsidP="000E5513">
    <w:pPr>
      <w:pStyle w:val="Zhlav"/>
      <w:jc w:val="center"/>
    </w:pPr>
    <w:r>
      <w:rPr>
        <w:noProof/>
      </w:rPr>
      <w:drawing>
        <wp:inline distT="0" distB="0" distL="0" distR="0">
          <wp:extent cx="2965450" cy="645795"/>
          <wp:effectExtent l="0" t="0" r="6350" b="190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5450" cy="6457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D214E"/>
    <w:multiLevelType w:val="hybridMultilevel"/>
    <w:tmpl w:val="25B29B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19F7D38"/>
    <w:multiLevelType w:val="hybridMultilevel"/>
    <w:tmpl w:val="4D2E4EA0"/>
    <w:lvl w:ilvl="0" w:tplc="9BCEB72A">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D3D3F62"/>
    <w:multiLevelType w:val="hybridMultilevel"/>
    <w:tmpl w:val="327C0B40"/>
    <w:lvl w:ilvl="0" w:tplc="28606AB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7"/>
  <w:proofState w:spelling="clean"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513"/>
    <w:rsid w:val="000E5513"/>
    <w:rsid w:val="001D4230"/>
    <w:rsid w:val="0041080B"/>
    <w:rsid w:val="005B595F"/>
    <w:rsid w:val="00680645"/>
    <w:rsid w:val="007223EC"/>
    <w:rsid w:val="007B5637"/>
    <w:rsid w:val="008063B7"/>
    <w:rsid w:val="00895068"/>
    <w:rsid w:val="008B2481"/>
    <w:rsid w:val="0091274C"/>
    <w:rsid w:val="00AA3C4A"/>
    <w:rsid w:val="00B66C5A"/>
    <w:rsid w:val="00D765CD"/>
    <w:rsid w:val="00F32577"/>
    <w:rsid w:val="00F37F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5513"/>
    <w:rPr>
      <w:rFonts w:ascii="Times New Roman" w:eastAsia="Times New Roman" w:hAnsi="Times New Roman"/>
      <w:sz w:val="24"/>
      <w:szCs w:val="24"/>
    </w:rPr>
  </w:style>
  <w:style w:type="paragraph" w:styleId="Nadpis1">
    <w:name w:val="heading 1"/>
    <w:basedOn w:val="Normln"/>
    <w:next w:val="Normln"/>
    <w:link w:val="Nadpis1Char"/>
    <w:uiPriority w:val="9"/>
    <w:qFormat/>
    <w:rsid w:val="008063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8063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8063B7"/>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8063B7"/>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AA3C4A"/>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E5513"/>
    <w:pPr>
      <w:tabs>
        <w:tab w:val="center" w:pos="4536"/>
        <w:tab w:val="right" w:pos="9072"/>
      </w:tabs>
    </w:pPr>
  </w:style>
  <w:style w:type="character" w:customStyle="1" w:styleId="ZhlavChar">
    <w:name w:val="Záhlaví Char"/>
    <w:basedOn w:val="Standardnpsmoodstavce"/>
    <w:link w:val="Zhlav"/>
    <w:uiPriority w:val="99"/>
    <w:rsid w:val="000E5513"/>
  </w:style>
  <w:style w:type="paragraph" w:styleId="Zpat">
    <w:name w:val="footer"/>
    <w:basedOn w:val="Normln"/>
    <w:link w:val="ZpatChar"/>
    <w:uiPriority w:val="99"/>
    <w:unhideWhenUsed/>
    <w:rsid w:val="000E5513"/>
    <w:pPr>
      <w:tabs>
        <w:tab w:val="center" w:pos="4536"/>
        <w:tab w:val="right" w:pos="9072"/>
      </w:tabs>
    </w:pPr>
  </w:style>
  <w:style w:type="character" w:customStyle="1" w:styleId="ZpatChar">
    <w:name w:val="Zápatí Char"/>
    <w:basedOn w:val="Standardnpsmoodstavce"/>
    <w:link w:val="Zpat"/>
    <w:uiPriority w:val="99"/>
    <w:rsid w:val="000E5513"/>
  </w:style>
  <w:style w:type="paragraph" w:styleId="Textbubliny">
    <w:name w:val="Balloon Text"/>
    <w:basedOn w:val="Normln"/>
    <w:link w:val="TextbublinyChar"/>
    <w:uiPriority w:val="99"/>
    <w:semiHidden/>
    <w:unhideWhenUsed/>
    <w:rsid w:val="000E5513"/>
    <w:rPr>
      <w:rFonts w:ascii="Tahoma" w:hAnsi="Tahoma" w:cs="Tahoma"/>
      <w:sz w:val="16"/>
      <w:szCs w:val="16"/>
    </w:rPr>
  </w:style>
  <w:style w:type="character" w:customStyle="1" w:styleId="TextbublinyChar">
    <w:name w:val="Text bubliny Char"/>
    <w:link w:val="Textbubliny"/>
    <w:uiPriority w:val="99"/>
    <w:semiHidden/>
    <w:rsid w:val="000E5513"/>
    <w:rPr>
      <w:rFonts w:ascii="Tahoma" w:hAnsi="Tahoma" w:cs="Tahoma"/>
      <w:sz w:val="16"/>
      <w:szCs w:val="16"/>
    </w:rPr>
  </w:style>
  <w:style w:type="character" w:customStyle="1" w:styleId="Nadpis2Char">
    <w:name w:val="Nadpis 2 Char"/>
    <w:basedOn w:val="Standardnpsmoodstavce"/>
    <w:link w:val="Nadpis2"/>
    <w:uiPriority w:val="9"/>
    <w:rsid w:val="008063B7"/>
    <w:rPr>
      <w:rFonts w:asciiTheme="majorHAnsi" w:eastAsiaTheme="majorEastAsia" w:hAnsiTheme="majorHAnsi" w:cstheme="majorBidi"/>
      <w:b/>
      <w:bCs/>
      <w:color w:val="4F81BD" w:themeColor="accent1"/>
      <w:sz w:val="26"/>
      <w:szCs w:val="26"/>
    </w:rPr>
  </w:style>
  <w:style w:type="paragraph" w:styleId="Podtitul">
    <w:name w:val="Subtitle"/>
    <w:basedOn w:val="Normln"/>
    <w:next w:val="Normln"/>
    <w:link w:val="PodtitulChar"/>
    <w:uiPriority w:val="11"/>
    <w:qFormat/>
    <w:rsid w:val="008063B7"/>
    <w:pPr>
      <w:numPr>
        <w:ilvl w:val="1"/>
      </w:numPr>
    </w:pPr>
    <w:rPr>
      <w:rFonts w:asciiTheme="majorHAnsi" w:eastAsiaTheme="majorEastAsia" w:hAnsiTheme="majorHAnsi" w:cstheme="majorBidi"/>
      <w:i/>
      <w:iCs/>
      <w:color w:val="4F81BD" w:themeColor="accent1"/>
      <w:spacing w:val="15"/>
    </w:rPr>
  </w:style>
  <w:style w:type="character" w:customStyle="1" w:styleId="PodtitulChar">
    <w:name w:val="Podtitul Char"/>
    <w:basedOn w:val="Standardnpsmoodstavce"/>
    <w:link w:val="Podtitul"/>
    <w:uiPriority w:val="11"/>
    <w:rsid w:val="008063B7"/>
    <w:rPr>
      <w:rFonts w:asciiTheme="majorHAnsi" w:eastAsiaTheme="majorEastAsia" w:hAnsiTheme="majorHAnsi" w:cstheme="majorBidi"/>
      <w:i/>
      <w:iCs/>
      <w:color w:val="4F81BD" w:themeColor="accent1"/>
      <w:spacing w:val="15"/>
      <w:sz w:val="24"/>
      <w:szCs w:val="24"/>
    </w:rPr>
  </w:style>
  <w:style w:type="paragraph" w:styleId="Nzev">
    <w:name w:val="Title"/>
    <w:basedOn w:val="Normln"/>
    <w:next w:val="Normln"/>
    <w:link w:val="NzevChar"/>
    <w:uiPriority w:val="10"/>
    <w:qFormat/>
    <w:rsid w:val="008063B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8063B7"/>
    <w:rPr>
      <w:rFonts w:asciiTheme="majorHAnsi" w:eastAsiaTheme="majorEastAsia" w:hAnsiTheme="majorHAnsi" w:cstheme="majorBidi"/>
      <w:color w:val="17365D" w:themeColor="text2" w:themeShade="BF"/>
      <w:spacing w:val="5"/>
      <w:kern w:val="28"/>
      <w:sz w:val="52"/>
      <w:szCs w:val="52"/>
    </w:rPr>
  </w:style>
  <w:style w:type="character" w:customStyle="1" w:styleId="Nadpis1Char">
    <w:name w:val="Nadpis 1 Char"/>
    <w:basedOn w:val="Standardnpsmoodstavce"/>
    <w:link w:val="Nadpis1"/>
    <w:uiPriority w:val="9"/>
    <w:rsid w:val="008063B7"/>
    <w:rPr>
      <w:rFonts w:asciiTheme="majorHAnsi" w:eastAsiaTheme="majorEastAsia" w:hAnsiTheme="majorHAnsi" w:cstheme="majorBidi"/>
      <w:b/>
      <w:bCs/>
      <w:color w:val="365F91" w:themeColor="accent1" w:themeShade="BF"/>
      <w:sz w:val="28"/>
      <w:szCs w:val="28"/>
    </w:rPr>
  </w:style>
  <w:style w:type="character" w:customStyle="1" w:styleId="Nadpis3Char">
    <w:name w:val="Nadpis 3 Char"/>
    <w:basedOn w:val="Standardnpsmoodstavce"/>
    <w:link w:val="Nadpis3"/>
    <w:uiPriority w:val="9"/>
    <w:rsid w:val="008063B7"/>
    <w:rPr>
      <w:rFonts w:asciiTheme="majorHAnsi" w:eastAsiaTheme="majorEastAsia" w:hAnsiTheme="majorHAnsi" w:cstheme="majorBidi"/>
      <w:b/>
      <w:bCs/>
      <w:color w:val="4F81BD" w:themeColor="accent1"/>
      <w:sz w:val="24"/>
      <w:szCs w:val="24"/>
    </w:rPr>
  </w:style>
  <w:style w:type="character" w:customStyle="1" w:styleId="Nadpis4Char">
    <w:name w:val="Nadpis 4 Char"/>
    <w:basedOn w:val="Standardnpsmoodstavce"/>
    <w:link w:val="Nadpis4"/>
    <w:uiPriority w:val="9"/>
    <w:rsid w:val="008063B7"/>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Standardnpsmoodstavce"/>
    <w:link w:val="Nadpis5"/>
    <w:uiPriority w:val="9"/>
    <w:rsid w:val="00AA3C4A"/>
    <w:rPr>
      <w:rFonts w:asciiTheme="majorHAnsi" w:eastAsiaTheme="majorEastAsia" w:hAnsiTheme="majorHAnsi" w:cstheme="majorBidi"/>
      <w:color w:val="243F60" w:themeColor="accent1" w:themeShade="7F"/>
      <w:sz w:val="24"/>
      <w:szCs w:val="24"/>
    </w:rPr>
  </w:style>
  <w:style w:type="paragraph" w:styleId="Odstavecseseznamem">
    <w:name w:val="List Paragraph"/>
    <w:basedOn w:val="Normln"/>
    <w:uiPriority w:val="34"/>
    <w:qFormat/>
    <w:rsid w:val="00AA3C4A"/>
    <w:pPr>
      <w:ind w:left="720"/>
      <w:contextualSpacing/>
    </w:pPr>
  </w:style>
  <w:style w:type="table" w:styleId="Svtlseznam">
    <w:name w:val="Light List"/>
    <w:basedOn w:val="Normlntabulka"/>
    <w:uiPriority w:val="61"/>
    <w:rsid w:val="00895068"/>
    <w:rPr>
      <w:rFonts w:asciiTheme="minorHAnsi" w:eastAsiaTheme="minorEastAsia" w:hAnsiTheme="minorHAnsi" w:cstheme="minorBidi"/>
      <w:sz w:val="22"/>
      <w:szCs w:val="22"/>
      <w:lang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katabulky">
    <w:name w:val="Table Grid"/>
    <w:basedOn w:val="Normlntabulka"/>
    <w:uiPriority w:val="59"/>
    <w:rsid w:val="008950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eznamzvraznn1">
    <w:name w:val="Light List Accent 1"/>
    <w:basedOn w:val="Normlntabulka"/>
    <w:uiPriority w:val="61"/>
    <w:rsid w:val="0091274C"/>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5513"/>
    <w:rPr>
      <w:rFonts w:ascii="Times New Roman" w:eastAsia="Times New Roman" w:hAnsi="Times New Roman"/>
      <w:sz w:val="24"/>
      <w:szCs w:val="24"/>
    </w:rPr>
  </w:style>
  <w:style w:type="paragraph" w:styleId="Nadpis1">
    <w:name w:val="heading 1"/>
    <w:basedOn w:val="Normln"/>
    <w:next w:val="Normln"/>
    <w:link w:val="Nadpis1Char"/>
    <w:uiPriority w:val="9"/>
    <w:qFormat/>
    <w:rsid w:val="008063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8063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8063B7"/>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unhideWhenUsed/>
    <w:qFormat/>
    <w:rsid w:val="008063B7"/>
    <w:pPr>
      <w:keepNext/>
      <w:keepLines/>
      <w:spacing w:before="20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unhideWhenUsed/>
    <w:qFormat/>
    <w:rsid w:val="00AA3C4A"/>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E5513"/>
    <w:pPr>
      <w:tabs>
        <w:tab w:val="center" w:pos="4536"/>
        <w:tab w:val="right" w:pos="9072"/>
      </w:tabs>
    </w:pPr>
  </w:style>
  <w:style w:type="character" w:customStyle="1" w:styleId="ZhlavChar">
    <w:name w:val="Záhlaví Char"/>
    <w:basedOn w:val="Standardnpsmoodstavce"/>
    <w:link w:val="Zhlav"/>
    <w:uiPriority w:val="99"/>
    <w:rsid w:val="000E5513"/>
  </w:style>
  <w:style w:type="paragraph" w:styleId="Zpat">
    <w:name w:val="footer"/>
    <w:basedOn w:val="Normln"/>
    <w:link w:val="ZpatChar"/>
    <w:uiPriority w:val="99"/>
    <w:unhideWhenUsed/>
    <w:rsid w:val="000E5513"/>
    <w:pPr>
      <w:tabs>
        <w:tab w:val="center" w:pos="4536"/>
        <w:tab w:val="right" w:pos="9072"/>
      </w:tabs>
    </w:pPr>
  </w:style>
  <w:style w:type="character" w:customStyle="1" w:styleId="ZpatChar">
    <w:name w:val="Zápatí Char"/>
    <w:basedOn w:val="Standardnpsmoodstavce"/>
    <w:link w:val="Zpat"/>
    <w:uiPriority w:val="99"/>
    <w:rsid w:val="000E5513"/>
  </w:style>
  <w:style w:type="paragraph" w:styleId="Textbubliny">
    <w:name w:val="Balloon Text"/>
    <w:basedOn w:val="Normln"/>
    <w:link w:val="TextbublinyChar"/>
    <w:uiPriority w:val="99"/>
    <w:semiHidden/>
    <w:unhideWhenUsed/>
    <w:rsid w:val="000E5513"/>
    <w:rPr>
      <w:rFonts w:ascii="Tahoma" w:hAnsi="Tahoma" w:cs="Tahoma"/>
      <w:sz w:val="16"/>
      <w:szCs w:val="16"/>
    </w:rPr>
  </w:style>
  <w:style w:type="character" w:customStyle="1" w:styleId="TextbublinyChar">
    <w:name w:val="Text bubliny Char"/>
    <w:link w:val="Textbubliny"/>
    <w:uiPriority w:val="99"/>
    <w:semiHidden/>
    <w:rsid w:val="000E5513"/>
    <w:rPr>
      <w:rFonts w:ascii="Tahoma" w:hAnsi="Tahoma" w:cs="Tahoma"/>
      <w:sz w:val="16"/>
      <w:szCs w:val="16"/>
    </w:rPr>
  </w:style>
  <w:style w:type="character" w:customStyle="1" w:styleId="Nadpis2Char">
    <w:name w:val="Nadpis 2 Char"/>
    <w:basedOn w:val="Standardnpsmoodstavce"/>
    <w:link w:val="Nadpis2"/>
    <w:uiPriority w:val="9"/>
    <w:rsid w:val="008063B7"/>
    <w:rPr>
      <w:rFonts w:asciiTheme="majorHAnsi" w:eastAsiaTheme="majorEastAsia" w:hAnsiTheme="majorHAnsi" w:cstheme="majorBidi"/>
      <w:b/>
      <w:bCs/>
      <w:color w:val="4F81BD" w:themeColor="accent1"/>
      <w:sz w:val="26"/>
      <w:szCs w:val="26"/>
    </w:rPr>
  </w:style>
  <w:style w:type="paragraph" w:styleId="Podtitul">
    <w:name w:val="Subtitle"/>
    <w:basedOn w:val="Normln"/>
    <w:next w:val="Normln"/>
    <w:link w:val="PodtitulChar"/>
    <w:uiPriority w:val="11"/>
    <w:qFormat/>
    <w:rsid w:val="008063B7"/>
    <w:pPr>
      <w:numPr>
        <w:ilvl w:val="1"/>
      </w:numPr>
    </w:pPr>
    <w:rPr>
      <w:rFonts w:asciiTheme="majorHAnsi" w:eastAsiaTheme="majorEastAsia" w:hAnsiTheme="majorHAnsi" w:cstheme="majorBidi"/>
      <w:i/>
      <w:iCs/>
      <w:color w:val="4F81BD" w:themeColor="accent1"/>
      <w:spacing w:val="15"/>
    </w:rPr>
  </w:style>
  <w:style w:type="character" w:customStyle="1" w:styleId="PodtitulChar">
    <w:name w:val="Podtitul Char"/>
    <w:basedOn w:val="Standardnpsmoodstavce"/>
    <w:link w:val="Podtitul"/>
    <w:uiPriority w:val="11"/>
    <w:rsid w:val="008063B7"/>
    <w:rPr>
      <w:rFonts w:asciiTheme="majorHAnsi" w:eastAsiaTheme="majorEastAsia" w:hAnsiTheme="majorHAnsi" w:cstheme="majorBidi"/>
      <w:i/>
      <w:iCs/>
      <w:color w:val="4F81BD" w:themeColor="accent1"/>
      <w:spacing w:val="15"/>
      <w:sz w:val="24"/>
      <w:szCs w:val="24"/>
    </w:rPr>
  </w:style>
  <w:style w:type="paragraph" w:styleId="Nzev">
    <w:name w:val="Title"/>
    <w:basedOn w:val="Normln"/>
    <w:next w:val="Normln"/>
    <w:link w:val="NzevChar"/>
    <w:uiPriority w:val="10"/>
    <w:qFormat/>
    <w:rsid w:val="008063B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8063B7"/>
    <w:rPr>
      <w:rFonts w:asciiTheme="majorHAnsi" w:eastAsiaTheme="majorEastAsia" w:hAnsiTheme="majorHAnsi" w:cstheme="majorBidi"/>
      <w:color w:val="17365D" w:themeColor="text2" w:themeShade="BF"/>
      <w:spacing w:val="5"/>
      <w:kern w:val="28"/>
      <w:sz w:val="52"/>
      <w:szCs w:val="52"/>
    </w:rPr>
  </w:style>
  <w:style w:type="character" w:customStyle="1" w:styleId="Nadpis1Char">
    <w:name w:val="Nadpis 1 Char"/>
    <w:basedOn w:val="Standardnpsmoodstavce"/>
    <w:link w:val="Nadpis1"/>
    <w:uiPriority w:val="9"/>
    <w:rsid w:val="008063B7"/>
    <w:rPr>
      <w:rFonts w:asciiTheme="majorHAnsi" w:eastAsiaTheme="majorEastAsia" w:hAnsiTheme="majorHAnsi" w:cstheme="majorBidi"/>
      <w:b/>
      <w:bCs/>
      <w:color w:val="365F91" w:themeColor="accent1" w:themeShade="BF"/>
      <w:sz w:val="28"/>
      <w:szCs w:val="28"/>
    </w:rPr>
  </w:style>
  <w:style w:type="character" w:customStyle="1" w:styleId="Nadpis3Char">
    <w:name w:val="Nadpis 3 Char"/>
    <w:basedOn w:val="Standardnpsmoodstavce"/>
    <w:link w:val="Nadpis3"/>
    <w:uiPriority w:val="9"/>
    <w:rsid w:val="008063B7"/>
    <w:rPr>
      <w:rFonts w:asciiTheme="majorHAnsi" w:eastAsiaTheme="majorEastAsia" w:hAnsiTheme="majorHAnsi" w:cstheme="majorBidi"/>
      <w:b/>
      <w:bCs/>
      <w:color w:val="4F81BD" w:themeColor="accent1"/>
      <w:sz w:val="24"/>
      <w:szCs w:val="24"/>
    </w:rPr>
  </w:style>
  <w:style w:type="character" w:customStyle="1" w:styleId="Nadpis4Char">
    <w:name w:val="Nadpis 4 Char"/>
    <w:basedOn w:val="Standardnpsmoodstavce"/>
    <w:link w:val="Nadpis4"/>
    <w:uiPriority w:val="9"/>
    <w:rsid w:val="008063B7"/>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Standardnpsmoodstavce"/>
    <w:link w:val="Nadpis5"/>
    <w:uiPriority w:val="9"/>
    <w:rsid w:val="00AA3C4A"/>
    <w:rPr>
      <w:rFonts w:asciiTheme="majorHAnsi" w:eastAsiaTheme="majorEastAsia" w:hAnsiTheme="majorHAnsi" w:cstheme="majorBidi"/>
      <w:color w:val="243F60" w:themeColor="accent1" w:themeShade="7F"/>
      <w:sz w:val="24"/>
      <w:szCs w:val="24"/>
    </w:rPr>
  </w:style>
  <w:style w:type="paragraph" w:styleId="Odstavecseseznamem">
    <w:name w:val="List Paragraph"/>
    <w:basedOn w:val="Normln"/>
    <w:uiPriority w:val="34"/>
    <w:qFormat/>
    <w:rsid w:val="00AA3C4A"/>
    <w:pPr>
      <w:ind w:left="720"/>
      <w:contextualSpacing/>
    </w:pPr>
  </w:style>
  <w:style w:type="table" w:styleId="Svtlseznam">
    <w:name w:val="Light List"/>
    <w:basedOn w:val="Normlntabulka"/>
    <w:uiPriority w:val="61"/>
    <w:rsid w:val="00895068"/>
    <w:rPr>
      <w:rFonts w:asciiTheme="minorHAnsi" w:eastAsiaTheme="minorEastAsia" w:hAnsiTheme="minorHAnsi" w:cstheme="minorBidi"/>
      <w:sz w:val="22"/>
      <w:szCs w:val="22"/>
      <w:lang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katabulky">
    <w:name w:val="Table Grid"/>
    <w:basedOn w:val="Normlntabulka"/>
    <w:uiPriority w:val="59"/>
    <w:rsid w:val="008950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eznamzvraznn1">
    <w:name w:val="Light List Accent 1"/>
    <w:basedOn w:val="Normlntabulka"/>
    <w:uiPriority w:val="61"/>
    <w:rsid w:val="0091274C"/>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197AB-7BFA-41C7-8121-86351686B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Words>
  <Characters>3309</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VOŠ, SPŠ automobilní a technická</Company>
  <LinksUpToDate>false</LinksUpToDate>
  <CharactersWithSpaces>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Karel Hodan</dc:creator>
  <cp:lastModifiedBy>Luboš</cp:lastModifiedBy>
  <cp:revision>3</cp:revision>
  <dcterms:created xsi:type="dcterms:W3CDTF">2013-03-20T13:27:00Z</dcterms:created>
  <dcterms:modified xsi:type="dcterms:W3CDTF">2013-03-20T16:12:00Z</dcterms:modified>
</cp:coreProperties>
</file>