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557" w:rsidRDefault="002A0557" w:rsidP="002A0557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600700" cy="1447800"/>
            <wp:effectExtent l="0" t="0" r="0" b="0"/>
            <wp:docPr id="6" name="Obrázek 6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</w:p>
    <w:p w:rsidR="002A0557" w:rsidRDefault="002A0557" w:rsidP="002A0557">
      <w:pPr>
        <w:ind w:left="993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Základní škola </w:t>
      </w:r>
      <w:proofErr w:type="spellStart"/>
      <w:r>
        <w:rPr>
          <w:sz w:val="28"/>
          <w:szCs w:val="28"/>
        </w:rPr>
        <w:t>Třemošnice</w:t>
      </w:r>
      <w:proofErr w:type="spellEnd"/>
      <w:r>
        <w:rPr>
          <w:sz w:val="28"/>
          <w:szCs w:val="28"/>
        </w:rPr>
        <w:t>, okres Chrudim, Pardubický kraj</w:t>
      </w:r>
      <w:r>
        <w:rPr>
          <w:sz w:val="24"/>
          <w:szCs w:val="24"/>
        </w:rPr>
        <w:br/>
        <w:t xml:space="preserve">538 43 </w:t>
      </w:r>
      <w:proofErr w:type="spellStart"/>
      <w:r>
        <w:rPr>
          <w:sz w:val="24"/>
          <w:szCs w:val="24"/>
        </w:rPr>
        <w:t>Třemošnice</w:t>
      </w:r>
      <w:proofErr w:type="spellEnd"/>
      <w:r>
        <w:rPr>
          <w:sz w:val="24"/>
          <w:szCs w:val="24"/>
        </w:rPr>
        <w:t xml:space="preserve">, Internátní 217; IČ: 70989176, tel: 469 661 719,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emaiI</w:t>
      </w:r>
      <w:proofErr w:type="spellEnd"/>
      <w:r>
        <w:rPr>
          <w:sz w:val="24"/>
          <w:szCs w:val="24"/>
        </w:rPr>
        <w:t xml:space="preserve">:  </w:t>
      </w:r>
      <w:hyperlink r:id="rId8" w:history="1">
        <w:r>
          <w:rPr>
            <w:rStyle w:val="Hypertextovodkaz"/>
            <w:sz w:val="24"/>
            <w:szCs w:val="24"/>
          </w:rPr>
          <w:t>zskola@tremosnice.cz</w:t>
        </w:r>
      </w:hyperlink>
      <w:r>
        <w:rPr>
          <w:sz w:val="24"/>
          <w:szCs w:val="24"/>
        </w:rPr>
        <w:t xml:space="preserve">, </w:t>
      </w:r>
      <w:hyperlink r:id="rId9" w:history="1">
        <w:r>
          <w:rPr>
            <w:rStyle w:val="Hypertextovodkaz"/>
            <w:sz w:val="24"/>
            <w:szCs w:val="24"/>
          </w:rPr>
          <w:t>www.zs-tremosnice.cz</w:t>
        </w:r>
      </w:hyperlink>
      <w:r>
        <w:rPr>
          <w:sz w:val="24"/>
          <w:szCs w:val="24"/>
        </w:rPr>
        <w:br/>
        <w:t>Registrační číslo: CZ.1.07/1.4.00/21.2459</w:t>
      </w:r>
      <w:r>
        <w:rPr>
          <w:sz w:val="24"/>
          <w:szCs w:val="24"/>
        </w:rPr>
        <w:br/>
        <w:t>Název: Škola pro každého – kvalita a efektivnost ve využití lidských zdrojů</w:t>
      </w:r>
      <w:r>
        <w:rPr>
          <w:sz w:val="24"/>
          <w:szCs w:val="24"/>
        </w:rPr>
        <w:br/>
      </w:r>
    </w:p>
    <w:p w:rsidR="002A0557" w:rsidRDefault="002A0557" w:rsidP="002A0557">
      <w:pPr>
        <w:jc w:val="center"/>
        <w:rPr>
          <w:b/>
          <w:sz w:val="28"/>
          <w:szCs w:val="28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VY_32_INOVACE_20_</w:t>
      </w:r>
      <w:r>
        <w:rPr>
          <w:sz w:val="24"/>
          <w:szCs w:val="24"/>
        </w:rPr>
        <w:t xml:space="preserve"> </w:t>
      </w:r>
      <w:r w:rsidRPr="002A0557">
        <w:rPr>
          <w:sz w:val="36"/>
          <w:szCs w:val="36"/>
        </w:rPr>
        <w:t>Začátek husitských válek</w:t>
      </w:r>
      <w:r>
        <w:rPr>
          <w:sz w:val="36"/>
          <w:szCs w:val="36"/>
        </w:rPr>
        <w:tab/>
      </w:r>
    </w:p>
    <w:bookmarkEnd w:id="0"/>
    <w:p w:rsidR="002A0557" w:rsidRDefault="002A0557" w:rsidP="002A05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2A0557">
        <w:rPr>
          <w:sz w:val="36"/>
          <w:szCs w:val="36"/>
        </w:rPr>
        <w:t>Začátek husitských válek</w:t>
      </w:r>
    </w:p>
    <w:p w:rsidR="002A0557" w:rsidRDefault="002A0557" w:rsidP="002A05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Dějepis, 2. stupeň</w:t>
      </w:r>
    </w:p>
    <w:p w:rsidR="002A0557" w:rsidRDefault="002A0557" w:rsidP="002A05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Romana Čermáková</w:t>
      </w:r>
    </w:p>
    <w:p w:rsidR="002A0557" w:rsidRDefault="002A0557" w:rsidP="002A05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2A0557">
        <w:rPr>
          <w:sz w:val="36"/>
          <w:szCs w:val="36"/>
        </w:rPr>
        <w:t>Začátek husitských válek</w:t>
      </w:r>
      <w:r>
        <w:rPr>
          <w:sz w:val="28"/>
          <w:szCs w:val="28"/>
        </w:rPr>
        <w:br/>
        <w:t>(práce s interaktivní tabulí, pracovní list)</w:t>
      </w:r>
    </w:p>
    <w:p w:rsidR="002A0557" w:rsidRDefault="002A0557" w:rsidP="002A0557">
      <w:pPr>
        <w:ind w:left="993"/>
        <w:rPr>
          <w:sz w:val="28"/>
          <w:szCs w:val="28"/>
        </w:rPr>
      </w:pPr>
    </w:p>
    <w:p w:rsidR="002A0557" w:rsidRDefault="002A0557" w:rsidP="002A0557">
      <w:pPr>
        <w:rPr>
          <w:sz w:val="24"/>
          <w:szCs w:val="24"/>
        </w:rPr>
      </w:pPr>
    </w:p>
    <w:p w:rsidR="002A0557" w:rsidRDefault="002A0557" w:rsidP="002A0557">
      <w:pPr>
        <w:pBdr>
          <w:bottom w:val="single" w:sz="4" w:space="1" w:color="auto"/>
        </w:pBdr>
        <w:rPr>
          <w:sz w:val="24"/>
          <w:szCs w:val="24"/>
        </w:rPr>
      </w:pPr>
    </w:p>
    <w:p w:rsidR="002A0557" w:rsidRDefault="002A0557" w:rsidP="002A055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2A0557" w:rsidRDefault="002A0557" w:rsidP="002A0557">
      <w:pPr>
        <w:spacing w:after="0"/>
        <w:rPr>
          <w:rFonts w:ascii="Arial" w:hAnsi="Arial" w:cs="Arial"/>
          <w:b/>
          <w:sz w:val="40"/>
          <w:szCs w:val="40"/>
          <w:u w:val="single"/>
        </w:rPr>
        <w:sectPr w:rsidR="002A0557">
          <w:pgSz w:w="11906" w:h="16838"/>
          <w:pgMar w:top="1418" w:right="1418" w:bottom="1418" w:left="1418" w:header="709" w:footer="709" w:gutter="0"/>
          <w:cols w:space="708"/>
        </w:sectPr>
      </w:pPr>
    </w:p>
    <w:p w:rsidR="00A64721" w:rsidRDefault="00A64721" w:rsidP="00116BD8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E90EBF" w:rsidRDefault="00116BD8" w:rsidP="00116BD8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Začátek husitských válek</w:t>
      </w:r>
    </w:p>
    <w:p w:rsidR="00A64721" w:rsidRDefault="00A64721" w:rsidP="00116BD8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116BD8" w:rsidRDefault="00116BD8" w:rsidP="00116BD8">
      <w:pPr>
        <w:rPr>
          <w:rFonts w:ascii="Arial" w:hAnsi="Arial" w:cs="Arial"/>
          <w:sz w:val="36"/>
          <w:szCs w:val="36"/>
        </w:rPr>
      </w:pPr>
      <w:r w:rsidRPr="00116BD8">
        <w:rPr>
          <w:rFonts w:ascii="Arial" w:hAnsi="Arial" w:cs="Arial"/>
          <w:sz w:val="36"/>
          <w:szCs w:val="36"/>
        </w:rPr>
        <w:t xml:space="preserve">Mistr Jan Hus </w:t>
      </w:r>
      <w:r>
        <w:rPr>
          <w:rFonts w:ascii="Arial" w:hAnsi="Arial" w:cs="Arial"/>
          <w:sz w:val="36"/>
          <w:szCs w:val="36"/>
        </w:rPr>
        <w:t>kritizoval poměry v církvi, byl upálen ve městě Kostnici.</w:t>
      </w:r>
    </w:p>
    <w:p w:rsidR="00116BD8" w:rsidRDefault="00116BD8" w:rsidP="00116BD8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Zpráva o smrti Jana Husa vyvolala rozhořčení mezi jeho stoupenci (husity):</w:t>
      </w:r>
    </w:p>
    <w:p w:rsidR="00116BD8" w:rsidRDefault="00116BD8" w:rsidP="00116BD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husité napadali a vypalovali kláštery, fary a domy bohatých měšťanů</w:t>
      </w:r>
    </w:p>
    <w:p w:rsidR="00116BD8" w:rsidRDefault="00116BD8" w:rsidP="00116BD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ubíjeli mnichy a kněze (trestali ty, kteří podle nich měli vinu na smrti Jana Husa)</w:t>
      </w:r>
    </w:p>
    <w:p w:rsidR="00116BD8" w:rsidRPr="003C2F61" w:rsidRDefault="00116BD8" w:rsidP="00116BD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  <w:u w:val="single"/>
        </w:rPr>
        <w:t xml:space="preserve">Symbolem </w:t>
      </w:r>
      <w:r w:rsidRPr="00116BD8">
        <w:rPr>
          <w:rFonts w:ascii="Arial" w:hAnsi="Arial" w:cs="Arial"/>
          <w:sz w:val="36"/>
          <w:szCs w:val="36"/>
          <w:u w:val="single"/>
        </w:rPr>
        <w:t xml:space="preserve">husitů byl </w:t>
      </w:r>
      <w:r w:rsidRPr="00116BD8">
        <w:rPr>
          <w:rFonts w:ascii="Arial" w:hAnsi="Arial" w:cs="Arial"/>
          <w:b/>
          <w:sz w:val="36"/>
          <w:szCs w:val="36"/>
          <w:u w:val="single"/>
        </w:rPr>
        <w:t>kalich</w:t>
      </w:r>
      <w:r>
        <w:rPr>
          <w:rFonts w:ascii="Arial" w:hAnsi="Arial" w:cs="Arial"/>
          <w:sz w:val="36"/>
          <w:szCs w:val="36"/>
          <w:u w:val="single"/>
        </w:rPr>
        <w:t>.</w:t>
      </w:r>
      <w:r w:rsidR="00A64721">
        <w:rPr>
          <w:rFonts w:ascii="Arial" w:hAnsi="Arial" w:cs="Arial"/>
          <w:sz w:val="36"/>
          <w:szCs w:val="36"/>
        </w:rPr>
        <w:tab/>
        <w:t xml:space="preserve"> </w:t>
      </w:r>
      <w:r w:rsidR="00A64721">
        <w:rPr>
          <w:noProof/>
          <w:lang w:eastAsia="cs-CZ"/>
        </w:rPr>
        <w:drawing>
          <wp:inline distT="0" distB="0" distL="0" distR="0">
            <wp:extent cx="1390650" cy="2381250"/>
            <wp:effectExtent l="0" t="0" r="0" b="0"/>
            <wp:docPr id="1" name="Obrázek 1" descr="Soubor:Hussite bann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Hussite bann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374" t="9060" r="50757" b="10033"/>
                    <a:stretch/>
                  </pic:blipFill>
                  <pic:spPr bwMode="auto">
                    <a:xfrm>
                      <a:off x="0" y="0"/>
                      <a:ext cx="1390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3C2F61"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="003C2F61">
          <w:rPr>
            <w:rStyle w:val="Hypertextovodkaz"/>
          </w:rPr>
          <w:t>http://cs.wikipedia.org/wiki/Port%C3%A1l:Husitstv%C3%AD</w:t>
        </w:r>
      </w:hyperlink>
    </w:p>
    <w:p w:rsidR="00CE2D8B" w:rsidRDefault="00CE2D8B" w:rsidP="00116B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Přijímání „pod obojí“</w:t>
      </w:r>
      <w:r w:rsidR="00484CFE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znamenalo, že při bohoslužbách podávali husitští kněží svým věřícím</w:t>
      </w:r>
      <w:r w:rsidR="00BF33F4">
        <w:rPr>
          <w:rFonts w:ascii="Arial" w:hAnsi="Arial" w:cs="Arial"/>
          <w:sz w:val="36"/>
          <w:szCs w:val="36"/>
        </w:rPr>
        <w:t>:</w:t>
      </w:r>
    </w:p>
    <w:p w:rsidR="00CE2D8B" w:rsidRPr="00CE2D8B" w:rsidRDefault="00CE2D8B" w:rsidP="00CE2D8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CE2D8B">
        <w:rPr>
          <w:rFonts w:ascii="Arial" w:hAnsi="Arial" w:cs="Arial"/>
          <w:sz w:val="36"/>
          <w:szCs w:val="36"/>
        </w:rPr>
        <w:t>hostii (kolečko nekvašeného chleba)</w:t>
      </w:r>
      <w:r>
        <w:rPr>
          <w:rFonts w:ascii="Arial" w:hAnsi="Arial" w:cs="Arial"/>
          <w:sz w:val="36"/>
          <w:szCs w:val="36"/>
        </w:rPr>
        <w:t xml:space="preserve"> jako </w:t>
      </w:r>
      <w:r>
        <w:rPr>
          <w:rFonts w:ascii="Arial" w:hAnsi="Arial" w:cs="Arial"/>
          <w:sz w:val="36"/>
          <w:szCs w:val="36"/>
          <w:u w:val="single"/>
        </w:rPr>
        <w:t>tělo Kristovo</w:t>
      </w:r>
    </w:p>
    <w:p w:rsidR="00CE2D8B" w:rsidRPr="00CE2D8B" w:rsidRDefault="00CE2D8B" w:rsidP="00CE2D8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víno jako </w:t>
      </w:r>
      <w:r>
        <w:rPr>
          <w:rFonts w:ascii="Arial" w:hAnsi="Arial" w:cs="Arial"/>
          <w:sz w:val="36"/>
          <w:szCs w:val="36"/>
          <w:u w:val="single"/>
        </w:rPr>
        <w:t>krev Kristovu</w:t>
      </w:r>
    </w:p>
    <w:p w:rsidR="00CE2D8B" w:rsidRDefault="00CE2D8B" w:rsidP="00CE2D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 vyjadřovalo to, že </w:t>
      </w:r>
      <w:r>
        <w:rPr>
          <w:rFonts w:ascii="Arial" w:hAnsi="Arial" w:cs="Arial"/>
          <w:sz w:val="36"/>
          <w:szCs w:val="36"/>
          <w:u w:val="single"/>
        </w:rPr>
        <w:t>všichni lidé jsou si před Bohem rovni.</w:t>
      </w:r>
    </w:p>
    <w:p w:rsidR="00CE2D8B" w:rsidRDefault="00CE2D8B" w:rsidP="00CE2D8B">
      <w:pPr>
        <w:rPr>
          <w:rFonts w:ascii="Arial" w:hAnsi="Arial" w:cs="Arial"/>
          <w:sz w:val="36"/>
          <w:szCs w:val="36"/>
        </w:rPr>
      </w:pPr>
    </w:p>
    <w:p w:rsidR="00CE2D8B" w:rsidRDefault="00CE2D8B" w:rsidP="00CE2D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>Jan Želivský</w:t>
      </w:r>
      <w:r>
        <w:rPr>
          <w:rFonts w:ascii="Arial" w:hAnsi="Arial" w:cs="Arial"/>
          <w:sz w:val="36"/>
          <w:szCs w:val="36"/>
        </w:rPr>
        <w:t xml:space="preserve"> byl husitský kazatel, následník Jana Husa.</w:t>
      </w:r>
    </w:p>
    <w:p w:rsidR="00484CFE" w:rsidRDefault="00484CFE" w:rsidP="00CE2D8B">
      <w:pPr>
        <w:rPr>
          <w:rFonts w:ascii="Arial" w:hAnsi="Arial" w:cs="Arial"/>
          <w:sz w:val="36"/>
          <w:szCs w:val="36"/>
        </w:rPr>
      </w:pPr>
    </w:p>
    <w:p w:rsidR="00CE2D8B" w:rsidRPr="00AB7D78" w:rsidRDefault="00CE2D8B" w:rsidP="00CE2D8B">
      <w:pPr>
        <w:rPr>
          <w:rFonts w:ascii="Arial" w:hAnsi="Arial" w:cs="Arial"/>
          <w:sz w:val="36"/>
          <w:szCs w:val="36"/>
          <w:u w:val="single"/>
        </w:rPr>
      </w:pPr>
      <w:proofErr w:type="gramStart"/>
      <w:r>
        <w:rPr>
          <w:rFonts w:ascii="Arial" w:hAnsi="Arial" w:cs="Arial"/>
          <w:sz w:val="36"/>
          <w:szCs w:val="36"/>
          <w:u w:val="single"/>
        </w:rPr>
        <w:t>13.července</w:t>
      </w:r>
      <w:proofErr w:type="gramEnd"/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CC23A6">
        <w:rPr>
          <w:rFonts w:ascii="Arial" w:hAnsi="Arial" w:cs="Arial"/>
          <w:sz w:val="36"/>
          <w:szCs w:val="36"/>
          <w:u w:val="single"/>
        </w:rPr>
        <w:t>1419</w:t>
      </w:r>
      <w:r w:rsidR="00CC23A6" w:rsidRPr="00CC23A6">
        <w:rPr>
          <w:rFonts w:ascii="Arial" w:hAnsi="Arial" w:cs="Arial"/>
          <w:sz w:val="36"/>
          <w:szCs w:val="36"/>
        </w:rPr>
        <w:t xml:space="preserve"> – houf husitů po vedením Jana Želivského táhl Prahou a z novoměstské radnice na ně někdo hodil kámen.</w:t>
      </w:r>
      <w:r w:rsidR="00CC23A6">
        <w:rPr>
          <w:rFonts w:ascii="Arial" w:hAnsi="Arial" w:cs="Arial"/>
          <w:sz w:val="36"/>
          <w:szCs w:val="36"/>
        </w:rPr>
        <w:t xml:space="preserve"> </w:t>
      </w:r>
      <w:r w:rsidR="00CC23A6" w:rsidRPr="00CC23A6">
        <w:rPr>
          <w:rFonts w:ascii="Arial" w:hAnsi="Arial" w:cs="Arial"/>
          <w:sz w:val="36"/>
          <w:szCs w:val="36"/>
        </w:rPr>
        <w:t>Husité</w:t>
      </w:r>
      <w:r w:rsidR="00CC23A6">
        <w:rPr>
          <w:rFonts w:ascii="Arial" w:hAnsi="Arial" w:cs="Arial"/>
          <w:sz w:val="36"/>
          <w:szCs w:val="36"/>
        </w:rPr>
        <w:t xml:space="preserve"> vtrhli na radnici, shodili konšely z oken a ubili je. </w:t>
      </w:r>
      <w:r w:rsidR="00AB7D78">
        <w:rPr>
          <w:rFonts w:ascii="Arial" w:hAnsi="Arial" w:cs="Arial"/>
          <w:sz w:val="36"/>
          <w:szCs w:val="36"/>
        </w:rPr>
        <w:t xml:space="preserve">To byl podnět k boji – </w:t>
      </w:r>
      <w:r w:rsidR="00AB7D78">
        <w:rPr>
          <w:rFonts w:ascii="Arial" w:hAnsi="Arial" w:cs="Arial"/>
          <w:b/>
          <w:sz w:val="36"/>
          <w:szCs w:val="36"/>
        </w:rPr>
        <w:t>začátek husitských válek</w:t>
      </w:r>
      <w:r w:rsidR="00AB7D78">
        <w:rPr>
          <w:rFonts w:ascii="Arial" w:hAnsi="Arial" w:cs="Arial"/>
          <w:sz w:val="36"/>
          <w:szCs w:val="36"/>
        </w:rPr>
        <w:t>, které trvaly 15 let.</w:t>
      </w:r>
    </w:p>
    <w:p w:rsidR="00CE2D8B" w:rsidRDefault="00CE2D8B" w:rsidP="00CE2D8B">
      <w:pPr>
        <w:rPr>
          <w:rFonts w:ascii="Arial" w:hAnsi="Arial" w:cs="Arial"/>
          <w:sz w:val="36"/>
          <w:szCs w:val="36"/>
        </w:rPr>
      </w:pPr>
    </w:p>
    <w:p w:rsidR="00BB23D6" w:rsidRDefault="00BB23D6" w:rsidP="00CE2D8B">
      <w:pPr>
        <w:rPr>
          <w:rFonts w:ascii="Arial" w:hAnsi="Arial" w:cs="Arial"/>
          <w:sz w:val="36"/>
          <w:szCs w:val="36"/>
        </w:rPr>
      </w:pPr>
    </w:p>
    <w:p w:rsidR="00BB23D6" w:rsidRDefault="00BB23D6" w:rsidP="00CE2D8B">
      <w:pPr>
        <w:rPr>
          <w:rFonts w:ascii="Arial" w:hAnsi="Arial" w:cs="Arial"/>
          <w:sz w:val="36"/>
          <w:szCs w:val="36"/>
        </w:rPr>
      </w:pPr>
    </w:p>
    <w:p w:rsidR="00BB23D6" w:rsidRDefault="00BB23D6" w:rsidP="00CE2D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Tábor</w:t>
      </w:r>
      <w:r>
        <w:rPr>
          <w:rFonts w:ascii="Arial" w:hAnsi="Arial" w:cs="Arial"/>
          <w:sz w:val="36"/>
          <w:szCs w:val="36"/>
        </w:rPr>
        <w:t xml:space="preserve"> – husitské město, které vzniklo roku 1420.</w:t>
      </w:r>
    </w:p>
    <w:p w:rsidR="00BB23D6" w:rsidRDefault="00BB23D6" w:rsidP="00CE2D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 Tábora odcházeli poddaní, měšťané, řemeslníci i zemané, kteří všechny peníze odevzdali do kádí na náměstí. Společně se živili a pracovali. Připravovali se k boji proti Zikmundovi.</w:t>
      </w:r>
    </w:p>
    <w:p w:rsidR="00854169" w:rsidRDefault="00854169" w:rsidP="00CE2D8B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4255567" cy="3038475"/>
            <wp:effectExtent l="0" t="0" r="0" b="0"/>
            <wp:docPr id="2" name="Obrázek 2" descr="http://www.tabory.cz/admin/user/skoly-struktura/l/46253213047e25f56831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abory.cz/admin/user/skoly-struktura/l/46253213047e25f56831d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567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4419600" cy="3515752"/>
            <wp:effectExtent l="0" t="0" r="0" b="8890"/>
            <wp:docPr id="3" name="Obrázek 3" descr="http://www.taborsko.cz/docstore/Image/Turista/historie-pamatky/hrad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aborsko.cz/docstore/Image/Turista/historie-pamatky/hradb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51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169" w:rsidRPr="00854169" w:rsidRDefault="003032AE" w:rsidP="00CE2D8B">
      <w:pPr>
        <w:rPr>
          <w:rFonts w:ascii="Arial" w:hAnsi="Arial" w:cs="Arial"/>
          <w:sz w:val="20"/>
          <w:szCs w:val="20"/>
        </w:rPr>
      </w:pPr>
      <w:hyperlink r:id="rId14" w:history="1">
        <w:r w:rsidR="00854169">
          <w:rPr>
            <w:rStyle w:val="Hypertextovodkaz"/>
          </w:rPr>
          <w:t>http://www.taborsko.cz/cs/turista/historie-a-pamatky/tabor---</w:t>
        </w:r>
        <w:proofErr w:type="spellStart"/>
        <w:r w:rsidR="00854169">
          <w:rPr>
            <w:rStyle w:val="Hypertextovodkaz"/>
          </w:rPr>
          <w:t>husitske</w:t>
        </w:r>
        <w:proofErr w:type="spellEnd"/>
        <w:r w:rsidR="00854169">
          <w:rPr>
            <w:rStyle w:val="Hypertextovodkaz"/>
          </w:rPr>
          <w:t>-</w:t>
        </w:r>
        <w:proofErr w:type="spellStart"/>
        <w:r w:rsidR="00854169">
          <w:rPr>
            <w:rStyle w:val="Hypertextovodkaz"/>
          </w:rPr>
          <w:t>mesto</w:t>
        </w:r>
        <w:proofErr w:type="spellEnd"/>
        <w:r w:rsidR="00854169">
          <w:rPr>
            <w:rStyle w:val="Hypertextovodkaz"/>
          </w:rPr>
          <w:t>/</w:t>
        </w:r>
      </w:hyperlink>
    </w:p>
    <w:p w:rsidR="00854169" w:rsidRDefault="00854169" w:rsidP="00CE2D8B">
      <w:pPr>
        <w:rPr>
          <w:rFonts w:ascii="Arial" w:hAnsi="Arial" w:cs="Arial"/>
          <w:sz w:val="36"/>
          <w:szCs w:val="36"/>
        </w:rPr>
      </w:pPr>
    </w:p>
    <w:p w:rsidR="00854169" w:rsidRDefault="004D1F88" w:rsidP="00CE2D8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Jan Ž</w:t>
      </w:r>
      <w:r w:rsidR="00854169">
        <w:rPr>
          <w:rFonts w:ascii="Arial" w:hAnsi="Arial" w:cs="Arial"/>
          <w:b/>
          <w:sz w:val="36"/>
          <w:szCs w:val="36"/>
          <w:u w:val="single"/>
        </w:rPr>
        <w:t>ižka z Trocnova</w:t>
      </w:r>
      <w:r w:rsidR="00854169">
        <w:rPr>
          <w:rFonts w:ascii="Arial" w:hAnsi="Arial" w:cs="Arial"/>
          <w:sz w:val="36"/>
          <w:szCs w:val="36"/>
        </w:rPr>
        <w:t xml:space="preserve"> – velitel husitských vojsk.</w:t>
      </w:r>
    </w:p>
    <w:p w:rsidR="004D1F88" w:rsidRDefault="004D1F88" w:rsidP="00CE2D8B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2219325" cy="2381250"/>
            <wp:effectExtent l="0" t="0" r="9525" b="0"/>
            <wp:docPr id="4" name="Obrázek 4" descr="http://www.quido.cz/osobnosti/images/zizk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quido.cz/osobnosti/images/zizka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noProof/>
          <w:lang w:eastAsia="cs-CZ"/>
        </w:rPr>
        <w:drawing>
          <wp:inline distT="0" distB="0" distL="0" distR="0">
            <wp:extent cx="3505200" cy="4667250"/>
            <wp:effectExtent l="0" t="0" r="0" b="0"/>
            <wp:docPr id="5" name="Obrázek 5" descr="Jan Žižka z Trocnova - M. Ale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an Žižka z Trocnova - M. Aleš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88" w:rsidRDefault="003032AE" w:rsidP="00CE2D8B">
      <w:hyperlink r:id="rId17" w:history="1">
        <w:r w:rsidR="006F6DEB">
          <w:rPr>
            <w:rStyle w:val="Hypertextovodkaz"/>
          </w:rPr>
          <w:t>http://www.obrazky.cz/?q=jan%20%C5%BEi%C5%BEka%20z%20trocnova&amp;fulltext</w:t>
        </w:r>
      </w:hyperlink>
    </w:p>
    <w:p w:rsidR="009D6206" w:rsidRDefault="009D6206" w:rsidP="00CE2D8B"/>
    <w:p w:rsidR="009D6206" w:rsidRDefault="009D6206" w:rsidP="00CE2D8B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Úkoly:</w:t>
      </w:r>
    </w:p>
    <w:p w:rsidR="009D6206" w:rsidRDefault="009D6206" w:rsidP="009D6206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se stalo symbolem husitů?</w:t>
      </w:r>
    </w:p>
    <w:p w:rsidR="009D6206" w:rsidRDefault="009D6206" w:rsidP="009D6206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Jaké město založili husité a jak v něm hospodařili?</w:t>
      </w:r>
    </w:p>
    <w:p w:rsidR="009D6206" w:rsidRDefault="009D6206" w:rsidP="009D6206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znamená „přijímání pod obojí“?</w:t>
      </w:r>
    </w:p>
    <w:p w:rsidR="009D6206" w:rsidRDefault="009D6206" w:rsidP="009D6206">
      <w:pPr>
        <w:rPr>
          <w:rFonts w:ascii="Arial" w:hAnsi="Arial" w:cs="Arial"/>
          <w:i/>
          <w:sz w:val="36"/>
          <w:szCs w:val="36"/>
        </w:rPr>
      </w:pPr>
    </w:p>
    <w:p w:rsidR="009D6206" w:rsidRDefault="009D6206" w:rsidP="009D6206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Řešení:</w:t>
      </w:r>
    </w:p>
    <w:p w:rsidR="009D6206" w:rsidRDefault="009D6206" w:rsidP="009D6206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Symbolem husitů byl kalich.</w:t>
      </w:r>
    </w:p>
    <w:p w:rsidR="009D6206" w:rsidRDefault="009D6206" w:rsidP="009D6206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Husité založili město Tábor a hospodařili a pracovali v něm společně.</w:t>
      </w:r>
    </w:p>
    <w:p w:rsidR="009D6206" w:rsidRPr="009D6206" w:rsidRDefault="009D6206" w:rsidP="009D6206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9D6206">
        <w:rPr>
          <w:rFonts w:ascii="Arial" w:hAnsi="Arial" w:cs="Arial"/>
          <w:i/>
          <w:sz w:val="36"/>
          <w:szCs w:val="36"/>
        </w:rPr>
        <w:t>Přijímání „pod obojí“ znamenalo, že při bohoslužbách podávali husitští kněží svým věřícím</w:t>
      </w:r>
      <w:r>
        <w:rPr>
          <w:rFonts w:ascii="Arial" w:hAnsi="Arial" w:cs="Arial"/>
          <w:i/>
          <w:sz w:val="36"/>
          <w:szCs w:val="36"/>
        </w:rPr>
        <w:t xml:space="preserve"> </w:t>
      </w:r>
      <w:r w:rsidRPr="009D6206">
        <w:rPr>
          <w:rFonts w:ascii="Arial" w:hAnsi="Arial" w:cs="Arial"/>
          <w:i/>
          <w:sz w:val="36"/>
          <w:szCs w:val="36"/>
        </w:rPr>
        <w:t>hostii jako tělo Kristovo</w:t>
      </w:r>
      <w:r>
        <w:rPr>
          <w:rFonts w:ascii="Arial" w:hAnsi="Arial" w:cs="Arial"/>
          <w:i/>
          <w:sz w:val="36"/>
          <w:szCs w:val="36"/>
        </w:rPr>
        <w:t xml:space="preserve"> a </w:t>
      </w:r>
      <w:r w:rsidRPr="009D6206">
        <w:rPr>
          <w:rFonts w:ascii="Arial" w:hAnsi="Arial" w:cs="Arial"/>
          <w:i/>
          <w:sz w:val="36"/>
          <w:szCs w:val="36"/>
        </w:rPr>
        <w:t>víno jako krev Kristovu</w:t>
      </w:r>
      <w:r>
        <w:rPr>
          <w:rFonts w:ascii="Arial" w:hAnsi="Arial" w:cs="Arial"/>
          <w:i/>
          <w:sz w:val="36"/>
          <w:szCs w:val="36"/>
        </w:rPr>
        <w:t xml:space="preserve"> </w:t>
      </w:r>
      <w:r w:rsidRPr="009D6206">
        <w:rPr>
          <w:rFonts w:ascii="Arial" w:hAnsi="Arial" w:cs="Arial"/>
          <w:i/>
          <w:sz w:val="36"/>
          <w:szCs w:val="36"/>
        </w:rPr>
        <w:t>a vyjadřovalo to, že všichni lidé jsou si před Bohem rovni.</w:t>
      </w:r>
    </w:p>
    <w:p w:rsidR="009D6206" w:rsidRPr="009D6206" w:rsidRDefault="009D6206" w:rsidP="009D6206">
      <w:pPr>
        <w:rPr>
          <w:rFonts w:ascii="Arial" w:hAnsi="Arial" w:cs="Arial"/>
          <w:i/>
          <w:sz w:val="36"/>
          <w:szCs w:val="36"/>
        </w:rPr>
      </w:pPr>
    </w:p>
    <w:sectPr w:rsidR="009D6206" w:rsidRPr="009D6206" w:rsidSect="00116BD8">
      <w:headerReference w:type="first" r:id="rId18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905" w:rsidRDefault="00907905" w:rsidP="00116BD8">
      <w:pPr>
        <w:spacing w:after="0" w:line="240" w:lineRule="auto"/>
      </w:pPr>
      <w:r>
        <w:separator/>
      </w:r>
    </w:p>
  </w:endnote>
  <w:endnote w:type="continuationSeparator" w:id="0">
    <w:p w:rsidR="00907905" w:rsidRDefault="00907905" w:rsidP="0011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905" w:rsidRDefault="00907905" w:rsidP="00116BD8">
      <w:pPr>
        <w:spacing w:after="0" w:line="240" w:lineRule="auto"/>
      </w:pPr>
      <w:r>
        <w:separator/>
      </w:r>
    </w:p>
  </w:footnote>
  <w:footnote w:type="continuationSeparator" w:id="0">
    <w:p w:rsidR="00907905" w:rsidRDefault="00907905" w:rsidP="00116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BD8" w:rsidRDefault="00116BD8" w:rsidP="00116BD8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</w:t>
    </w:r>
    <w:proofErr w:type="gramStart"/>
    <w:r>
      <w:rPr>
        <w:rFonts w:ascii="Arial" w:hAnsi="Arial" w:cs="Arial"/>
        <w:sz w:val="24"/>
        <w:szCs w:val="24"/>
      </w:rPr>
      <w:t>Čermáková,.</w:t>
    </w:r>
    <w:r w:rsidR="00532F31">
      <w:rPr>
        <w:rFonts w:ascii="Arial" w:hAnsi="Arial" w:cs="Arial"/>
        <w:sz w:val="24"/>
        <w:szCs w:val="24"/>
      </w:rPr>
      <w:t>8.4.</w:t>
    </w:r>
    <w:r>
      <w:rPr>
        <w:rFonts w:ascii="Arial" w:hAnsi="Arial" w:cs="Arial"/>
        <w:sz w:val="24"/>
        <w:szCs w:val="24"/>
      </w:rPr>
      <w:t>2013</w:t>
    </w:r>
    <w:proofErr w:type="gramEnd"/>
    <w:r>
      <w:rPr>
        <w:rFonts w:ascii="Arial" w:hAnsi="Arial" w:cs="Arial"/>
        <w:sz w:val="24"/>
        <w:szCs w:val="24"/>
      </w:rPr>
      <w:t>, 7.ročník ZŠ praktická, Člověk a společnost, Dějepis:</w:t>
    </w:r>
  </w:p>
  <w:p w:rsidR="00116BD8" w:rsidRDefault="00116BD8" w:rsidP="00116BD8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„Začátek husitských válek“, interaktivní práce: žák-tabule, pracovní listy</w:t>
    </w:r>
  </w:p>
  <w:p w:rsidR="00116BD8" w:rsidRDefault="00116BD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47A20"/>
    <w:multiLevelType w:val="hybridMultilevel"/>
    <w:tmpl w:val="76F8A2CE"/>
    <w:lvl w:ilvl="0" w:tplc="44A016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5699"/>
    <w:multiLevelType w:val="hybridMultilevel"/>
    <w:tmpl w:val="FF002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BA2C54"/>
    <w:multiLevelType w:val="hybridMultilevel"/>
    <w:tmpl w:val="E44607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F3021"/>
    <w:rsid w:val="00116BD8"/>
    <w:rsid w:val="002970F6"/>
    <w:rsid w:val="002A0557"/>
    <w:rsid w:val="002F3021"/>
    <w:rsid w:val="003032AE"/>
    <w:rsid w:val="003C2F61"/>
    <w:rsid w:val="00484CFE"/>
    <w:rsid w:val="004D1F88"/>
    <w:rsid w:val="00532F31"/>
    <w:rsid w:val="00554E8F"/>
    <w:rsid w:val="006F6DEB"/>
    <w:rsid w:val="00854169"/>
    <w:rsid w:val="00907905"/>
    <w:rsid w:val="009D6206"/>
    <w:rsid w:val="00A64721"/>
    <w:rsid w:val="00AB7D78"/>
    <w:rsid w:val="00AF3721"/>
    <w:rsid w:val="00BB23D6"/>
    <w:rsid w:val="00BF33F4"/>
    <w:rsid w:val="00CC23A6"/>
    <w:rsid w:val="00CE2D8B"/>
    <w:rsid w:val="00E90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2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6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6BD8"/>
  </w:style>
  <w:style w:type="paragraph" w:styleId="Zpat">
    <w:name w:val="footer"/>
    <w:basedOn w:val="Normln"/>
    <w:link w:val="ZpatChar"/>
    <w:uiPriority w:val="99"/>
    <w:unhideWhenUsed/>
    <w:rsid w:val="00116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6BD8"/>
  </w:style>
  <w:style w:type="paragraph" w:styleId="Odstavecseseznamem">
    <w:name w:val="List Paragraph"/>
    <w:basedOn w:val="Normln"/>
    <w:uiPriority w:val="34"/>
    <w:qFormat/>
    <w:rsid w:val="00116B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C2F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6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6BD8"/>
  </w:style>
  <w:style w:type="paragraph" w:styleId="Zpat">
    <w:name w:val="footer"/>
    <w:basedOn w:val="Normln"/>
    <w:link w:val="ZpatChar"/>
    <w:uiPriority w:val="99"/>
    <w:unhideWhenUsed/>
    <w:rsid w:val="00116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6BD8"/>
  </w:style>
  <w:style w:type="paragraph" w:styleId="Odstavecseseznamem">
    <w:name w:val="List Paragraph"/>
    <w:basedOn w:val="Normln"/>
    <w:uiPriority w:val="34"/>
    <w:qFormat/>
    <w:rsid w:val="00116B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C2F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hyperlink" Target="http://www.obrazky.cz/?q=jan%20%C5%BEi%C5%BEka%20z%20trocnova&amp;fulltext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Port%C3%A1l:Husitstv%C3%AD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www.taborsko.cz/cs/turista/historie-a-pamatky/tabor---husitske-mesto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404</Words>
  <Characters>2385</Characters>
  <Application>Microsoft Office Word</Application>
  <DocSecurity>0</DocSecurity>
  <Lines>19</Lines>
  <Paragraphs>5</Paragraphs>
  <ScaleCrop>false</ScaleCrop>
  <Company>HP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U1</cp:lastModifiedBy>
  <cp:revision>2</cp:revision>
  <dcterms:created xsi:type="dcterms:W3CDTF">2013-05-07T19:29:00Z</dcterms:created>
  <dcterms:modified xsi:type="dcterms:W3CDTF">2013-05-07T19:29:00Z</dcterms:modified>
</cp:coreProperties>
</file>