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426D">
      <w:pPr>
        <w:rPr>
          <w:b/>
          <w:color w:val="0000FF"/>
          <w:sz w:val="32"/>
          <w:szCs w:val="32"/>
        </w:rPr>
      </w:pPr>
      <w:r>
        <w:rPr>
          <w:noProof/>
          <w:sz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78pt;margin-top:-222.15pt;width:2in;height:1in;z-index:251658240">
            <v:textbox>
              <w:txbxContent>
                <w:p w:rsidR="00000000" w:rsidRDefault="0027426D">
                  <w:r>
                    <w:t>VY_62_INOVACE_17.01.16</w:t>
                  </w:r>
                </w:p>
              </w:txbxContent>
            </v:textbox>
          </v:shape>
        </w:pict>
      </w:r>
      <w:r w:rsidR="007373E2"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-589280</wp:posOffset>
            </wp:positionV>
            <wp:extent cx="6248400" cy="3086100"/>
            <wp:effectExtent l="19050" t="0" r="0" b="0"/>
            <wp:wrapTight wrapText="bothSides">
              <wp:wrapPolygon edited="0">
                <wp:start x="-66" y="0"/>
                <wp:lineTo x="-66" y="21467"/>
                <wp:lineTo x="132" y="21467"/>
                <wp:lineTo x="132" y="21333"/>
                <wp:lineTo x="21271" y="20933"/>
                <wp:lineTo x="21271" y="19467"/>
                <wp:lineTo x="132" y="19200"/>
                <wp:lineTo x="132" y="17067"/>
                <wp:lineTo x="15673" y="16533"/>
                <wp:lineTo x="15673" y="15200"/>
                <wp:lineTo x="5729" y="14933"/>
                <wp:lineTo x="16200" y="13600"/>
                <wp:lineTo x="16266" y="12133"/>
                <wp:lineTo x="132" y="10667"/>
                <wp:lineTo x="8759" y="10667"/>
                <wp:lineTo x="12051" y="10133"/>
                <wp:lineTo x="12051" y="8533"/>
                <wp:lineTo x="12117" y="6667"/>
                <wp:lineTo x="12183" y="6267"/>
                <wp:lineTo x="12051" y="5600"/>
                <wp:lineTo x="11656" y="4267"/>
                <wp:lineTo x="16266" y="2267"/>
                <wp:lineTo x="16463" y="2133"/>
                <wp:lineTo x="21600" y="133"/>
                <wp:lineTo x="21600" y="0"/>
                <wp:lineTo x="-66" y="0"/>
              </wp:wrapPolygon>
            </wp:wrapTight>
            <wp:docPr id="2" name="obrázek 2" descr="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ablo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BBDDFF"/>
                        </a:clrFrom>
                        <a:clrTo>
                          <a:srgbClr val="BBDDFF">
                            <a:alpha val="0"/>
                          </a:srgbClr>
                        </a:clrTo>
                      </a:clrChange>
                    </a:blip>
                    <a:srcRect l="3381" t="13318" r="4207" b="25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0000FF"/>
          <w:sz w:val="28"/>
          <w:szCs w:val="28"/>
        </w:rPr>
        <w:t>Název výukového materiálu: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Pojďme si půjčit do banky!</w:t>
      </w:r>
    </w:p>
    <w:p w:rsidR="00000000" w:rsidRDefault="0027426D">
      <w:pPr>
        <w:rPr>
          <w:b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Autor: 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Mgr. Pavla Rosyvková</w:t>
      </w:r>
    </w:p>
    <w:p w:rsidR="00000000" w:rsidRDefault="0027426D">
      <w:pPr>
        <w:rPr>
          <w:rFonts w:ascii="Times New Roman" w:hAnsi="Times New Roman"/>
          <w:b/>
          <w:sz w:val="28"/>
          <w:szCs w:val="28"/>
        </w:rPr>
      </w:pPr>
      <w:r>
        <w:rPr>
          <w:b/>
          <w:color w:val="0000FF"/>
          <w:sz w:val="28"/>
          <w:szCs w:val="28"/>
        </w:rPr>
        <w:t>Datum: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Duben 2012</w:t>
      </w:r>
    </w:p>
    <w:p w:rsidR="00000000" w:rsidRDefault="0027426D">
      <w:pPr>
        <w:rPr>
          <w:b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Předmět: </w:t>
      </w:r>
      <w:r>
        <w:rPr>
          <w:rFonts w:ascii="Times New Roman" w:hAnsi="Times New Roman"/>
          <w:b/>
          <w:sz w:val="28"/>
          <w:szCs w:val="28"/>
        </w:rPr>
        <w:t>Finanční gramotnost</w:t>
      </w:r>
    </w:p>
    <w:p w:rsidR="00000000" w:rsidRDefault="0027426D">
      <w:pPr>
        <w:rPr>
          <w:b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Cílová skupina: </w:t>
      </w:r>
      <w:r>
        <w:rPr>
          <w:rFonts w:ascii="Times New Roman" w:hAnsi="Times New Roman"/>
          <w:b/>
          <w:sz w:val="28"/>
          <w:szCs w:val="28"/>
        </w:rPr>
        <w:t>9. ročník</w:t>
      </w:r>
    </w:p>
    <w:p w:rsidR="00000000" w:rsidRDefault="0027426D">
      <w:pPr>
        <w:jc w:val="both"/>
        <w:rPr>
          <w:rFonts w:ascii="Times New Roman" w:hAnsi="Times New Roman"/>
          <w:sz w:val="32"/>
          <w:szCs w:val="32"/>
        </w:rPr>
      </w:pPr>
      <w:r>
        <w:rPr>
          <w:b/>
          <w:color w:val="0000FF"/>
          <w:sz w:val="28"/>
          <w:szCs w:val="28"/>
        </w:rPr>
        <w:t xml:space="preserve">Anotace: </w:t>
      </w:r>
      <w:r>
        <w:rPr>
          <w:rFonts w:ascii="Times New Roman" w:hAnsi="Times New Roman"/>
          <w:sz w:val="28"/>
          <w:szCs w:val="28"/>
        </w:rPr>
        <w:t>Pracovní list slouží k procvičování počítání půjček. Příklady jsou navržené tak, aby vych</w:t>
      </w:r>
      <w:r>
        <w:rPr>
          <w:rFonts w:ascii="Times New Roman" w:hAnsi="Times New Roman"/>
          <w:sz w:val="28"/>
          <w:szCs w:val="28"/>
        </w:rPr>
        <w:t xml:space="preserve">ázely z praktického života. Žáci pracují samostatně. Pracovní list  doplňují buď přímo v počítači nebo jej lze vytisknout. Pracovní list obsahuje i řešení jako pomoc pro učitele. </w:t>
      </w:r>
    </w:p>
    <w:p w:rsidR="00000000" w:rsidRDefault="0027426D">
      <w:pPr>
        <w:jc w:val="both"/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Použité zdroje:</w:t>
      </w:r>
    </w:p>
    <w:p w:rsidR="00000000" w:rsidRDefault="0027426D">
      <w:pPr>
        <w:jc w:val="both"/>
        <w:rPr>
          <w:b/>
        </w:rPr>
      </w:pPr>
      <w:r>
        <w:rPr>
          <w:b/>
        </w:rPr>
        <w:t>Internetové stránky věnované finanční problematice:</w:t>
      </w:r>
    </w:p>
    <w:p w:rsidR="00000000" w:rsidRDefault="0027426D">
      <w:pPr>
        <w:jc w:val="both"/>
        <w:rPr>
          <w:b/>
        </w:rPr>
      </w:pPr>
      <w:hyperlink r:id="rId5" w:history="1">
        <w:r>
          <w:rPr>
            <w:rStyle w:val="Hypertextovodkaz"/>
            <w:b/>
          </w:rPr>
          <w:t>www.mesec.cz</w:t>
        </w:r>
      </w:hyperlink>
      <w:r>
        <w:rPr>
          <w:b/>
        </w:rPr>
        <w:t xml:space="preserve"> </w:t>
      </w:r>
    </w:p>
    <w:p w:rsidR="00000000" w:rsidRDefault="0027426D">
      <w:pPr>
        <w:spacing w:before="166" w:after="166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PETRA NAVRÁTILOVÁ. </w:t>
      </w:r>
      <w:r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Finanční gramotnost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učebnice učitele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. 1. vydání. Kralice na Hané: Computer Media, s.r.o., 2012. ISBN 9788074021077. S. 44 – 49. </w:t>
      </w:r>
    </w:p>
    <w:p w:rsidR="00000000" w:rsidRDefault="0027426D">
      <w:pPr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RADOVÁ, Jarmila. </w:t>
      </w:r>
      <w:r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Finanční matematika pro každého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příklady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. 2.,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přeprac. vyd. Praha: Grada, 2011, 249 s. Finance (Grada). ISBN 978-80-247-3584-9. S. 13 - 15.</w:t>
      </w:r>
    </w:p>
    <w:p w:rsidR="00000000" w:rsidRDefault="0027426D">
      <w:pPr>
        <w:jc w:val="both"/>
        <w:rPr>
          <w:sz w:val="28"/>
          <w:szCs w:val="28"/>
        </w:rPr>
      </w:pPr>
      <w:r>
        <w:rPr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</w:t>
      </w:r>
      <w:r>
        <w:rPr>
          <w:sz w:val="28"/>
          <w:szCs w:val="28"/>
        </w:rPr>
        <w:t xml:space="preserve"> zákonu.</w:t>
      </w:r>
    </w:p>
    <w:p w:rsidR="00000000" w:rsidRDefault="0027426D"/>
    <w:p w:rsidR="00000000" w:rsidRDefault="0027426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56"/>
          <w:szCs w:val="56"/>
        </w:rPr>
        <w:br w:type="page"/>
      </w:r>
    </w:p>
    <w:p w:rsidR="00000000" w:rsidRDefault="0027426D">
      <w:pPr>
        <w:rPr>
          <w:rFonts w:ascii="Times New Roman" w:hAnsi="Times New Roman"/>
          <w:b/>
          <w:color w:val="FF0000"/>
          <w:sz w:val="44"/>
          <w:szCs w:val="44"/>
        </w:rPr>
      </w:pPr>
      <w:r>
        <w:rPr>
          <w:rFonts w:ascii="Times New Roman" w:hAnsi="Times New Roman"/>
          <w:b/>
          <w:color w:val="FF0000"/>
          <w:sz w:val="44"/>
          <w:szCs w:val="44"/>
        </w:rPr>
        <w:t>Pojďme si půjčit do banky!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Spočítejte příklad: 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Dva studenti, Patrik a Jarda,  si chtějí půjčit peníze z banky na vzdělávací pobyt ve Velké Británii. Každý šel do jiné banky a zažádali o spotřebitelský úvěr ve výši 60 000. 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>a) Patrikovi v ba</w:t>
      </w:r>
      <w:r>
        <w:rPr>
          <w:b/>
          <w:sz w:val="24"/>
          <w:szCs w:val="24"/>
        </w:rPr>
        <w:t>nce spočítali půjčku na 1 rok a určili mu splátku 5 000 a s úrokem 11%.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>b) Jarda získal půjčku na 2 roky se splátkou 2 500 a úrokem 8%.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budou oba platit měsíční úroky?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zaplatí každý celkem za celou dobu splácení?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Na </w:t>
      </w:r>
      <w:hyperlink r:id="rId6" w:history="1">
        <w:r>
          <w:rPr>
            <w:rStyle w:val="Hypertextovodkaz"/>
            <w:b/>
            <w:sz w:val="24"/>
            <w:szCs w:val="24"/>
          </w:rPr>
          <w:t>http://www.mesec.cz/pujcky/hypoteky/</w:t>
        </w:r>
      </w:hyperlink>
      <w:r>
        <w:rPr>
          <w:b/>
          <w:sz w:val="24"/>
          <w:szCs w:val="24"/>
        </w:rPr>
        <w:t xml:space="preserve"> zjistěte nejvýhodnější hypotéku, která získala od hodnotitelů 100%.  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Jaká je minimální a maximální částka, kterou poskytuje? 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Jaká je maximální doba splatnosti?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Jaké poplatky musí klien</w:t>
      </w:r>
      <w:r>
        <w:rPr>
          <w:sz w:val="24"/>
          <w:szCs w:val="24"/>
        </w:rPr>
        <w:t>t bance zaplatit?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Na </w:t>
      </w:r>
      <w:hyperlink r:id="rId7" w:history="1">
        <w:r>
          <w:rPr>
            <w:rStyle w:val="Hypertextovodkaz"/>
            <w:b/>
            <w:sz w:val="24"/>
            <w:szCs w:val="24"/>
          </w:rPr>
          <w:t>http://www.mesec.cz/produkty/hypoteky/2461/</w:t>
        </w:r>
      </w:hyperlink>
      <w:r>
        <w:rPr>
          <w:b/>
          <w:sz w:val="24"/>
          <w:szCs w:val="24"/>
        </w:rPr>
        <w:t xml:space="preserve"> zjistěte, kolik zaplatíte navíc, když si budete chtít od této banky vzít hypotéku. Potřebujete půjčit 2 000 000 na 25 let.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Jaký úrok uvádí?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zaplatíte navíc?</w:t>
      </w:r>
    </w:p>
    <w:p w:rsidR="00000000" w:rsidRDefault="007373E2">
      <w:pPr>
        <w:rPr>
          <w:sz w:val="24"/>
          <w:szCs w:val="24"/>
        </w:rPr>
      </w:pPr>
      <w:r>
        <w:rPr>
          <w:sz w:val="24"/>
          <w:szCs w:val="24"/>
        </w:rPr>
        <w:t>Kolik by byla měsí</w:t>
      </w:r>
      <w:r w:rsidR="0027426D">
        <w:rPr>
          <w:sz w:val="24"/>
          <w:szCs w:val="24"/>
        </w:rPr>
        <w:t>ční splátka?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Až vám bude 25 let, chtěli byste si koupit vlastní malý byt 2 + 1, který stojí 1 100 000. Váš měsíční příjem je cca. 20 000 a na splátku bytu můžete odložit 40% svého platu.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b</w:t>
      </w:r>
      <w:r>
        <w:rPr>
          <w:sz w:val="24"/>
          <w:szCs w:val="24"/>
        </w:rPr>
        <w:t>ude vaše možná měsíční splátka?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Jak dlouho budete muset šetřit na celkovou cenu bytu? (napište měsíce i roky)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vám bude let, až si budete moci koupit vybraný byt?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sz w:val="20"/>
          <w:szCs w:val="20"/>
        </w:rPr>
      </w:pPr>
      <w:r>
        <w:rPr>
          <w:b/>
          <w:sz w:val="24"/>
          <w:szCs w:val="24"/>
        </w:rPr>
        <w:lastRenderedPageBreak/>
        <w:t xml:space="preserve">5. Na této internetové stránce </w:t>
      </w:r>
      <w:hyperlink r:id="rId8" w:history="1">
        <w:r>
          <w:rPr>
            <w:rStyle w:val="Hypertextovodkaz"/>
            <w:b/>
            <w:sz w:val="24"/>
            <w:szCs w:val="24"/>
          </w:rPr>
          <w:t>http://www.mesec.cz/produkty/spotrebitelske-uvery/</w:t>
        </w:r>
      </w:hyperlink>
      <w:r>
        <w:rPr>
          <w:b/>
          <w:sz w:val="24"/>
          <w:szCs w:val="24"/>
        </w:rPr>
        <w:t xml:space="preserve"> najděte bankovní půjčku s nejmenším úročením a spočítejte si půjčku 150 000 na 5 let.</w:t>
      </w:r>
      <w:r>
        <w:rPr>
          <w:sz w:val="20"/>
          <w:szCs w:val="20"/>
        </w:rPr>
        <w:t xml:space="preserve">      PS. Počítejte sami nebo si najděte na internetu kalkulačku na spotřebitelské úvěry.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bude vaše mě</w:t>
      </w:r>
      <w:r>
        <w:rPr>
          <w:sz w:val="24"/>
          <w:szCs w:val="24"/>
        </w:rPr>
        <w:t>síční splátka?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zaplatíte celkem za celou dobu splácení?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ŘEŠENÍ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Spočítejte příklad: 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Dva studenti, Patrik a Jarda,  si chtějí půjčit peníze z banky na vzdělávací pobyt ve Velké Británii. Každý šel do jiné banky a zažádali o spotřebitelský úvěr ve </w:t>
      </w:r>
      <w:r>
        <w:rPr>
          <w:b/>
          <w:sz w:val="24"/>
          <w:szCs w:val="24"/>
        </w:rPr>
        <w:t xml:space="preserve">výši 60 000. 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>a) Patrikovi v bance spočítali půjčku na 1 rok a určili mu splátku 5 000 a s úrokem 11%.</w:t>
      </w: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>b) Jarda získal půjčku na 2 roky se splátkou 2 500 a úrokem 8%.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Kolik budou oba platit měsíční úroky? </w:t>
      </w:r>
      <w:r>
        <w:rPr>
          <w:color w:val="FF0000"/>
          <w:sz w:val="24"/>
          <w:szCs w:val="24"/>
        </w:rPr>
        <w:t>550,- a 200,-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Kolik zaplatí každý celkem za celou d</w:t>
      </w:r>
      <w:r>
        <w:rPr>
          <w:sz w:val="24"/>
          <w:szCs w:val="24"/>
        </w:rPr>
        <w:t xml:space="preserve">obu splácení? </w:t>
      </w:r>
      <w:r>
        <w:rPr>
          <w:color w:val="FF0000"/>
          <w:sz w:val="24"/>
          <w:szCs w:val="24"/>
        </w:rPr>
        <w:t>66 600,- a 64 800,-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Na </w:t>
      </w:r>
      <w:hyperlink r:id="rId9" w:history="1">
        <w:r>
          <w:rPr>
            <w:rStyle w:val="Hypertextovodkaz"/>
            <w:b/>
            <w:sz w:val="24"/>
            <w:szCs w:val="24"/>
          </w:rPr>
          <w:t>http://www.mesec.cz/pujcky/hypoteky/</w:t>
        </w:r>
      </w:hyperlink>
      <w:r>
        <w:rPr>
          <w:b/>
          <w:sz w:val="24"/>
          <w:szCs w:val="24"/>
        </w:rPr>
        <w:t xml:space="preserve"> zjistěte nejvýhodnější hypotéku, která získala od hodnotitelů 100%.  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>Jaká je minimální a maximální částka, kterou poskyt</w:t>
      </w:r>
      <w:r>
        <w:rPr>
          <w:sz w:val="24"/>
          <w:szCs w:val="24"/>
        </w:rPr>
        <w:t xml:space="preserve">uje? </w:t>
      </w:r>
      <w:r>
        <w:rPr>
          <w:color w:val="FF0000"/>
          <w:sz w:val="24"/>
          <w:szCs w:val="24"/>
        </w:rPr>
        <w:t>200 000,- a 100% ceny nemovitosti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Jaká je maximální doba splatnosti? </w:t>
      </w:r>
      <w:r>
        <w:rPr>
          <w:color w:val="FF0000"/>
          <w:sz w:val="24"/>
          <w:szCs w:val="24"/>
        </w:rPr>
        <w:t>40 let</w:t>
      </w:r>
    </w:p>
    <w:p w:rsidR="00000000" w:rsidRDefault="002742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Jaké poplatky musí klient bance zaplatit? </w:t>
      </w:r>
      <w:r>
        <w:rPr>
          <w:color w:val="FF0000"/>
          <w:sz w:val="24"/>
          <w:szCs w:val="24"/>
        </w:rPr>
        <w:t>Poplatek přischválení úvěru, měsíční poplatky, ostatní poplatky (např. změna smluvních podmínek, odhad nemovitosti, pojištění)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Na</w:t>
      </w:r>
      <w:r>
        <w:rPr>
          <w:b/>
          <w:sz w:val="24"/>
          <w:szCs w:val="24"/>
        </w:rPr>
        <w:t xml:space="preserve"> </w:t>
      </w:r>
      <w:hyperlink r:id="rId10" w:history="1">
        <w:r>
          <w:rPr>
            <w:rStyle w:val="Hypertextovodkaz"/>
            <w:b/>
            <w:sz w:val="24"/>
            <w:szCs w:val="24"/>
          </w:rPr>
          <w:t>http://www.mesec.cz/produkty/hypoteky/2461/</w:t>
        </w:r>
      </w:hyperlink>
      <w:r>
        <w:rPr>
          <w:b/>
          <w:sz w:val="24"/>
          <w:szCs w:val="24"/>
        </w:rPr>
        <w:t xml:space="preserve"> zjistěte, kolik zaplatíte navíc, když si budete chtít od této banky vzít hypotéku. Potřebujete půjčit 2 000 000 na 25 let.</w:t>
      </w:r>
    </w:p>
    <w:p w:rsidR="00000000" w:rsidRDefault="002742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Jaký úrok uvádí? </w:t>
      </w:r>
      <w:r>
        <w:rPr>
          <w:color w:val="FF0000"/>
          <w:sz w:val="24"/>
          <w:szCs w:val="24"/>
        </w:rPr>
        <w:t>4, 14%</w:t>
      </w:r>
    </w:p>
    <w:p w:rsidR="00000000" w:rsidRDefault="002742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Kolik zaplatíte navíc? </w:t>
      </w:r>
      <w:r>
        <w:rPr>
          <w:color w:val="FF0000"/>
          <w:sz w:val="24"/>
          <w:szCs w:val="24"/>
        </w:rPr>
        <w:t>1 213 585, 65Kč</w:t>
      </w:r>
    </w:p>
    <w:p w:rsidR="00000000" w:rsidRDefault="007373E2">
      <w:pPr>
        <w:rPr>
          <w:sz w:val="24"/>
          <w:szCs w:val="24"/>
        </w:rPr>
      </w:pPr>
      <w:r>
        <w:rPr>
          <w:sz w:val="24"/>
          <w:szCs w:val="24"/>
        </w:rPr>
        <w:t>Kolik by byla měsí</w:t>
      </w:r>
      <w:r w:rsidR="0027426D">
        <w:rPr>
          <w:sz w:val="24"/>
          <w:szCs w:val="24"/>
        </w:rPr>
        <w:t xml:space="preserve">ční splátka? </w:t>
      </w:r>
      <w:r w:rsidR="0027426D">
        <w:rPr>
          <w:color w:val="FF0000"/>
          <w:sz w:val="24"/>
          <w:szCs w:val="24"/>
        </w:rPr>
        <w:t>10 711,95Kč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Až vám bude 25 let, chtěli byste si koupit vlastní malý byt 2 + 1, který stojí 1 100 000. Váš měsíční příjem je cca. 20 000 a na splátku bytu můžete odložit 40% svého pl</w:t>
      </w:r>
      <w:r>
        <w:rPr>
          <w:b/>
          <w:sz w:val="24"/>
          <w:szCs w:val="24"/>
        </w:rPr>
        <w:t>atu.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Kolik bude vaše možná měsíční splátka? </w:t>
      </w:r>
      <w:r>
        <w:rPr>
          <w:color w:val="FF0000"/>
          <w:sz w:val="24"/>
          <w:szCs w:val="24"/>
        </w:rPr>
        <w:t>8 000Kč</w:t>
      </w:r>
    </w:p>
    <w:p w:rsidR="00000000" w:rsidRDefault="002742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Jak dlouho budete muset šetřit na celkovou cenu bytu? (napište měsíce i roky) </w:t>
      </w:r>
      <w:r>
        <w:rPr>
          <w:color w:val="FF0000"/>
          <w:sz w:val="24"/>
          <w:szCs w:val="24"/>
        </w:rPr>
        <w:t>137, 5 měsíců, 11,45 roku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Kolik vám bude let, až si budete moci koupit vybraný byt? </w:t>
      </w:r>
      <w:r>
        <w:rPr>
          <w:color w:val="FF0000"/>
          <w:sz w:val="24"/>
          <w:szCs w:val="24"/>
        </w:rPr>
        <w:t>36, 5 roku</w:t>
      </w:r>
    </w:p>
    <w:p w:rsidR="00000000" w:rsidRDefault="0027426D">
      <w:pPr>
        <w:rPr>
          <w:sz w:val="24"/>
          <w:szCs w:val="24"/>
        </w:rPr>
      </w:pPr>
    </w:p>
    <w:p w:rsidR="00000000" w:rsidRDefault="0027426D">
      <w:pPr>
        <w:rPr>
          <w:sz w:val="20"/>
          <w:szCs w:val="20"/>
        </w:rPr>
      </w:pPr>
      <w:r>
        <w:rPr>
          <w:b/>
          <w:sz w:val="24"/>
          <w:szCs w:val="24"/>
        </w:rPr>
        <w:t>5. Na této internetové stránce</w:t>
      </w:r>
      <w:r>
        <w:rPr>
          <w:b/>
          <w:sz w:val="24"/>
          <w:szCs w:val="24"/>
        </w:rPr>
        <w:t xml:space="preserve"> </w:t>
      </w:r>
      <w:hyperlink r:id="rId11" w:history="1">
        <w:r>
          <w:rPr>
            <w:rStyle w:val="Hypertextovodkaz"/>
            <w:b/>
            <w:sz w:val="24"/>
            <w:szCs w:val="24"/>
          </w:rPr>
          <w:t>http://www.mesec.cz/produkty/spotrebitelske-uvery/</w:t>
        </w:r>
      </w:hyperlink>
      <w:r>
        <w:rPr>
          <w:b/>
          <w:sz w:val="24"/>
          <w:szCs w:val="24"/>
        </w:rPr>
        <w:t xml:space="preserve"> najděte bankovní půjčku s nejmenším úročením a spočítejte si půjčku 150 000 na 5 let.</w:t>
      </w:r>
      <w:r>
        <w:rPr>
          <w:sz w:val="20"/>
          <w:szCs w:val="20"/>
        </w:rPr>
        <w:t xml:space="preserve">      PS. Počítejte sami nebo si najděte na interne</w:t>
      </w:r>
      <w:r>
        <w:rPr>
          <w:sz w:val="20"/>
          <w:szCs w:val="20"/>
        </w:rPr>
        <w:t>tu kalkulačku na spotřebitelské úvěry.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Kolik bude vaše měsíční splátka? </w:t>
      </w:r>
      <w:r>
        <w:rPr>
          <w:color w:val="FF0000"/>
          <w:sz w:val="24"/>
          <w:szCs w:val="24"/>
        </w:rPr>
        <w:t>3 099, 21Kč</w:t>
      </w:r>
    </w:p>
    <w:p w:rsidR="00000000" w:rsidRDefault="0027426D">
      <w:pPr>
        <w:rPr>
          <w:sz w:val="24"/>
          <w:szCs w:val="24"/>
        </w:rPr>
      </w:pPr>
      <w:r>
        <w:rPr>
          <w:sz w:val="24"/>
          <w:szCs w:val="24"/>
        </w:rPr>
        <w:t xml:space="preserve">Kolik zaplatíte celkem za celou dobu splácení? </w:t>
      </w:r>
      <w:r>
        <w:rPr>
          <w:color w:val="FF0000"/>
          <w:sz w:val="24"/>
          <w:szCs w:val="24"/>
        </w:rPr>
        <w:t>185 952, 81Kč</w:t>
      </w:r>
    </w:p>
    <w:p w:rsidR="0027426D" w:rsidRDefault="0027426D">
      <w:pPr>
        <w:rPr>
          <w:sz w:val="24"/>
          <w:szCs w:val="24"/>
        </w:rPr>
      </w:pPr>
    </w:p>
    <w:sectPr w:rsidR="0027426D">
      <w:pgSz w:w="11906" w:h="16838"/>
      <w:pgMar w:top="42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7373E2"/>
    <w:rsid w:val="0027426D"/>
    <w:rsid w:val="0073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Pr>
      <w:color w:val="0000FF"/>
      <w:u w:val="single"/>
    </w:rPr>
  </w:style>
  <w:style w:type="paragraph" w:styleId="Normlnweb">
    <w:name w:val="Normal (Web)"/>
    <w:basedOn w:val="Normln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ec.cz/produkty/spotrebitelske-uvery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mesec.cz/produkty/hypoteky/2461/%2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sec.cz/pujcky/hypoteky/%20" TargetMode="External"/><Relationship Id="rId11" Type="http://schemas.openxmlformats.org/officeDocument/2006/relationships/hyperlink" Target="http://www.mesec.cz/produkty/spotrebitelske-uvery/" TargetMode="External"/><Relationship Id="rId5" Type="http://schemas.openxmlformats.org/officeDocument/2006/relationships/hyperlink" Target="http://www.mesec.cz" TargetMode="External"/><Relationship Id="rId10" Type="http://schemas.openxmlformats.org/officeDocument/2006/relationships/hyperlink" Target="http://www.mesec.cz/produkty/hypoteky/2461/%20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mesec.cz/pujcky/hypoteky/%2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726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Links>
    <vt:vector size="48" baseType="variant">
      <vt:variant>
        <vt:i4>6750247</vt:i4>
      </vt:variant>
      <vt:variant>
        <vt:i4>18</vt:i4>
      </vt:variant>
      <vt:variant>
        <vt:i4>0</vt:i4>
      </vt:variant>
      <vt:variant>
        <vt:i4>5</vt:i4>
      </vt:variant>
      <vt:variant>
        <vt:lpwstr>http://www.mesec.cz/produkty/spotrebitelske-uvery/</vt:lpwstr>
      </vt:variant>
      <vt:variant>
        <vt:lpwstr/>
      </vt:variant>
      <vt:variant>
        <vt:i4>3342395</vt:i4>
      </vt:variant>
      <vt:variant>
        <vt:i4>15</vt:i4>
      </vt:variant>
      <vt:variant>
        <vt:i4>0</vt:i4>
      </vt:variant>
      <vt:variant>
        <vt:i4>5</vt:i4>
      </vt:variant>
      <vt:variant>
        <vt:lpwstr>http://www.mesec.cz/produkty/hypoteky/2461/</vt:lpwstr>
      </vt:variant>
      <vt:variant>
        <vt:lpwstr/>
      </vt:variant>
      <vt:variant>
        <vt:i4>6094928</vt:i4>
      </vt:variant>
      <vt:variant>
        <vt:i4>12</vt:i4>
      </vt:variant>
      <vt:variant>
        <vt:i4>0</vt:i4>
      </vt:variant>
      <vt:variant>
        <vt:i4>5</vt:i4>
      </vt:variant>
      <vt:variant>
        <vt:lpwstr>http://www.mesec.cz/pujcky/hypoteky/</vt:lpwstr>
      </vt:variant>
      <vt:variant>
        <vt:lpwstr/>
      </vt:variant>
      <vt:variant>
        <vt:i4>6750247</vt:i4>
      </vt:variant>
      <vt:variant>
        <vt:i4>9</vt:i4>
      </vt:variant>
      <vt:variant>
        <vt:i4>0</vt:i4>
      </vt:variant>
      <vt:variant>
        <vt:i4>5</vt:i4>
      </vt:variant>
      <vt:variant>
        <vt:lpwstr>http://www.mesec.cz/produkty/spotrebitelske-uvery/</vt:lpwstr>
      </vt:variant>
      <vt:variant>
        <vt:lpwstr/>
      </vt:variant>
      <vt:variant>
        <vt:i4>3342395</vt:i4>
      </vt:variant>
      <vt:variant>
        <vt:i4>6</vt:i4>
      </vt:variant>
      <vt:variant>
        <vt:i4>0</vt:i4>
      </vt:variant>
      <vt:variant>
        <vt:i4>5</vt:i4>
      </vt:variant>
      <vt:variant>
        <vt:lpwstr>http://www.mesec.cz/produkty/hypoteky/2461/</vt:lpwstr>
      </vt:variant>
      <vt:variant>
        <vt:lpwstr/>
      </vt:variant>
      <vt:variant>
        <vt:i4>6094928</vt:i4>
      </vt:variant>
      <vt:variant>
        <vt:i4>3</vt:i4>
      </vt:variant>
      <vt:variant>
        <vt:i4>0</vt:i4>
      </vt:variant>
      <vt:variant>
        <vt:i4>5</vt:i4>
      </vt:variant>
      <vt:variant>
        <vt:lpwstr>http://www.mesec.cz/pujcky/hypoteky/</vt:lpwstr>
      </vt:variant>
      <vt:variant>
        <vt:lpwstr/>
      </vt:variant>
      <vt:variant>
        <vt:i4>1703940</vt:i4>
      </vt:variant>
      <vt:variant>
        <vt:i4>0</vt:i4>
      </vt:variant>
      <vt:variant>
        <vt:i4>0</vt:i4>
      </vt:variant>
      <vt:variant>
        <vt:i4>5</vt:i4>
      </vt:variant>
      <vt:variant>
        <vt:lpwstr>http://www.mesec.cz/</vt:lpwstr>
      </vt:variant>
      <vt:variant>
        <vt:lpwstr/>
      </vt:variant>
      <vt:variant>
        <vt:i4>6488428</vt:i4>
      </vt:variant>
      <vt:variant>
        <vt:i4>-1</vt:i4>
      </vt:variant>
      <vt:variant>
        <vt:i4>1026</vt:i4>
      </vt:variant>
      <vt:variant>
        <vt:i4>1</vt:i4>
      </vt:variant>
      <vt:variant>
        <vt:lpwstr>šablona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Rosyvková</dc:creator>
  <cp:lastModifiedBy>šárka</cp:lastModifiedBy>
  <cp:revision>2</cp:revision>
  <cp:lastPrinted>2012-05-31T05:54:00Z</cp:lastPrinted>
  <dcterms:created xsi:type="dcterms:W3CDTF">2013-05-07T12:46:00Z</dcterms:created>
  <dcterms:modified xsi:type="dcterms:W3CDTF">2013-05-07T12:46:00Z</dcterms:modified>
</cp:coreProperties>
</file>