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E1C" w:rsidRPr="00AD05E8" w:rsidRDefault="00903E1C">
      <w:pPr>
        <w:pStyle w:val="Nzev"/>
        <w:rPr>
          <w:b w:val="0"/>
        </w:rPr>
      </w:pPr>
    </w:p>
    <w:p w:rsidR="00903E1C" w:rsidRPr="00AD05E8" w:rsidRDefault="00903E1C">
      <w:pPr>
        <w:pStyle w:val="Nzev"/>
        <w:rPr>
          <w:b w:val="0"/>
        </w:rPr>
      </w:pPr>
    </w:p>
    <w:p w:rsidR="00903E1C" w:rsidRPr="00AD05E8" w:rsidRDefault="0047155B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pt;height:64pt" filled="t">
            <v:fill color2="black"/>
            <v:imagedata r:id="rId9" o:title=""/>
          </v:shape>
        </w:pict>
      </w:r>
    </w:p>
    <w:p w:rsidR="00903E1C" w:rsidRPr="00AD05E8" w:rsidRDefault="00903E1C"/>
    <w:p w:rsidR="00903E1C" w:rsidRPr="00AD05E8" w:rsidRDefault="00903E1C"/>
    <w:p w:rsidR="00903E1C" w:rsidRPr="00AD05E8" w:rsidRDefault="00903E1C"/>
    <w:p w:rsidR="00903E1C" w:rsidRPr="00AD05E8" w:rsidRDefault="0047155B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903E1C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903E1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903E1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4E2D58">
                        <w:pPr>
                          <w:snapToGrid w:val="0"/>
                        </w:pPr>
                        <w:r>
                          <w:t>Jazykový test – Báseň Velryba</w:t>
                        </w:r>
                      </w:p>
                    </w:tc>
                  </w:tr>
                  <w:tr w:rsidR="00903E1C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903E1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903E1C" w:rsidRDefault="00903E1C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903E1C" w:rsidRDefault="00903E1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903E1C" w:rsidRPr="00AD05E8" w:rsidRDefault="00903E1C">
      <w:r w:rsidRPr="00AD05E8">
        <w:tab/>
      </w:r>
      <w:r w:rsidRPr="00AD05E8">
        <w:tab/>
      </w:r>
    </w:p>
    <w:p w:rsidR="00903E1C" w:rsidRDefault="00903E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E2D58" w:rsidRDefault="004E2D58" w:rsidP="004E2D58">
      <w:pPr>
        <w:jc w:val="both"/>
        <w:rPr>
          <w:szCs w:val="24"/>
        </w:rPr>
      </w:pPr>
      <w:r>
        <w:rPr>
          <w:b/>
          <w:sz w:val="28"/>
          <w:szCs w:val="28"/>
        </w:rPr>
        <w:lastRenderedPageBreak/>
        <w:t>Anotace</w:t>
      </w:r>
    </w:p>
    <w:p w:rsidR="004E2D58" w:rsidRDefault="004E2D58" w:rsidP="004E2D58">
      <w:pPr>
        <w:ind w:firstLine="708"/>
        <w:jc w:val="both"/>
        <w:rPr>
          <w:szCs w:val="24"/>
        </w:rPr>
      </w:pPr>
      <w:r>
        <w:rPr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4E2D58" w:rsidRDefault="004E2D58" w:rsidP="004E2D58">
      <w:pPr>
        <w:jc w:val="both"/>
        <w:rPr>
          <w:szCs w:val="24"/>
        </w:rPr>
      </w:pPr>
      <w:r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4E2D58" w:rsidRDefault="004E2D5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20419D" w:rsidRDefault="0020419D" w:rsidP="0020419D">
      <w:pPr>
        <w:spacing w:after="0"/>
        <w:rPr>
          <w:rFonts w:ascii="Arial" w:hAnsi="Arial" w:cs="Arial"/>
          <w:b/>
          <w:sz w:val="24"/>
          <w:szCs w:val="24"/>
        </w:rPr>
      </w:pPr>
      <w:r w:rsidRPr="004E2D58">
        <w:rPr>
          <w:rFonts w:ascii="Arial" w:hAnsi="Arial" w:cs="Arial"/>
          <w:b/>
          <w:sz w:val="24"/>
          <w:szCs w:val="24"/>
        </w:rPr>
        <w:lastRenderedPageBreak/>
        <w:t>Velryba</w:t>
      </w:r>
    </w:p>
    <w:p w:rsidR="004E2D58" w:rsidRPr="004E2D58" w:rsidRDefault="004E2D58" w:rsidP="0020419D">
      <w:pPr>
        <w:spacing w:after="0"/>
        <w:rPr>
          <w:rFonts w:ascii="Arial" w:hAnsi="Arial" w:cs="Arial"/>
          <w:i/>
          <w:sz w:val="24"/>
          <w:szCs w:val="24"/>
        </w:rPr>
      </w:pPr>
      <w:r w:rsidRPr="004E2D58">
        <w:rPr>
          <w:rFonts w:ascii="Arial" w:hAnsi="Arial" w:cs="Arial"/>
          <w:i/>
          <w:sz w:val="24"/>
          <w:szCs w:val="24"/>
        </w:rPr>
        <w:t>Josef Kainar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</w:p>
    <w:p w:rsidR="00514D73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Taková stará velryba,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 už se ani nehýbá.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Všechno zná a všude byla,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oceány prošmejdila,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vzhůru dolů a pak znova,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 Japonska dolů k pólu,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přes ta moře Sargasová,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zná i létající ryby,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 které želvě chybí,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žralok se kde žení,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proč voda suchá není,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ví</w:t>
      </w:r>
      <w:r w:rsidR="004F57F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proč racek v bouři křičí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proč moře není ničí –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to moudrá stará teta.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Strašně stará.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Pětsetletá.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jak si tak v moři spí,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kolem plují sardinky,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rozpustilé </w:t>
      </w:r>
      <w:proofErr w:type="spellStart"/>
      <w:r>
        <w:rPr>
          <w:rFonts w:ascii="Arial" w:hAnsi="Arial" w:cs="Arial"/>
          <w:sz w:val="24"/>
          <w:szCs w:val="24"/>
        </w:rPr>
        <w:t>dívčinky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20419D" w:rsidRDefault="0020419D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„Tiše, holky! Teta dřímá</w:t>
      </w:r>
      <w:r w:rsidR="001376A7">
        <w:rPr>
          <w:rFonts w:ascii="Arial" w:hAnsi="Arial" w:cs="Arial"/>
          <w:sz w:val="24"/>
          <w:szCs w:val="24"/>
        </w:rPr>
        <w:t>!“</w:t>
      </w:r>
    </w:p>
    <w:p w:rsidR="001376A7" w:rsidRDefault="001376A7" w:rsidP="0020419D">
      <w:pPr>
        <w:spacing w:after="0"/>
        <w:rPr>
          <w:rFonts w:ascii="Arial" w:hAnsi="Arial" w:cs="Arial"/>
          <w:sz w:val="24"/>
          <w:szCs w:val="24"/>
        </w:rPr>
      </w:pPr>
    </w:p>
    <w:p w:rsidR="001376A7" w:rsidRDefault="001376A7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„Proč ta teta dřímá stále?“</w:t>
      </w:r>
    </w:p>
    <w:p w:rsidR="001376A7" w:rsidRDefault="001376A7" w:rsidP="0020419D">
      <w:pPr>
        <w:spacing w:after="0"/>
        <w:rPr>
          <w:rFonts w:ascii="Arial" w:hAnsi="Arial" w:cs="Arial"/>
          <w:sz w:val="24"/>
          <w:szCs w:val="24"/>
        </w:rPr>
      </w:pPr>
    </w:p>
    <w:p w:rsidR="001376A7" w:rsidRDefault="001376A7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„Stará teta dřímá stále,</w:t>
      </w:r>
    </w:p>
    <w:p w:rsidR="001376A7" w:rsidRDefault="001376A7" w:rsidP="0020419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že už je jí moře malé.“</w:t>
      </w: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Pr="004612AB" w:rsidRDefault="0032276A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Co vyplývá z daného textu?</w:t>
      </w:r>
    </w:p>
    <w:p w:rsidR="0032276A" w:rsidRPr="004612AB" w:rsidRDefault="0032276A" w:rsidP="004612A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se vdává</w:t>
      </w:r>
    </w:p>
    <w:p w:rsidR="0032276A" w:rsidRPr="004612AB" w:rsidRDefault="0032276A" w:rsidP="004612A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je hodně stará</w:t>
      </w:r>
    </w:p>
    <w:p w:rsidR="0032276A" w:rsidRPr="004612AB" w:rsidRDefault="0032276A" w:rsidP="004612AB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je dravá</w:t>
      </w: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Pr="004612AB" w:rsidRDefault="0032276A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Co nám báseň neříká o velrybě?</w:t>
      </w:r>
    </w:p>
    <w:p w:rsidR="0032276A" w:rsidRPr="004612AB" w:rsidRDefault="0032276A" w:rsidP="004612AB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všechno ví</w:t>
      </w:r>
    </w:p>
    <w:p w:rsidR="0032276A" w:rsidRPr="004612AB" w:rsidRDefault="00FB15F6" w:rsidP="004612AB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těší se na další výlet</w:t>
      </w:r>
    </w:p>
    <w:p w:rsidR="0032276A" w:rsidRPr="004612AB" w:rsidRDefault="0032276A" w:rsidP="004612AB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hodně cestovala</w:t>
      </w: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Pr="004612AB" w:rsidRDefault="0032276A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Který rým najdeš v dané básni?</w:t>
      </w:r>
    </w:p>
    <w:p w:rsidR="0032276A" w:rsidRPr="004612AB" w:rsidRDefault="0032276A" w:rsidP="004612AB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spí – ví</w:t>
      </w:r>
    </w:p>
    <w:p w:rsidR="0032276A" w:rsidRPr="004612AB" w:rsidRDefault="0032276A" w:rsidP="004612AB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teta – pětsetletá</w:t>
      </w:r>
    </w:p>
    <w:p w:rsidR="0032276A" w:rsidRPr="004612AB" w:rsidRDefault="0032276A" w:rsidP="004612AB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není – mění</w:t>
      </w: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Pr="004612AB" w:rsidRDefault="0032276A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Jakou vlastnost má velryba?</w:t>
      </w:r>
    </w:p>
    <w:p w:rsidR="0032276A" w:rsidRPr="004612AB" w:rsidRDefault="0032276A" w:rsidP="004612AB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pracovitá</w:t>
      </w:r>
    </w:p>
    <w:p w:rsidR="0032276A" w:rsidRPr="004612AB" w:rsidRDefault="0032276A" w:rsidP="004612AB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moudrá</w:t>
      </w:r>
    </w:p>
    <w:p w:rsidR="0032276A" w:rsidRPr="004612AB" w:rsidRDefault="0032276A" w:rsidP="004612AB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laskavá</w:t>
      </w:r>
    </w:p>
    <w:p w:rsidR="00FB15F6" w:rsidRDefault="00FB15F6" w:rsidP="0020419D">
      <w:pPr>
        <w:spacing w:after="0"/>
        <w:rPr>
          <w:rFonts w:ascii="Arial" w:hAnsi="Arial" w:cs="Arial"/>
          <w:sz w:val="24"/>
          <w:szCs w:val="24"/>
        </w:rPr>
      </w:pPr>
    </w:p>
    <w:p w:rsidR="00FB15F6" w:rsidRPr="00D32CC6" w:rsidRDefault="00FB15F6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D32CC6">
        <w:rPr>
          <w:rFonts w:ascii="Arial" w:hAnsi="Arial" w:cs="Arial"/>
          <w:i/>
          <w:sz w:val="24"/>
          <w:szCs w:val="24"/>
        </w:rPr>
        <w:t>Že už je jí moře malé.</w:t>
      </w:r>
    </w:p>
    <w:p w:rsidR="00FB15F6" w:rsidRDefault="00FB15F6" w:rsidP="004612AB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nejlépe vysvětlíš obsah této věty z daného textu?</w:t>
      </w:r>
    </w:p>
    <w:p w:rsidR="00FB15F6" w:rsidRPr="004612AB" w:rsidRDefault="00FB15F6" w:rsidP="004612AB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moře má málo vody</w:t>
      </w:r>
    </w:p>
    <w:p w:rsidR="00FB15F6" w:rsidRPr="004612AB" w:rsidRDefault="00FB15F6" w:rsidP="004612AB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moře je opravdu malé</w:t>
      </w:r>
    </w:p>
    <w:p w:rsidR="00FB15F6" w:rsidRPr="004612AB" w:rsidRDefault="00FB15F6" w:rsidP="004612AB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moře velmi dobře zná</w:t>
      </w:r>
    </w:p>
    <w:p w:rsidR="00FB15F6" w:rsidRDefault="00FB15F6" w:rsidP="0020419D">
      <w:pPr>
        <w:spacing w:after="0"/>
        <w:rPr>
          <w:rFonts w:ascii="Arial" w:hAnsi="Arial" w:cs="Arial"/>
          <w:sz w:val="24"/>
          <w:szCs w:val="24"/>
        </w:rPr>
      </w:pPr>
    </w:p>
    <w:p w:rsidR="00FB15F6" w:rsidRPr="00D32CC6" w:rsidRDefault="00FB15F6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D32CC6">
        <w:rPr>
          <w:rFonts w:ascii="Arial" w:hAnsi="Arial" w:cs="Arial"/>
          <w:i/>
          <w:sz w:val="24"/>
          <w:szCs w:val="24"/>
        </w:rPr>
        <w:t>Proč ta teta dřímá stále?</w:t>
      </w:r>
    </w:p>
    <w:p w:rsidR="00FB15F6" w:rsidRDefault="00FB15F6" w:rsidP="004612AB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Tato věta je větou</w:t>
      </w:r>
    </w:p>
    <w:p w:rsidR="00FB15F6" w:rsidRPr="004612AB" w:rsidRDefault="00FB15F6" w:rsidP="004612AB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oznamovací</w:t>
      </w:r>
    </w:p>
    <w:p w:rsidR="00FB15F6" w:rsidRPr="004612AB" w:rsidRDefault="00FB15F6" w:rsidP="004612AB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rozkazovací</w:t>
      </w:r>
    </w:p>
    <w:p w:rsidR="00FB15F6" w:rsidRPr="004612AB" w:rsidRDefault="00FB15F6" w:rsidP="004612AB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tázací</w:t>
      </w:r>
    </w:p>
    <w:p w:rsidR="00FB15F6" w:rsidRDefault="00FB15F6" w:rsidP="0020419D">
      <w:pPr>
        <w:spacing w:after="0"/>
        <w:rPr>
          <w:rFonts w:ascii="Arial" w:hAnsi="Arial" w:cs="Arial"/>
          <w:sz w:val="24"/>
          <w:szCs w:val="24"/>
        </w:rPr>
      </w:pPr>
    </w:p>
    <w:p w:rsidR="00FB15F6" w:rsidRPr="00D32CC6" w:rsidRDefault="00FB15F6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D32CC6">
        <w:rPr>
          <w:rFonts w:ascii="Arial" w:hAnsi="Arial" w:cs="Arial"/>
          <w:i/>
          <w:sz w:val="24"/>
          <w:szCs w:val="24"/>
        </w:rPr>
        <w:t>Je mokrá.</w:t>
      </w:r>
    </w:p>
    <w:p w:rsidR="00FB15F6" w:rsidRDefault="00FB15F6" w:rsidP="004612AB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 které větě se nejlépe hodí tato odpověď?</w:t>
      </w:r>
    </w:p>
    <w:p w:rsidR="00FB15F6" w:rsidRPr="004612AB" w:rsidRDefault="00FB15F6" w:rsidP="004612AB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Proč voda suchá není?</w:t>
      </w:r>
    </w:p>
    <w:p w:rsidR="00FB15F6" w:rsidRPr="004612AB" w:rsidRDefault="004F57FD" w:rsidP="004612AB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Jaká je voda?</w:t>
      </w:r>
    </w:p>
    <w:p w:rsidR="004F57FD" w:rsidRPr="004612AB" w:rsidRDefault="004F57FD" w:rsidP="004612AB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voda mokrá?</w:t>
      </w:r>
    </w:p>
    <w:p w:rsidR="004F57FD" w:rsidRDefault="004F57FD" w:rsidP="0020419D">
      <w:pPr>
        <w:spacing w:after="0"/>
        <w:rPr>
          <w:rFonts w:ascii="Arial" w:hAnsi="Arial" w:cs="Arial"/>
          <w:sz w:val="24"/>
          <w:szCs w:val="24"/>
        </w:rPr>
      </w:pPr>
    </w:p>
    <w:p w:rsidR="004F57FD" w:rsidRPr="004612AB" w:rsidRDefault="004612AB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F57FD" w:rsidRPr="004612AB">
        <w:rPr>
          <w:rFonts w:ascii="Arial" w:hAnsi="Arial" w:cs="Arial"/>
          <w:sz w:val="24"/>
          <w:szCs w:val="24"/>
        </w:rPr>
        <w:t xml:space="preserve">Proč jsou sardinky v básni označeny jako </w:t>
      </w:r>
      <w:r w:rsidR="004F57FD" w:rsidRPr="00D32CC6">
        <w:rPr>
          <w:rFonts w:ascii="Arial" w:hAnsi="Arial" w:cs="Arial"/>
          <w:i/>
          <w:sz w:val="24"/>
          <w:szCs w:val="24"/>
        </w:rPr>
        <w:t xml:space="preserve">rozpustilé </w:t>
      </w:r>
      <w:proofErr w:type="spellStart"/>
      <w:r w:rsidR="004F57FD" w:rsidRPr="00D32CC6">
        <w:rPr>
          <w:rFonts w:ascii="Arial" w:hAnsi="Arial" w:cs="Arial"/>
          <w:i/>
          <w:sz w:val="24"/>
          <w:szCs w:val="24"/>
        </w:rPr>
        <w:t>dívčinky</w:t>
      </w:r>
      <w:proofErr w:type="spellEnd"/>
      <w:r w:rsidR="004F57FD" w:rsidRPr="004612AB">
        <w:rPr>
          <w:rFonts w:ascii="Arial" w:hAnsi="Arial" w:cs="Arial"/>
          <w:sz w:val="24"/>
          <w:szCs w:val="24"/>
        </w:rPr>
        <w:t>?</w:t>
      </w:r>
    </w:p>
    <w:p w:rsidR="004F57FD" w:rsidRPr="004612AB" w:rsidRDefault="004F57FD" w:rsidP="004612AB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plují divoce a rychle</w:t>
      </w:r>
    </w:p>
    <w:p w:rsidR="004F57FD" w:rsidRPr="004612AB" w:rsidRDefault="004F57FD" w:rsidP="004612AB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jsou pomalé</w:t>
      </w:r>
    </w:p>
    <w:p w:rsidR="004F57FD" w:rsidRPr="004612AB" w:rsidRDefault="004F57FD" w:rsidP="004612AB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jsou ukázněné</w:t>
      </w:r>
    </w:p>
    <w:p w:rsidR="00D35FF1" w:rsidRDefault="00D35FF1" w:rsidP="0020419D">
      <w:pPr>
        <w:spacing w:after="0"/>
        <w:rPr>
          <w:rFonts w:ascii="Arial" w:hAnsi="Arial" w:cs="Arial"/>
          <w:sz w:val="24"/>
          <w:szCs w:val="24"/>
        </w:rPr>
      </w:pPr>
    </w:p>
    <w:p w:rsidR="00D35FF1" w:rsidRPr="004612AB" w:rsidRDefault="004612AB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35FF1" w:rsidRPr="004612AB">
        <w:rPr>
          <w:rFonts w:ascii="Arial" w:hAnsi="Arial" w:cs="Arial"/>
          <w:sz w:val="24"/>
          <w:szCs w:val="24"/>
        </w:rPr>
        <w:t>Které slovo má dva kořeny? (vzniklo složením ze dvou slov)</w:t>
      </w:r>
    </w:p>
    <w:p w:rsidR="00D35FF1" w:rsidRPr="004612AB" w:rsidRDefault="00D35FF1" w:rsidP="004612AB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nehýbá</w:t>
      </w:r>
    </w:p>
    <w:p w:rsidR="00D35FF1" w:rsidRPr="004612AB" w:rsidRDefault="00D35FF1" w:rsidP="004612AB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</w:t>
      </w:r>
    </w:p>
    <w:p w:rsidR="00D35FF1" w:rsidRPr="004612AB" w:rsidRDefault="00D35FF1" w:rsidP="004612AB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byla</w:t>
      </w:r>
    </w:p>
    <w:p w:rsidR="00D35FF1" w:rsidRDefault="00D35FF1" w:rsidP="0020419D">
      <w:pPr>
        <w:spacing w:after="0"/>
        <w:rPr>
          <w:rFonts w:ascii="Arial" w:hAnsi="Arial" w:cs="Arial"/>
          <w:sz w:val="24"/>
          <w:szCs w:val="24"/>
        </w:rPr>
      </w:pPr>
    </w:p>
    <w:p w:rsidR="00D35FF1" w:rsidRPr="004612AB" w:rsidRDefault="004612AB" w:rsidP="004612A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35FF1" w:rsidRPr="004612AB">
        <w:rPr>
          <w:rFonts w:ascii="Arial" w:hAnsi="Arial" w:cs="Arial"/>
          <w:sz w:val="24"/>
          <w:szCs w:val="24"/>
        </w:rPr>
        <w:t xml:space="preserve">Které názvy </w:t>
      </w:r>
      <w:r w:rsidRPr="004612AB">
        <w:rPr>
          <w:rFonts w:ascii="Arial" w:hAnsi="Arial" w:cs="Arial"/>
          <w:sz w:val="24"/>
          <w:szCs w:val="24"/>
        </w:rPr>
        <w:t>ne</w:t>
      </w:r>
      <w:r w:rsidR="00D35FF1" w:rsidRPr="004612AB">
        <w:rPr>
          <w:rFonts w:ascii="Arial" w:hAnsi="Arial" w:cs="Arial"/>
          <w:sz w:val="24"/>
          <w:szCs w:val="24"/>
        </w:rPr>
        <w:t>jsou názvy moří?</w:t>
      </w:r>
    </w:p>
    <w:p w:rsidR="00D35FF1" w:rsidRPr="004612AB" w:rsidRDefault="00D35FF1" w:rsidP="004612AB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Zelené moře, Krásné moře</w:t>
      </w:r>
    </w:p>
    <w:p w:rsidR="00D35FF1" w:rsidRPr="004612AB" w:rsidRDefault="00D35FF1" w:rsidP="004612AB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 xml:space="preserve">Černé moře, </w:t>
      </w:r>
      <w:r w:rsidR="004612AB" w:rsidRPr="004612AB">
        <w:rPr>
          <w:rFonts w:ascii="Arial" w:hAnsi="Arial" w:cs="Arial"/>
          <w:sz w:val="24"/>
          <w:szCs w:val="24"/>
        </w:rPr>
        <w:t>Středozemní moře</w:t>
      </w:r>
    </w:p>
    <w:p w:rsidR="004612AB" w:rsidRDefault="004612AB" w:rsidP="004612AB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Jaderské moře, Egejské moře</w:t>
      </w: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Daný text je jazykové dílo, které používá rýmy.</w:t>
      </w: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Patří tedy mezi ___________.</w:t>
      </w: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Odpověď najdeš tak, když do křížovky doplníš názvy ryb.</w:t>
      </w: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1EE5" w:rsidTr="00277EED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</w:tbl>
    <w:p w:rsid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p w:rsidR="004655BD" w:rsidRPr="004655BD" w:rsidRDefault="004655BD" w:rsidP="004655BD">
      <w:pPr>
        <w:spacing w:after="0"/>
        <w:rPr>
          <w:rFonts w:ascii="Arial" w:hAnsi="Arial" w:cs="Arial"/>
          <w:sz w:val="24"/>
          <w:szCs w:val="24"/>
        </w:rPr>
      </w:pPr>
    </w:p>
    <w:p w:rsidR="00FB15F6" w:rsidRDefault="00FB15F6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32276A" w:rsidRDefault="0032276A" w:rsidP="0020419D">
      <w:pPr>
        <w:spacing w:after="0"/>
        <w:rPr>
          <w:rFonts w:ascii="Arial" w:hAnsi="Arial" w:cs="Arial"/>
          <w:sz w:val="24"/>
          <w:szCs w:val="24"/>
        </w:rPr>
      </w:pPr>
    </w:p>
    <w:p w:rsidR="00242B1E" w:rsidRDefault="00242B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0419D" w:rsidRDefault="00242B1E" w:rsidP="0020419D">
      <w:pPr>
        <w:spacing w:after="0"/>
        <w:rPr>
          <w:rFonts w:ascii="Arial" w:hAnsi="Arial" w:cs="Arial"/>
          <w:b/>
          <w:sz w:val="28"/>
          <w:szCs w:val="28"/>
        </w:rPr>
      </w:pPr>
      <w:r w:rsidRPr="00242B1E">
        <w:rPr>
          <w:rFonts w:ascii="Arial" w:hAnsi="Arial" w:cs="Arial"/>
          <w:b/>
          <w:sz w:val="28"/>
          <w:szCs w:val="28"/>
        </w:rPr>
        <w:lastRenderedPageBreak/>
        <w:t>Správné odpovědi</w:t>
      </w:r>
    </w:p>
    <w:p w:rsidR="00242B1E" w:rsidRDefault="00242B1E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Co vyplývá z daného textu?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se vdává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velryba je hodně stará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velryba je dravá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Co nám báseň neříká o velrybě?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všechno ví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těší se na další výlet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hodně cestovala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541EE5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242B1E" w:rsidRPr="004612AB">
        <w:rPr>
          <w:rFonts w:ascii="Arial" w:hAnsi="Arial" w:cs="Arial"/>
          <w:sz w:val="24"/>
          <w:szCs w:val="24"/>
        </w:rPr>
        <w:t>terý rým najdeš v dané básni?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spí – ví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teta – pětsetletá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není – mění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Jakou vlastnost má velryba?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pracovitá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je moudrá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laskavá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Že už je jí moře malé.</w:t>
      </w:r>
    </w:p>
    <w:p w:rsidR="00242B1E" w:rsidRPr="00242B1E" w:rsidRDefault="00242B1E" w:rsidP="00242B1E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242B1E">
        <w:rPr>
          <w:rFonts w:ascii="Arial" w:hAnsi="Arial" w:cs="Arial"/>
          <w:sz w:val="24"/>
          <w:szCs w:val="24"/>
        </w:rPr>
        <w:t>Jak nejlépe vysvětlíš obsah této věty z daného textu?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moře má málo vody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moře je opravdu malé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velryba moře velmi dobře zná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Proč ta teta dřímá stále?</w:t>
      </w:r>
    </w:p>
    <w:p w:rsidR="00242B1E" w:rsidRPr="00242B1E" w:rsidRDefault="00242B1E" w:rsidP="00242B1E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242B1E">
        <w:rPr>
          <w:rFonts w:ascii="Arial" w:hAnsi="Arial" w:cs="Arial"/>
          <w:sz w:val="24"/>
          <w:szCs w:val="24"/>
        </w:rPr>
        <w:t>Tato věta je větou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oznamovací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rozkazovací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tázací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541EE5" w:rsidRDefault="00541EE5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Voda j</w:t>
      </w:r>
      <w:r w:rsidR="00242B1E" w:rsidRPr="00541EE5">
        <w:rPr>
          <w:rFonts w:ascii="Arial" w:hAnsi="Arial" w:cs="Arial"/>
          <w:i/>
          <w:sz w:val="24"/>
          <w:szCs w:val="24"/>
        </w:rPr>
        <w:t>e mokrá.</w:t>
      </w:r>
    </w:p>
    <w:p w:rsidR="00242B1E" w:rsidRPr="00242B1E" w:rsidRDefault="00242B1E" w:rsidP="00242B1E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242B1E">
        <w:rPr>
          <w:rFonts w:ascii="Arial" w:hAnsi="Arial" w:cs="Arial"/>
          <w:sz w:val="24"/>
          <w:szCs w:val="24"/>
        </w:rPr>
        <w:t>Ke které větě se nejlépe hodí tato odpověď?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Proč voda suchá není?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Jaká je voda?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Je voda mokrá?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541EE5" w:rsidRDefault="00541EE5" w:rsidP="00242B1E">
      <w:pPr>
        <w:spacing w:after="0"/>
        <w:rPr>
          <w:rFonts w:ascii="Arial" w:hAnsi="Arial" w:cs="Arial"/>
          <w:sz w:val="24"/>
          <w:szCs w:val="24"/>
        </w:rPr>
      </w:pPr>
    </w:p>
    <w:p w:rsidR="00541EE5" w:rsidRDefault="00541EE5" w:rsidP="00242B1E">
      <w:pPr>
        <w:spacing w:after="0"/>
        <w:rPr>
          <w:rFonts w:ascii="Arial" w:hAnsi="Arial" w:cs="Arial"/>
          <w:sz w:val="24"/>
          <w:szCs w:val="24"/>
        </w:rPr>
      </w:pPr>
    </w:p>
    <w:p w:rsidR="00541EE5" w:rsidRDefault="00541EE5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Pr="004612AB">
        <w:rPr>
          <w:rFonts w:ascii="Arial" w:hAnsi="Arial" w:cs="Arial"/>
          <w:sz w:val="24"/>
          <w:szCs w:val="24"/>
        </w:rPr>
        <w:t xml:space="preserve">Proč jsou sardinky v básni označeny jako rozpustilé </w:t>
      </w:r>
      <w:proofErr w:type="spellStart"/>
      <w:r w:rsidRPr="004612AB">
        <w:rPr>
          <w:rFonts w:ascii="Arial" w:hAnsi="Arial" w:cs="Arial"/>
          <w:sz w:val="24"/>
          <w:szCs w:val="24"/>
        </w:rPr>
        <w:t>dívčinky</w:t>
      </w:r>
      <w:proofErr w:type="spellEnd"/>
      <w:r w:rsidRPr="004612AB">
        <w:rPr>
          <w:rFonts w:ascii="Arial" w:hAnsi="Arial" w:cs="Arial"/>
          <w:sz w:val="24"/>
          <w:szCs w:val="24"/>
        </w:rPr>
        <w:t>?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plují divoce a rychle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jsou pomalé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jsou ukázněné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4612AB">
        <w:rPr>
          <w:rFonts w:ascii="Arial" w:hAnsi="Arial" w:cs="Arial"/>
          <w:sz w:val="24"/>
          <w:szCs w:val="24"/>
        </w:rPr>
        <w:t>Které slovo má dva kořeny? (vzniklo složením ze dvou slov)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nehýbá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velryba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byla</w:t>
      </w:r>
    </w:p>
    <w:p w:rsidR="00242B1E" w:rsidRDefault="00242B1E" w:rsidP="00242B1E">
      <w:pPr>
        <w:spacing w:after="0"/>
        <w:rPr>
          <w:rFonts w:ascii="Arial" w:hAnsi="Arial" w:cs="Arial"/>
          <w:sz w:val="24"/>
          <w:szCs w:val="24"/>
        </w:rPr>
      </w:pPr>
    </w:p>
    <w:p w:rsidR="00242B1E" w:rsidRPr="004612AB" w:rsidRDefault="00242B1E" w:rsidP="00242B1E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4612AB">
        <w:rPr>
          <w:rFonts w:ascii="Arial" w:hAnsi="Arial" w:cs="Arial"/>
          <w:sz w:val="24"/>
          <w:szCs w:val="24"/>
        </w:rPr>
        <w:t>Které názvy nejsou názvy moří?</w:t>
      </w:r>
    </w:p>
    <w:p w:rsidR="00242B1E" w:rsidRPr="00541EE5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541EE5">
        <w:rPr>
          <w:rFonts w:ascii="Arial" w:hAnsi="Arial" w:cs="Arial"/>
          <w:b/>
          <w:sz w:val="24"/>
          <w:szCs w:val="24"/>
        </w:rPr>
        <w:t>Zelené moře, Krásné moře</w:t>
      </w:r>
    </w:p>
    <w:p w:rsidR="00242B1E" w:rsidRPr="004612AB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Černé moře, Středozemní moře</w:t>
      </w:r>
    </w:p>
    <w:p w:rsidR="00242B1E" w:rsidRDefault="00242B1E" w:rsidP="00242B1E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4612AB">
        <w:rPr>
          <w:rFonts w:ascii="Arial" w:hAnsi="Arial" w:cs="Arial"/>
          <w:sz w:val="24"/>
          <w:szCs w:val="24"/>
        </w:rPr>
        <w:t>Jaderské moře, Egejské moře</w:t>
      </w:r>
    </w:p>
    <w:p w:rsidR="00242B1E" w:rsidRDefault="00242B1E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1F773E" w:rsidRDefault="001F773E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1F773E" w:rsidRDefault="001F773E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1F773E" w:rsidRDefault="001F773E" w:rsidP="0020419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 křížovky</w:t>
      </w:r>
    </w:p>
    <w:p w:rsidR="001F773E" w:rsidRDefault="001F773E" w:rsidP="0020419D">
      <w:pPr>
        <w:spacing w:after="0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41EE5" w:rsidTr="00541EE5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541EE5" w:rsidTr="00541EE5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EE5" w:rsidTr="00277EED">
        <w:trPr>
          <w:trHeight w:val="567"/>
          <w:jc w:val="center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541EE5" w:rsidRDefault="00541EE5" w:rsidP="00277E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</w:tbl>
    <w:p w:rsidR="004E2D58" w:rsidRDefault="004E2D58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4E2D58" w:rsidRDefault="004E2D58" w:rsidP="004E2D58">
      <w:r>
        <w:br w:type="page"/>
      </w:r>
    </w:p>
    <w:p w:rsidR="001F773E" w:rsidRDefault="004E2D58" w:rsidP="0020419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Literatura:</w:t>
      </w:r>
    </w:p>
    <w:p w:rsidR="004E2D58" w:rsidRDefault="004E2D58" w:rsidP="0020419D">
      <w:pPr>
        <w:spacing w:after="0"/>
        <w:rPr>
          <w:rFonts w:ascii="Arial" w:hAnsi="Arial" w:cs="Arial"/>
          <w:b/>
          <w:sz w:val="28"/>
          <w:szCs w:val="28"/>
        </w:rPr>
      </w:pPr>
    </w:p>
    <w:p w:rsidR="004E2D58" w:rsidRPr="00242B1E" w:rsidRDefault="004E2D58" w:rsidP="0020419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Hana </w:t>
      </w:r>
      <w:proofErr w:type="spellStart"/>
      <w:r>
        <w:rPr>
          <w:rFonts w:ascii="Arial" w:hAnsi="Arial" w:cs="Arial"/>
          <w:b/>
          <w:sz w:val="28"/>
          <w:szCs w:val="28"/>
        </w:rPr>
        <w:t>Rezutková</w:t>
      </w:r>
      <w:bookmarkStart w:id="0" w:name="_GoBack"/>
      <w:bookmarkEnd w:id="0"/>
      <w:proofErr w:type="spellEnd"/>
      <w:r>
        <w:rPr>
          <w:rFonts w:ascii="Arial" w:hAnsi="Arial" w:cs="Arial"/>
          <w:b/>
          <w:sz w:val="28"/>
          <w:szCs w:val="28"/>
        </w:rPr>
        <w:t xml:space="preserve"> a kolektiv: Čítanka pro 4. ročník ZŠ, Alter 1996 </w:t>
      </w:r>
    </w:p>
    <w:sectPr w:rsidR="004E2D58" w:rsidRPr="00242B1E" w:rsidSect="00903E1C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55B" w:rsidRDefault="0047155B" w:rsidP="00903E1C">
      <w:pPr>
        <w:spacing w:after="0" w:line="240" w:lineRule="auto"/>
      </w:pPr>
      <w:r>
        <w:separator/>
      </w:r>
    </w:p>
  </w:endnote>
  <w:endnote w:type="continuationSeparator" w:id="0">
    <w:p w:rsidR="0047155B" w:rsidRDefault="0047155B" w:rsidP="00903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1C" w:rsidRDefault="00903E1C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55B" w:rsidRDefault="0047155B" w:rsidP="00903E1C">
      <w:pPr>
        <w:spacing w:after="0" w:line="240" w:lineRule="auto"/>
      </w:pPr>
      <w:r>
        <w:separator/>
      </w:r>
    </w:p>
  </w:footnote>
  <w:footnote w:type="continuationSeparator" w:id="0">
    <w:p w:rsidR="0047155B" w:rsidRDefault="0047155B" w:rsidP="00903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3617"/>
    <w:multiLevelType w:val="hybridMultilevel"/>
    <w:tmpl w:val="9F3C27C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A154B4"/>
    <w:multiLevelType w:val="hybridMultilevel"/>
    <w:tmpl w:val="94A63A3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2D6028"/>
    <w:multiLevelType w:val="hybridMultilevel"/>
    <w:tmpl w:val="57CEFD2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46B05B9"/>
    <w:multiLevelType w:val="hybridMultilevel"/>
    <w:tmpl w:val="97200E4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E961B10"/>
    <w:multiLevelType w:val="hybridMultilevel"/>
    <w:tmpl w:val="F93E45A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962E05"/>
    <w:multiLevelType w:val="multilevel"/>
    <w:tmpl w:val="98C06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AC90E14"/>
    <w:multiLevelType w:val="hybridMultilevel"/>
    <w:tmpl w:val="AEA4577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16E7E35"/>
    <w:multiLevelType w:val="hybridMultilevel"/>
    <w:tmpl w:val="113442B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E7610D"/>
    <w:multiLevelType w:val="hybridMultilevel"/>
    <w:tmpl w:val="1062E6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B322721"/>
    <w:multiLevelType w:val="hybridMultilevel"/>
    <w:tmpl w:val="A04C068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57352CD"/>
    <w:multiLevelType w:val="hybridMultilevel"/>
    <w:tmpl w:val="8CE00ED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AE64450"/>
    <w:multiLevelType w:val="hybridMultilevel"/>
    <w:tmpl w:val="7A185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3"/>
  </w:num>
  <w:num w:numId="7">
    <w:abstractNumId w:val="2"/>
  </w:num>
  <w:num w:numId="8">
    <w:abstractNumId w:val="9"/>
  </w:num>
  <w:num w:numId="9">
    <w:abstractNumId w:val="4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19D"/>
    <w:rsid w:val="00027338"/>
    <w:rsid w:val="00027437"/>
    <w:rsid w:val="00052280"/>
    <w:rsid w:val="0011199B"/>
    <w:rsid w:val="001376A7"/>
    <w:rsid w:val="00177F02"/>
    <w:rsid w:val="001A5069"/>
    <w:rsid w:val="001B578F"/>
    <w:rsid w:val="001F773E"/>
    <w:rsid w:val="0020419D"/>
    <w:rsid w:val="00242B1E"/>
    <w:rsid w:val="00272348"/>
    <w:rsid w:val="0029257A"/>
    <w:rsid w:val="002C4227"/>
    <w:rsid w:val="0032276A"/>
    <w:rsid w:val="003C1078"/>
    <w:rsid w:val="004612AB"/>
    <w:rsid w:val="004634D4"/>
    <w:rsid w:val="004655BD"/>
    <w:rsid w:val="0047155B"/>
    <w:rsid w:val="00496C3A"/>
    <w:rsid w:val="004D6878"/>
    <w:rsid w:val="004E2D58"/>
    <w:rsid w:val="004E3204"/>
    <w:rsid w:val="004E5042"/>
    <w:rsid w:val="004F57FD"/>
    <w:rsid w:val="00512BF4"/>
    <w:rsid w:val="00514D73"/>
    <w:rsid w:val="00541EE5"/>
    <w:rsid w:val="006909D5"/>
    <w:rsid w:val="006B1C84"/>
    <w:rsid w:val="006D00EE"/>
    <w:rsid w:val="00773F9D"/>
    <w:rsid w:val="0084160F"/>
    <w:rsid w:val="008742B7"/>
    <w:rsid w:val="00903E1C"/>
    <w:rsid w:val="009162CF"/>
    <w:rsid w:val="00943087"/>
    <w:rsid w:val="00951DC0"/>
    <w:rsid w:val="009B6F76"/>
    <w:rsid w:val="00A91098"/>
    <w:rsid w:val="00AF4A6B"/>
    <w:rsid w:val="00BA7824"/>
    <w:rsid w:val="00BF4C5A"/>
    <w:rsid w:val="00D32CC6"/>
    <w:rsid w:val="00D35FF1"/>
    <w:rsid w:val="00E06B95"/>
    <w:rsid w:val="00E859DA"/>
    <w:rsid w:val="00F37E25"/>
    <w:rsid w:val="00F80388"/>
    <w:rsid w:val="00FB15F6"/>
    <w:rsid w:val="00FB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903E1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903E1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903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3E1C"/>
  </w:style>
  <w:style w:type="paragraph" w:styleId="Zpat">
    <w:name w:val="footer"/>
    <w:basedOn w:val="Normln"/>
    <w:link w:val="ZpatChar"/>
    <w:uiPriority w:val="99"/>
    <w:unhideWhenUsed/>
    <w:rsid w:val="00903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3E1C"/>
  </w:style>
  <w:style w:type="paragraph" w:styleId="Textbubliny">
    <w:name w:val="Balloon Text"/>
    <w:basedOn w:val="Normln"/>
    <w:link w:val="TextbublinyChar"/>
    <w:uiPriority w:val="99"/>
    <w:semiHidden/>
    <w:unhideWhenUsed/>
    <w:rsid w:val="00903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E1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12AB"/>
    <w:pPr>
      <w:ind w:left="720"/>
      <w:contextualSpacing/>
    </w:pPr>
  </w:style>
  <w:style w:type="table" w:styleId="Mkatabulky">
    <w:name w:val="Table Grid"/>
    <w:basedOn w:val="Normlntabulka"/>
    <w:uiPriority w:val="59"/>
    <w:rsid w:val="00242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903E1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903E1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903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3E1C"/>
  </w:style>
  <w:style w:type="paragraph" w:styleId="Zpat">
    <w:name w:val="footer"/>
    <w:basedOn w:val="Normln"/>
    <w:link w:val="ZpatChar"/>
    <w:uiPriority w:val="99"/>
    <w:unhideWhenUsed/>
    <w:rsid w:val="00903E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3E1C"/>
  </w:style>
  <w:style w:type="paragraph" w:styleId="Textbubliny">
    <w:name w:val="Balloon Text"/>
    <w:basedOn w:val="Normln"/>
    <w:link w:val="TextbublinyChar"/>
    <w:uiPriority w:val="99"/>
    <w:semiHidden/>
    <w:unhideWhenUsed/>
    <w:rsid w:val="00903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E1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12AB"/>
    <w:pPr>
      <w:ind w:left="720"/>
      <w:contextualSpacing/>
    </w:pPr>
  </w:style>
  <w:style w:type="table" w:styleId="Mkatabulky">
    <w:name w:val="Table Grid"/>
    <w:basedOn w:val="Normlntabulka"/>
    <w:uiPriority w:val="59"/>
    <w:rsid w:val="00242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216FC-AA2C-4405-9823-5571CB9E2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510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2</cp:revision>
  <dcterms:created xsi:type="dcterms:W3CDTF">2012-06-03T18:31:00Z</dcterms:created>
  <dcterms:modified xsi:type="dcterms:W3CDTF">2012-06-03T18:31:00Z</dcterms:modified>
</cp:coreProperties>
</file>