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95" w:rsidRDefault="00383F95" w:rsidP="00383F95">
      <w:pPr>
        <w:jc w:val="center"/>
        <w:rPr>
          <w:b/>
          <w:sz w:val="32"/>
        </w:rPr>
      </w:pPr>
      <w:r w:rsidRPr="004A0ED4">
        <w:rPr>
          <w:b/>
          <w:sz w:val="32"/>
        </w:rPr>
        <w:t>MS WORD – Vložení záhlaví a zápatí, číslování stránek</w:t>
      </w:r>
    </w:p>
    <w:p w:rsidR="00383F95" w:rsidRDefault="00383F95" w:rsidP="00383F95"/>
    <w:p w:rsidR="00383F95" w:rsidRDefault="00383F95" w:rsidP="00383F95">
      <w:r>
        <w:t>Ikony pro vložení záhlaví nebo zápatí a číslování stránek se nachází na kartě Vložení.</w:t>
      </w:r>
    </w:p>
    <w:p w:rsidR="00383F95" w:rsidRDefault="00383F95" w:rsidP="00383F95"/>
    <w:p w:rsidR="008466B7" w:rsidRDefault="008466B7" w:rsidP="00383F95"/>
    <w:p w:rsidR="00383F95" w:rsidRDefault="002C60EA" w:rsidP="00383F95">
      <w:r>
        <w:rPr>
          <w:noProof/>
          <w:lang w:eastAsia="cs-CZ"/>
        </w:rPr>
        <w:pict>
          <v:roundrect id="_x0000_s1026" style="position:absolute;margin-left:240.9pt;margin-top:19.85pt;width:53.7pt;height:44.8pt;z-index:251660288" arcsize="10923f" strokecolor="red" strokeweight="2pt">
            <v:fill opacity="0"/>
          </v:roundrect>
        </w:pict>
      </w:r>
      <w:r w:rsidR="00383F95" w:rsidRPr="004A0ED4">
        <w:rPr>
          <w:noProof/>
          <w:lang w:eastAsia="cs-CZ"/>
        </w:rPr>
        <w:drawing>
          <wp:inline distT="0" distB="0" distL="0" distR="0">
            <wp:extent cx="5760648" cy="1081056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74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108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F95" w:rsidRPr="004A0ED4" w:rsidRDefault="00383F95" w:rsidP="00383F95"/>
    <w:p w:rsidR="008466B7" w:rsidRDefault="008466B7" w:rsidP="00383F95">
      <w:pPr>
        <w:jc w:val="both"/>
      </w:pPr>
    </w:p>
    <w:p w:rsidR="008466B7" w:rsidRDefault="008466B7" w:rsidP="00383F95">
      <w:pPr>
        <w:jc w:val="both"/>
      </w:pPr>
    </w:p>
    <w:p w:rsidR="00383F95" w:rsidRDefault="00383F95" w:rsidP="00383F95">
      <w:pPr>
        <w:jc w:val="both"/>
      </w:pPr>
      <w:r>
        <w:t>Při vkládání záhlaví či zápatí si můžeme vybrat buď z předdefinovaných typů</w:t>
      </w:r>
      <w:r w:rsidR="002C60EA">
        <w:t>,</w:t>
      </w:r>
      <w:r>
        <w:t xml:space="preserve"> nebo si můžeme vytvářet vlastní záhlaví či zápatí prostřednictvím nabídky Upravit záhlaví (zápatí).</w:t>
      </w:r>
    </w:p>
    <w:p w:rsidR="008466B7" w:rsidRDefault="008466B7" w:rsidP="00383F95"/>
    <w:p w:rsidR="00383F95" w:rsidRDefault="00383F95" w:rsidP="00383F95"/>
    <w:p w:rsidR="00383F95" w:rsidRDefault="002B5649" w:rsidP="00383F95">
      <w:r>
        <w:rPr>
          <w:noProof/>
          <w:lang w:eastAsia="cs-CZ"/>
        </w:rPr>
        <w:drawing>
          <wp:anchor distT="0" distB="0" distL="114300" distR="114300" simplePos="0" relativeHeight="251656188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72390</wp:posOffset>
            </wp:positionV>
            <wp:extent cx="2871470" cy="3343275"/>
            <wp:effectExtent l="19050" t="0" r="508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9086" b="21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3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72390</wp:posOffset>
            </wp:positionV>
            <wp:extent cx="2888615" cy="3314700"/>
            <wp:effectExtent l="19050" t="0" r="698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8457" b="21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1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F95" w:rsidRDefault="00383F95" w:rsidP="00383F95"/>
    <w:p w:rsidR="002B5649" w:rsidRDefault="002C60EA" w:rsidP="00383F95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10.75pt;margin-top:6.4pt;width:27pt;height:23.25pt;flip:y;z-index:251674624;mso-position-horizontal:absolute" o:connectortype="straight" strokecolor="red" strokeweight="2pt">
            <v:stroke endarrow="block"/>
          </v:shape>
        </w:pict>
      </w:r>
    </w:p>
    <w:p w:rsidR="002B5649" w:rsidRDefault="002C60EA" w:rsidP="00383F95">
      <w:r>
        <w:rPr>
          <w:noProof/>
          <w:lang w:eastAsia="cs-CZ"/>
        </w:rPr>
        <w:pict>
          <v:shape id="_x0000_s1039" type="#_x0000_t32" style="position:absolute;margin-left:248.65pt;margin-top:3.75pt;width:27pt;height:23.25pt;flip:y;z-index:251675648" o:connectortype="straight" strokecolor="red" strokeweight="2pt">
            <v:stroke endarrow="block"/>
          </v:shape>
        </w:pict>
      </w:r>
    </w:p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C60EA" w:rsidP="00383F95">
      <w:r>
        <w:rPr>
          <w:noProof/>
          <w:lang w:eastAsia="cs-CZ"/>
        </w:rPr>
        <w:pict>
          <v:oval id="_x0000_s1041" style="position:absolute;margin-left:271.15pt;margin-top:10.25pt;width:50.25pt;height:15.75pt;z-index:251677696" strokecolor="red" strokeweight="2pt">
            <v:fill opacity="0"/>
          </v:oval>
        </w:pict>
      </w:r>
      <w:r>
        <w:rPr>
          <w:noProof/>
          <w:lang w:eastAsia="cs-CZ"/>
        </w:rPr>
        <w:pict>
          <v:oval id="_x0000_s1040" style="position:absolute;margin-left:32.65pt;margin-top:-.25pt;width:47.25pt;height:15.75pt;z-index:251676672" strokecolor="red" strokeweight="2pt">
            <v:fill opacity="0"/>
          </v:oval>
        </w:pict>
      </w:r>
    </w:p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383F95" w:rsidRDefault="00383F95" w:rsidP="00383F95">
      <w:r>
        <w:lastRenderedPageBreak/>
        <w:t>Při vkládání záhlaví (zápatí) se pracovní plocha dokumentu změní následujícím způsobem:</w:t>
      </w:r>
    </w:p>
    <w:p w:rsidR="00383F95" w:rsidRDefault="00383F95" w:rsidP="00383F95"/>
    <w:p w:rsidR="00383F95" w:rsidRDefault="002B5649" w:rsidP="00383F95"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4445</wp:posOffset>
            </wp:positionV>
            <wp:extent cx="5762625" cy="1905000"/>
            <wp:effectExtent l="19050" t="0" r="9525" b="0"/>
            <wp:wrapNone/>
            <wp:docPr id="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56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60EA">
        <w:rPr>
          <w:noProof/>
          <w:lang w:eastAsia="cs-CZ"/>
        </w:rPr>
        <w:pict>
          <v:shape id="_x0000_s1033" type="#_x0000_t32" style="position:absolute;margin-left:392.15pt;margin-top:48.95pt;width:25.15pt;height:26.5pt;flip:y;z-index:251668480;mso-position-horizontal-relative:text;mso-position-vertical-relative:text" o:connectortype="straight" strokecolor="red" strokeweight="2pt">
            <v:stroke endarrow="block"/>
          </v:shape>
        </w:pict>
      </w:r>
      <w:r w:rsidR="002C60EA">
        <w:rPr>
          <w:noProof/>
          <w:lang w:eastAsia="cs-CZ"/>
        </w:rPr>
        <w:pict>
          <v:shape id="_x0000_s1032" type="#_x0000_t32" style="position:absolute;margin-left:148.3pt;margin-top:52.55pt;width:25.15pt;height:26.5pt;flip:y;z-index:251667456;mso-position-horizontal-relative:text;mso-position-vertical-relative:text" o:connectortype="straight" strokecolor="red" strokeweight="2pt">
            <v:stroke endarrow="block"/>
          </v:shape>
        </w:pict>
      </w:r>
      <w:r w:rsidR="002C60EA">
        <w:rPr>
          <w:noProof/>
          <w:lang w:eastAsia="cs-CZ"/>
        </w:rPr>
        <w:pict>
          <v:shape id="_x0000_s1031" type="#_x0000_t32" style="position:absolute;margin-left:130.2pt;margin-top:52.55pt;width:25.15pt;height:26.5pt;flip:y;z-index:251666432;mso-position-horizontal-relative:text;mso-position-vertical-relative:text" o:connectortype="straight" strokecolor="red" strokeweight="2pt">
            <v:stroke endarrow="block"/>
          </v:shape>
        </w:pict>
      </w:r>
    </w:p>
    <w:p w:rsidR="00383F95" w:rsidRDefault="00383F95" w:rsidP="00383F95"/>
    <w:p w:rsidR="00383F95" w:rsidRDefault="00383F95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2B5649" w:rsidRDefault="002B5649" w:rsidP="00383F95"/>
    <w:p w:rsidR="00383F95" w:rsidRPr="009F37D6" w:rsidRDefault="00383F95" w:rsidP="00383F95"/>
    <w:p w:rsidR="002B5649" w:rsidRDefault="002B5649" w:rsidP="00383F95">
      <w:pPr>
        <w:jc w:val="both"/>
      </w:pPr>
    </w:p>
    <w:p w:rsidR="002B5649" w:rsidRDefault="002B5649" w:rsidP="00383F95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114935</wp:posOffset>
            </wp:positionV>
            <wp:extent cx="5762625" cy="1181100"/>
            <wp:effectExtent l="19050" t="0" r="9525" b="0"/>
            <wp:wrapSquare wrapText="bothSides"/>
            <wp:docPr id="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2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649" w:rsidRDefault="002B5649" w:rsidP="00383F95">
      <w:pPr>
        <w:jc w:val="both"/>
      </w:pPr>
    </w:p>
    <w:p w:rsidR="002B5649" w:rsidRDefault="002B5649" w:rsidP="00383F95">
      <w:pPr>
        <w:jc w:val="both"/>
      </w:pPr>
    </w:p>
    <w:p w:rsidR="00383F95" w:rsidRDefault="00383F95" w:rsidP="00383F95">
      <w:pPr>
        <w:jc w:val="both"/>
      </w:pPr>
      <w:r>
        <w:t>Mezi záhlavím a zápatím se můžeme pohybovat pomocí ikon Přejít na záhlaví (zápatí). Pro ukončení práce se záhlavím či zápatím použijeme ikonu Zavřít záhlaví a zápatí.</w:t>
      </w:r>
    </w:p>
    <w:p w:rsidR="00383F95" w:rsidRDefault="00383F95" w:rsidP="00383F95">
      <w:pPr>
        <w:jc w:val="both"/>
      </w:pPr>
    </w:p>
    <w:p w:rsidR="00383F95" w:rsidRDefault="00383F95" w:rsidP="00383F95">
      <w:pPr>
        <w:jc w:val="both"/>
      </w:pPr>
      <w:r>
        <w:t>Pro vkládání záhlaví (zápatí) nemusíme využívat jen ikony, můžeme použít i dvojklik do horní (dolní) části pracovní plochy. Do hlavní části dokumentu se vrátíme opět pomocí dvojkliku.</w:t>
      </w:r>
    </w:p>
    <w:p w:rsidR="00383F95" w:rsidRDefault="00383F95" w:rsidP="00383F95">
      <w:pPr>
        <w:jc w:val="both"/>
      </w:pPr>
    </w:p>
    <w:p w:rsidR="00383F95" w:rsidRDefault="00383F95" w:rsidP="00383F95">
      <w:pPr>
        <w:jc w:val="both"/>
      </w:pPr>
      <w:r>
        <w:t>Číslo stránky se vkládá většinou do zápatí, ale nemusí tomu tak být vždycky. Po kliknutí na nabídku Číslo stránky (viz první obrázek) se objeví následující možnosti:</w:t>
      </w:r>
    </w:p>
    <w:p w:rsidR="00383F95" w:rsidRDefault="00383F95" w:rsidP="00383F95">
      <w:pPr>
        <w:jc w:val="both"/>
      </w:pPr>
    </w:p>
    <w:p w:rsidR="00383F95" w:rsidRDefault="002C60EA" w:rsidP="00383F95">
      <w:pPr>
        <w:jc w:val="both"/>
      </w:pPr>
      <w:r>
        <w:rPr>
          <w:noProof/>
          <w:lang w:eastAsia="cs-CZ"/>
        </w:rPr>
        <w:pict>
          <v:shape id="_x0000_s1035" type="#_x0000_t32" style="position:absolute;left:0;text-align:left;margin-left:224.6pt;margin-top:100.55pt;width:35.35pt;height:22.4pt;flip:y;z-index:251670528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roundrect id="_x0000_s1034" style="position:absolute;left:0;text-align:left;margin-left:237.55pt;margin-top:39.4pt;width:105.95pt;height:83.55pt;z-index:251669504" arcsize="10923f" strokecolor="red" strokeweight="2pt">
            <v:fill opacity="0"/>
          </v:roundrect>
        </w:pict>
      </w:r>
      <w:r w:rsidR="00383F95" w:rsidRPr="005F3E5D">
        <w:rPr>
          <w:noProof/>
          <w:lang w:eastAsia="cs-CZ"/>
        </w:rPr>
        <w:drawing>
          <wp:inline distT="0" distB="0" distL="0" distR="0">
            <wp:extent cx="5760648" cy="1633147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62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1633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F95" w:rsidRPr="005F3E5D" w:rsidRDefault="00383F95" w:rsidP="00383F95"/>
    <w:p w:rsidR="00383F95" w:rsidRPr="005F3E5D" w:rsidRDefault="00383F95" w:rsidP="00383F95"/>
    <w:p w:rsidR="00383F95" w:rsidRDefault="00383F95" w:rsidP="00383F95">
      <w:pPr>
        <w:jc w:val="both"/>
      </w:pPr>
      <w:r>
        <w:t>Po kliknutí na každou z možností se zobrazí další nabídky, kam se může číslování umístit a jaký má být jeho styl. Po tomto výběru můžeme opět měnit ještě formát tohoto číslování.</w:t>
      </w:r>
    </w:p>
    <w:p w:rsidR="00383F95" w:rsidRDefault="00383F95" w:rsidP="00383F95">
      <w:pPr>
        <w:jc w:val="both"/>
      </w:pPr>
    </w:p>
    <w:p w:rsidR="00383F95" w:rsidRDefault="00383F95" w:rsidP="00383F95">
      <w:pPr>
        <w:jc w:val="both"/>
      </w:pPr>
      <w:r>
        <w:lastRenderedPageBreak/>
        <w:t>Číslování se nejčastěji používá u delších dokumentů, kde se stává téměř nezbytností. Často se používá i v úředních písemnostech (např. smlouvy), kde se používá i v pouze několikastránkových dokumentech.</w:t>
      </w:r>
    </w:p>
    <w:p w:rsidR="00383F95" w:rsidRDefault="00383F95" w:rsidP="00383F95"/>
    <w:p w:rsidR="004B5104" w:rsidRDefault="004B5104" w:rsidP="00383F95">
      <w:pPr>
        <w:rPr>
          <w:b/>
        </w:rPr>
      </w:pPr>
    </w:p>
    <w:p w:rsidR="004B5104" w:rsidRDefault="004B5104" w:rsidP="00383F95">
      <w:pPr>
        <w:rPr>
          <w:b/>
        </w:rPr>
      </w:pPr>
    </w:p>
    <w:p w:rsidR="00383F95" w:rsidRDefault="00383F95" w:rsidP="00383F95">
      <w:pPr>
        <w:rPr>
          <w:b/>
        </w:rPr>
      </w:pPr>
      <w:r w:rsidRPr="004B1381">
        <w:rPr>
          <w:b/>
        </w:rPr>
        <w:t>Úkol:</w:t>
      </w:r>
      <w:r>
        <w:rPr>
          <w:b/>
        </w:rPr>
        <w:t xml:space="preserve"> záhlaví a zápatí</w:t>
      </w:r>
    </w:p>
    <w:p w:rsidR="00383F95" w:rsidRDefault="00383F95" w:rsidP="00383F95">
      <w:pPr>
        <w:jc w:val="both"/>
      </w:pPr>
      <w:r>
        <w:t>Vytvoř firemní papír, v jehož záhlaví bude název a adresa firmy, její logo (případě předmět činnosti). Zápatí bude obsahovat bankovní spojení, IČO, telefon, e-mail a adresu webových stránek.</w:t>
      </w:r>
    </w:p>
    <w:p w:rsidR="00383F95" w:rsidRDefault="00383F95" w:rsidP="00383F95">
      <w:pPr>
        <w:jc w:val="both"/>
      </w:pPr>
    </w:p>
    <w:p w:rsidR="00383F95" w:rsidRPr="00320548" w:rsidRDefault="00383F95" w:rsidP="00383F95">
      <w:pPr>
        <w:jc w:val="both"/>
        <w:rPr>
          <w:b/>
        </w:rPr>
      </w:pPr>
      <w:r w:rsidRPr="00320548">
        <w:rPr>
          <w:b/>
        </w:rPr>
        <w:t>Postup:</w:t>
      </w:r>
    </w:p>
    <w:p w:rsidR="00383F95" w:rsidRDefault="00383F95" w:rsidP="00383F95">
      <w:pPr>
        <w:ind w:left="284" w:hanging="284"/>
        <w:jc w:val="both"/>
      </w:pPr>
      <w:r>
        <w:t xml:space="preserve">1. </w:t>
      </w:r>
      <w:r w:rsidR="002C60EA">
        <w:tab/>
        <w:t>V</w:t>
      </w:r>
      <w:r>
        <w:t xml:space="preserve">ytvoř </w:t>
      </w:r>
      <w:r w:rsidR="002C60EA">
        <w:t xml:space="preserve">nový </w:t>
      </w:r>
      <w:r>
        <w:t xml:space="preserve">dokument </w:t>
      </w:r>
      <w:r w:rsidR="002C60EA">
        <w:t>a pojmenuj jej svým jménem</w:t>
      </w:r>
    </w:p>
    <w:p w:rsidR="00383F95" w:rsidRDefault="002C60EA" w:rsidP="00383F95">
      <w:pPr>
        <w:ind w:left="284" w:hanging="284"/>
        <w:jc w:val="both"/>
      </w:pPr>
      <w:r>
        <w:t>2.</w:t>
      </w:r>
      <w:r>
        <w:tab/>
      </w:r>
      <w:r w:rsidR="00383F95">
        <w:t>Vlož záhlaví a do něj napiš (vlož) požadované údaje; údaje mohou být pravdivé nebo vymyšlené</w:t>
      </w:r>
    </w:p>
    <w:p w:rsidR="00383F95" w:rsidRDefault="00383F95" w:rsidP="00383F95">
      <w:pPr>
        <w:ind w:left="284" w:hanging="284"/>
        <w:jc w:val="both"/>
      </w:pPr>
      <w:r>
        <w:t xml:space="preserve">3. </w:t>
      </w:r>
      <w:r w:rsidR="002C60EA">
        <w:tab/>
      </w:r>
      <w:r>
        <w:t>Přejdi ze záhlaví do zápatí a vepiš údaje podle zadání (buď pravdivé</w:t>
      </w:r>
      <w:r w:rsidR="002C60EA">
        <w:t>,</w:t>
      </w:r>
      <w:r>
        <w:t xml:space="preserve"> nebo vymyšlené)</w:t>
      </w:r>
    </w:p>
    <w:p w:rsidR="00066410" w:rsidRDefault="00066410" w:rsidP="00383F95">
      <w:pPr>
        <w:ind w:left="284" w:hanging="284"/>
        <w:jc w:val="both"/>
      </w:pPr>
      <w:r>
        <w:t xml:space="preserve">4. </w:t>
      </w:r>
      <w:r w:rsidR="002C60EA">
        <w:tab/>
      </w:r>
      <w:r>
        <w:t>Záhlaví a zápatí odděl od hlavní části dokumentu čárou (na kartě Rozložení stránky – Ohraničení stránky – záložka Ohraničení – Vlastní – nastavit v náhledu čáru buď nahoře</w:t>
      </w:r>
      <w:r w:rsidR="002C60EA">
        <w:t>,</w:t>
      </w:r>
      <w:r>
        <w:t xml:space="preserve"> nebo dole)</w:t>
      </w:r>
    </w:p>
    <w:p w:rsidR="00383F95" w:rsidRDefault="00066410" w:rsidP="00383F95">
      <w:pPr>
        <w:ind w:left="284" w:hanging="284"/>
        <w:jc w:val="both"/>
      </w:pPr>
      <w:r>
        <w:t>5</w:t>
      </w:r>
      <w:r w:rsidR="00383F95">
        <w:t xml:space="preserve">. </w:t>
      </w:r>
      <w:r w:rsidR="002C60EA">
        <w:tab/>
      </w:r>
      <w:r w:rsidR="00383F95">
        <w:t>Hotovou práci ulož</w:t>
      </w:r>
      <w:r w:rsidR="002C60EA">
        <w:t xml:space="preserve"> na server do složky s názvem úkolu</w:t>
      </w:r>
    </w:p>
    <w:p w:rsidR="00383F95" w:rsidRDefault="00383F95" w:rsidP="00383F95">
      <w:pPr>
        <w:ind w:left="284" w:hanging="284"/>
        <w:jc w:val="both"/>
      </w:pPr>
    </w:p>
    <w:p w:rsidR="00066410" w:rsidRDefault="00066410" w:rsidP="00383F95">
      <w:pPr>
        <w:ind w:left="284" w:hanging="284"/>
        <w:jc w:val="both"/>
      </w:pPr>
    </w:p>
    <w:p w:rsidR="00066410" w:rsidRDefault="00066410" w:rsidP="00066410">
      <w:pPr>
        <w:ind w:left="284" w:hanging="284"/>
        <w:jc w:val="both"/>
      </w:pPr>
      <w:r>
        <w:t>Příklad správného řešení:</w:t>
      </w:r>
    </w:p>
    <w:p w:rsidR="00066410" w:rsidRDefault="002C60EA" w:rsidP="002C60EA">
      <w:pPr>
        <w:ind w:left="284" w:hanging="284"/>
        <w:jc w:val="center"/>
      </w:pPr>
      <w:r>
        <w:rPr>
          <w:noProof/>
          <w:lang w:eastAsia="cs-CZ"/>
        </w:rPr>
        <w:drawing>
          <wp:inline distT="0" distB="0" distL="0" distR="0" wp14:anchorId="14289ABE" wp14:editId="74C532CD">
            <wp:extent cx="3337544" cy="4572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50000" t="9527" r="14760" b="4606"/>
                    <a:stretch/>
                  </pic:blipFill>
                  <pic:spPr bwMode="auto">
                    <a:xfrm>
                      <a:off x="0" y="0"/>
                      <a:ext cx="3343831" cy="458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60EA" w:rsidRDefault="002C60EA" w:rsidP="004B57D2">
      <w:r>
        <w:lastRenderedPageBreak/>
        <w:t>Zdroj:</w:t>
      </w:r>
    </w:p>
    <w:p w:rsidR="002C60EA" w:rsidRPr="00E067DD" w:rsidRDefault="002C60EA" w:rsidP="002C60EA">
      <w:pPr>
        <w:rPr>
          <w:rFonts w:cs="Tahoma"/>
          <w:szCs w:val="20"/>
        </w:rPr>
      </w:pPr>
      <w:r w:rsidRPr="00E067DD">
        <w:rPr>
          <w:rFonts w:cs="Tahoma"/>
          <w:szCs w:val="20"/>
        </w:rPr>
        <w:t xml:space="preserve">VALENZ, Miroslav. </w:t>
      </w:r>
      <w:r w:rsidRPr="00E067DD">
        <w:rPr>
          <w:rStyle w:val="Zvraznn"/>
          <w:rFonts w:cs="Tahoma"/>
          <w:szCs w:val="20"/>
        </w:rPr>
        <w:t>30 příkladů ve Wordu</w:t>
      </w:r>
      <w:r w:rsidRPr="00E067DD">
        <w:rPr>
          <w:rFonts w:cs="Tahoma"/>
          <w:szCs w:val="20"/>
        </w:rPr>
        <w:t>. Vydání první. Bedihošť</w:t>
      </w:r>
      <w:r>
        <w:rPr>
          <w:rFonts w:cs="Tahoma"/>
          <w:szCs w:val="20"/>
        </w:rPr>
        <w:t xml:space="preserve">: </w:t>
      </w:r>
      <w:proofErr w:type="spellStart"/>
      <w:r>
        <w:rPr>
          <w:rFonts w:cs="Tahoma"/>
          <w:szCs w:val="20"/>
        </w:rPr>
        <w:t>Computer</w:t>
      </w:r>
      <w:proofErr w:type="spellEnd"/>
      <w:r>
        <w:rPr>
          <w:rFonts w:cs="Tahoma"/>
          <w:szCs w:val="20"/>
        </w:rPr>
        <w:t xml:space="preserve"> Media, 2001. 80 </w:t>
      </w:r>
      <w:r w:rsidRPr="00E067DD">
        <w:rPr>
          <w:rFonts w:cs="Tahoma"/>
          <w:szCs w:val="20"/>
        </w:rPr>
        <w:t>s. ISBN 80-902815-5-9.</w:t>
      </w:r>
    </w:p>
    <w:p w:rsidR="002C60EA" w:rsidRDefault="002C60EA" w:rsidP="004B57D2"/>
    <w:p w:rsidR="002C60EA" w:rsidRDefault="002C60EA" w:rsidP="004B57D2"/>
    <w:p w:rsidR="002C60EA" w:rsidRDefault="002C60EA" w:rsidP="004B57D2"/>
    <w:p w:rsidR="004B57D2" w:rsidRDefault="004B57D2" w:rsidP="004B57D2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4B57D2" w:rsidRDefault="004B57D2" w:rsidP="004B57D2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066410" w:rsidRDefault="00066410" w:rsidP="00066410">
      <w:r>
        <w:t xml:space="preserve">Název výukového materiálu: </w:t>
      </w:r>
      <w:r w:rsidR="009C2199">
        <w:tab/>
      </w:r>
      <w:r>
        <w:t xml:space="preserve">MS WORD – </w:t>
      </w:r>
      <w:r w:rsidRPr="004B5104">
        <w:t>Vložení záhlaví a zápatí, číslování stránek</w:t>
      </w:r>
    </w:p>
    <w:p w:rsidR="00066410" w:rsidRDefault="00066410" w:rsidP="00066410">
      <w:r>
        <w:t xml:space="preserve">Autor: </w:t>
      </w:r>
      <w:r w:rsidR="009C2199">
        <w:tab/>
      </w:r>
      <w:r w:rsidR="009C2199">
        <w:tab/>
      </w:r>
      <w:r w:rsidR="009C2199">
        <w:tab/>
      </w:r>
      <w:r w:rsidR="009C2199">
        <w:tab/>
      </w:r>
      <w:r>
        <w:t>Mgr. Eva Horňáková</w:t>
      </w:r>
    </w:p>
    <w:p w:rsidR="00066410" w:rsidRDefault="00066410" w:rsidP="00066410">
      <w:r>
        <w:t xml:space="preserve">Vytvořeno: </w:t>
      </w:r>
      <w:r w:rsidR="009C2199">
        <w:tab/>
      </w:r>
      <w:r w:rsidR="009C2199">
        <w:tab/>
      </w:r>
      <w:r w:rsidR="009C2199">
        <w:tab/>
      </w:r>
      <w:r>
        <w:t>12. 11. 2011</w:t>
      </w:r>
    </w:p>
    <w:p w:rsidR="00066410" w:rsidRDefault="00066410" w:rsidP="00066410">
      <w:r>
        <w:t xml:space="preserve">Ročník: </w:t>
      </w:r>
      <w:r w:rsidR="009C2199">
        <w:tab/>
      </w:r>
      <w:r w:rsidR="009C2199">
        <w:tab/>
      </w:r>
      <w:r w:rsidR="009C2199">
        <w:tab/>
      </w:r>
      <w:r>
        <w:t>6.</w:t>
      </w:r>
    </w:p>
    <w:p w:rsidR="00066410" w:rsidRDefault="00066410" w:rsidP="00066410">
      <w:r>
        <w:t xml:space="preserve">Vzdělávací oblast: </w:t>
      </w:r>
      <w:r w:rsidR="009C2199">
        <w:tab/>
      </w:r>
      <w:r w:rsidR="009C2199">
        <w:tab/>
      </w:r>
      <w:r>
        <w:t>Informační a komunikační technologie</w:t>
      </w:r>
    </w:p>
    <w:p w:rsidR="00066410" w:rsidRDefault="00066410" w:rsidP="00066410">
      <w:r>
        <w:t xml:space="preserve">Vzdělávací obor: </w:t>
      </w:r>
      <w:r w:rsidR="009C2199">
        <w:tab/>
      </w:r>
      <w:r w:rsidR="009C2199">
        <w:tab/>
      </w:r>
      <w:r>
        <w:t>Základy informatiky</w:t>
      </w:r>
    </w:p>
    <w:p w:rsidR="00066410" w:rsidRDefault="00066410" w:rsidP="00066410">
      <w:r>
        <w:t xml:space="preserve">Tematický okruh: </w:t>
      </w:r>
      <w:r w:rsidR="009C2199">
        <w:tab/>
      </w:r>
      <w:r w:rsidR="009C2199">
        <w:tab/>
      </w:r>
      <w:r>
        <w:t>Zpracování a využití informací</w:t>
      </w:r>
    </w:p>
    <w:p w:rsidR="00066410" w:rsidRDefault="00066410" w:rsidP="00066410">
      <w:r>
        <w:t xml:space="preserve">Téma: </w:t>
      </w:r>
      <w:r w:rsidR="009C2199">
        <w:tab/>
      </w:r>
      <w:r w:rsidR="009C2199">
        <w:tab/>
      </w:r>
      <w:r w:rsidR="009C2199">
        <w:tab/>
      </w:r>
      <w:r w:rsidR="009C2199">
        <w:tab/>
      </w:r>
      <w:r>
        <w:t>Práce s textovým editorem</w:t>
      </w:r>
    </w:p>
    <w:p w:rsidR="00066410" w:rsidRDefault="00066410" w:rsidP="00066410">
      <w:r>
        <w:t xml:space="preserve">Pomůcky: </w:t>
      </w:r>
      <w:r w:rsidR="009C2199">
        <w:tab/>
      </w:r>
      <w:r w:rsidR="009C2199">
        <w:tab/>
      </w:r>
      <w:r w:rsidR="009C2199">
        <w:tab/>
      </w:r>
      <w:r>
        <w:t>počítač, dataprojektor, internet</w:t>
      </w:r>
    </w:p>
    <w:p w:rsidR="00066410" w:rsidRDefault="00066410" w:rsidP="009C2199">
      <w:pPr>
        <w:ind w:left="2835" w:hanging="2835"/>
        <w:jc w:val="both"/>
      </w:pPr>
      <w:r>
        <w:t xml:space="preserve">Anotace: </w:t>
      </w:r>
      <w:r w:rsidR="009C2199">
        <w:tab/>
      </w:r>
      <w:r>
        <w:t>Pracovní list seznamuje žáky s postupem práce při vkládání záhlaví a zápatí a při vkládání číslování stránek. Jeho součástí je také úkol na procvičení tohoto učiva a ukázka možného správného řešení.</w:t>
      </w:r>
    </w:p>
    <w:p w:rsidR="00066410" w:rsidRDefault="00066410" w:rsidP="00383F95">
      <w:pPr>
        <w:ind w:left="284" w:hanging="284"/>
        <w:jc w:val="both"/>
      </w:pPr>
    </w:p>
    <w:p w:rsidR="00066410" w:rsidRDefault="00066410" w:rsidP="00383F95">
      <w:pPr>
        <w:ind w:left="284" w:hanging="284"/>
        <w:jc w:val="both"/>
      </w:pPr>
    </w:p>
    <w:p w:rsidR="002C60EA" w:rsidRDefault="002C60EA" w:rsidP="00383F95">
      <w:pPr>
        <w:ind w:left="284" w:hanging="284"/>
        <w:jc w:val="both"/>
      </w:pPr>
      <w:bookmarkStart w:id="0" w:name="_GoBack"/>
      <w:bookmarkEnd w:id="0"/>
    </w:p>
    <w:p w:rsidR="004B57D2" w:rsidRPr="00DD285E" w:rsidRDefault="004B57D2" w:rsidP="004B57D2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4B57D2" w:rsidRDefault="004B57D2" w:rsidP="004B57D2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4B57D2" w:rsidRDefault="004B57D2" w:rsidP="004B57D2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066410" w:rsidRDefault="00066410" w:rsidP="00383F95">
      <w:pPr>
        <w:ind w:left="284" w:hanging="284"/>
        <w:jc w:val="both"/>
      </w:pPr>
    </w:p>
    <w:p w:rsidR="00066410" w:rsidRDefault="00066410" w:rsidP="00383F95">
      <w:pPr>
        <w:ind w:left="284" w:hanging="284"/>
        <w:jc w:val="both"/>
      </w:pPr>
    </w:p>
    <w:p w:rsidR="00066410" w:rsidRDefault="00066410" w:rsidP="00383F95">
      <w:pPr>
        <w:ind w:left="284" w:hanging="284"/>
        <w:jc w:val="both"/>
      </w:pPr>
    </w:p>
    <w:p w:rsidR="00066410" w:rsidRDefault="00066410" w:rsidP="00383F95">
      <w:pPr>
        <w:ind w:left="284" w:hanging="284"/>
        <w:jc w:val="both"/>
      </w:pPr>
    </w:p>
    <w:p w:rsidR="00066410" w:rsidRDefault="00066410" w:rsidP="00066410">
      <w:pPr>
        <w:ind w:left="284" w:hanging="284"/>
        <w:jc w:val="both"/>
      </w:pPr>
    </w:p>
    <w:p w:rsidR="00C90131" w:rsidRDefault="00C90131">
      <w:pPr>
        <w:spacing w:after="200" w:line="276" w:lineRule="auto"/>
      </w:pPr>
    </w:p>
    <w:p w:rsidR="00383F95" w:rsidRDefault="00383F95"/>
    <w:p w:rsidR="00383F95" w:rsidRDefault="00383F95"/>
    <w:p w:rsidR="00383F95" w:rsidRDefault="00383F95"/>
    <w:p w:rsidR="00E66C8C" w:rsidRDefault="00E66C8C"/>
    <w:p w:rsidR="00543473" w:rsidRDefault="00543473"/>
    <w:sectPr w:rsidR="00543473" w:rsidSect="00543473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9C2199">
      <w:rPr>
        <w:sz w:val="20"/>
        <w:szCs w:val="20"/>
      </w:rPr>
      <w:t>8</w:t>
    </w:r>
    <w:r>
      <w:rPr>
        <w:sz w:val="20"/>
        <w:szCs w:val="20"/>
      </w:rPr>
      <w:t>_</w:t>
    </w:r>
    <w:r w:rsidR="009C2199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410" w:rsidRPr="00525517" w:rsidRDefault="00066410" w:rsidP="00066410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9C2199">
      <w:rPr>
        <w:sz w:val="20"/>
        <w:szCs w:val="20"/>
      </w:rPr>
      <w:t>8</w:t>
    </w:r>
    <w:r>
      <w:rPr>
        <w:sz w:val="20"/>
        <w:szCs w:val="20"/>
      </w:rPr>
      <w:t>_</w:t>
    </w:r>
    <w:r w:rsidR="009C2199">
      <w:rPr>
        <w:sz w:val="20"/>
        <w:szCs w:val="20"/>
      </w:rPr>
      <w:t>15</w:t>
    </w:r>
  </w:p>
  <w:p w:rsidR="00066410" w:rsidRDefault="000664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6410"/>
    <w:rsid w:val="001B37FB"/>
    <w:rsid w:val="002B5649"/>
    <w:rsid w:val="002C60EA"/>
    <w:rsid w:val="00383F95"/>
    <w:rsid w:val="00397651"/>
    <w:rsid w:val="00443DD9"/>
    <w:rsid w:val="004B5104"/>
    <w:rsid w:val="004B57D2"/>
    <w:rsid w:val="00525517"/>
    <w:rsid w:val="00543473"/>
    <w:rsid w:val="006028C6"/>
    <w:rsid w:val="0066629A"/>
    <w:rsid w:val="007E79E9"/>
    <w:rsid w:val="008466B7"/>
    <w:rsid w:val="00893DF2"/>
    <w:rsid w:val="009A49BE"/>
    <w:rsid w:val="009C2199"/>
    <w:rsid w:val="00B603E9"/>
    <w:rsid w:val="00BA2823"/>
    <w:rsid w:val="00C60CED"/>
    <w:rsid w:val="00C739EE"/>
    <w:rsid w:val="00C90131"/>
    <w:rsid w:val="00CA1103"/>
    <w:rsid w:val="00DC366F"/>
    <w:rsid w:val="00E6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  <o:rules v:ext="edit">
        <o:r id="V:Rule7" type="connector" idref="#_x0000_s1033"/>
        <o:r id="V:Rule8" type="connector" idref="#_x0000_s1039"/>
        <o:r id="V:Rule9" type="connector" idref="#_x0000_s1035"/>
        <o:r id="V:Rule10" type="connector" idref="#_x0000_s1032"/>
        <o:r id="V:Rule11" type="connector" idref="#_x0000_s1031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C60E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463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6</cp:revision>
  <dcterms:created xsi:type="dcterms:W3CDTF">2011-11-12T17:30:00Z</dcterms:created>
  <dcterms:modified xsi:type="dcterms:W3CDTF">2013-01-05T15:35:00Z</dcterms:modified>
</cp:coreProperties>
</file>