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1A8" w:rsidRDefault="00EA21A8" w:rsidP="00EA21A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Název školy: </w:t>
      </w:r>
      <w:r w:rsidRPr="00E7276C">
        <w:rPr>
          <w:bCs/>
          <w:sz w:val="28"/>
          <w:szCs w:val="28"/>
        </w:rPr>
        <w:t>Základní škola Chomutov, Písečná 5144</w:t>
      </w:r>
    </w:p>
    <w:p w:rsidR="00EA21A8" w:rsidRDefault="00EA21A8" w:rsidP="00EA21A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Autor: </w:t>
      </w:r>
      <w:r w:rsidRPr="00E7276C">
        <w:rPr>
          <w:bCs/>
          <w:sz w:val="28"/>
          <w:szCs w:val="28"/>
        </w:rPr>
        <w:t>Vendulka Kudlíková</w:t>
      </w:r>
    </w:p>
    <w:p w:rsidR="00EA21A8" w:rsidRDefault="00EA21A8" w:rsidP="00EA21A8">
      <w:pPr>
        <w:jc w:val="both"/>
        <w:rPr>
          <w:b/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Náze</w:t>
      </w:r>
      <w:r>
        <w:rPr>
          <w:b/>
          <w:bCs/>
          <w:sz w:val="28"/>
          <w:szCs w:val="28"/>
        </w:rPr>
        <w:t>v materiálu:</w:t>
      </w:r>
    </w:p>
    <w:p w:rsidR="00EA21A8" w:rsidRPr="00E7276C" w:rsidRDefault="00EA21A8" w:rsidP="00EA21A8">
      <w:pPr>
        <w:jc w:val="both"/>
        <w:rPr>
          <w:bCs/>
          <w:sz w:val="28"/>
          <w:szCs w:val="28"/>
        </w:rPr>
      </w:pPr>
      <w:r w:rsidRPr="00E7276C">
        <w:rPr>
          <w:bCs/>
          <w:sz w:val="28"/>
          <w:szCs w:val="28"/>
        </w:rPr>
        <w:t>VY_52_INOVACE</w:t>
      </w:r>
      <w:r w:rsidR="00D83608">
        <w:rPr>
          <w:bCs/>
          <w:sz w:val="28"/>
          <w:szCs w:val="28"/>
        </w:rPr>
        <w:t>_03</w:t>
      </w:r>
      <w:r w:rsidRPr="00E7276C">
        <w:rPr>
          <w:bCs/>
          <w:sz w:val="28"/>
          <w:szCs w:val="28"/>
        </w:rPr>
        <w:t>_</w:t>
      </w:r>
      <w:r>
        <w:rPr>
          <w:bCs/>
          <w:sz w:val="28"/>
          <w:szCs w:val="28"/>
        </w:rPr>
        <w:t>První_pomoc_při_krvácení_vk2</w:t>
      </w:r>
    </w:p>
    <w:p w:rsidR="00EA21A8" w:rsidRPr="00E7276C" w:rsidRDefault="00EA21A8" w:rsidP="00EA21A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Číslo projektu: </w:t>
      </w:r>
      <w:r w:rsidRPr="00E7276C">
        <w:rPr>
          <w:bCs/>
          <w:sz w:val="28"/>
          <w:szCs w:val="28"/>
        </w:rPr>
        <w:t>CZ 1.07/1.4.00/21.3355</w:t>
      </w:r>
    </w:p>
    <w:p w:rsidR="00EA21A8" w:rsidRPr="00E7276C" w:rsidRDefault="00EA21A8" w:rsidP="00EA21A8">
      <w:pPr>
        <w:tabs>
          <w:tab w:val="left" w:pos="4962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Vzděláva</w:t>
      </w:r>
      <w:r>
        <w:rPr>
          <w:b/>
          <w:bCs/>
          <w:sz w:val="28"/>
          <w:szCs w:val="28"/>
        </w:rPr>
        <w:t xml:space="preserve">cí oblast/obor/okruh: </w:t>
      </w:r>
      <w:r w:rsidRPr="00105DBD">
        <w:rPr>
          <w:bCs/>
          <w:sz w:val="28"/>
          <w:szCs w:val="28"/>
        </w:rPr>
        <w:t>Člověk a příroda/ BIOLOGIE</w:t>
      </w:r>
    </w:p>
    <w:p w:rsidR="00EA21A8" w:rsidRDefault="00EA21A8" w:rsidP="00EA21A8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Datum tvorby: </w:t>
      </w:r>
      <w:r>
        <w:rPr>
          <w:bCs/>
          <w:sz w:val="28"/>
          <w:szCs w:val="28"/>
        </w:rPr>
        <w:t>7. 5. 2013</w:t>
      </w:r>
    </w:p>
    <w:p w:rsidR="00EA21A8" w:rsidRPr="00880F36" w:rsidRDefault="00EA21A8" w:rsidP="00EA21A8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880F36">
        <w:rPr>
          <w:b/>
          <w:bCs/>
          <w:sz w:val="28"/>
          <w:szCs w:val="28"/>
        </w:rPr>
        <w:t>Klíčové slovo:</w:t>
      </w:r>
      <w:r>
        <w:rPr>
          <w:bCs/>
          <w:sz w:val="28"/>
          <w:szCs w:val="28"/>
        </w:rPr>
        <w:t xml:space="preserve"> laboratorní práce, tlakový obvaz, žilní krvácení, tepenné krvácení, sterilní obvaz</w:t>
      </w:r>
    </w:p>
    <w:p w:rsidR="00EA21A8" w:rsidRPr="00E7276C" w:rsidRDefault="00EA21A8" w:rsidP="00EA21A8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Anotace: </w:t>
      </w:r>
      <w:r w:rsidRPr="00E7276C">
        <w:rPr>
          <w:bCs/>
          <w:sz w:val="28"/>
          <w:szCs w:val="28"/>
        </w:rPr>
        <w:t>Pracovní list je určen</w:t>
      </w:r>
      <w:r>
        <w:rPr>
          <w:bCs/>
          <w:sz w:val="28"/>
          <w:szCs w:val="28"/>
        </w:rPr>
        <w:t xml:space="preserve"> pro žáky 8.</w:t>
      </w:r>
      <w:r w:rsidRPr="00E7276C">
        <w:rPr>
          <w:bCs/>
          <w:sz w:val="28"/>
          <w:szCs w:val="28"/>
        </w:rPr>
        <w:t xml:space="preserve"> ročníku, slouží k procvičování probrané látky</w:t>
      </w:r>
      <w:r w:rsidR="00E54827">
        <w:rPr>
          <w:bCs/>
          <w:sz w:val="28"/>
          <w:szCs w:val="28"/>
        </w:rPr>
        <w:t xml:space="preserve"> je doplněn názornými obrázky.</w:t>
      </w:r>
      <w:r>
        <w:rPr>
          <w:bCs/>
          <w:sz w:val="28"/>
          <w:szCs w:val="28"/>
        </w:rPr>
        <w:t xml:space="preserve"> Žáci si osvojí </w:t>
      </w:r>
      <w:r w:rsidR="00BD61DB">
        <w:rPr>
          <w:bCs/>
          <w:sz w:val="28"/>
          <w:szCs w:val="28"/>
        </w:rPr>
        <w:t xml:space="preserve">informace o tepenném a žilním krvácení a </w:t>
      </w:r>
      <w:r>
        <w:rPr>
          <w:bCs/>
          <w:sz w:val="28"/>
          <w:szCs w:val="28"/>
        </w:rPr>
        <w:t>dovednosti první pomoci</w:t>
      </w:r>
      <w:r w:rsidR="00BD61DB">
        <w:rPr>
          <w:bCs/>
          <w:sz w:val="28"/>
          <w:szCs w:val="28"/>
        </w:rPr>
        <w:t xml:space="preserve"> při krvácení</w:t>
      </w:r>
      <w:r>
        <w:rPr>
          <w:bCs/>
          <w:sz w:val="28"/>
          <w:szCs w:val="28"/>
        </w:rPr>
        <w:t>.</w:t>
      </w:r>
    </w:p>
    <w:p w:rsidR="00EA21A8" w:rsidRDefault="00EA21A8">
      <w:r>
        <w:br w:type="page"/>
      </w:r>
    </w:p>
    <w:p w:rsidR="00EA21A8" w:rsidRDefault="00EA21A8" w:rsidP="00CE13CC">
      <w:pPr>
        <w:rPr>
          <w:rFonts w:ascii="Times New Roman" w:hAnsi="Times New Roman" w:cs="Times New Roman"/>
          <w:b/>
          <w:sz w:val="28"/>
          <w:szCs w:val="28"/>
        </w:rPr>
      </w:pPr>
      <w:r w:rsidRPr="009329EB">
        <w:rPr>
          <w:rFonts w:ascii="Times New Roman" w:hAnsi="Times New Roman" w:cs="Times New Roman"/>
          <w:b/>
          <w:sz w:val="28"/>
          <w:szCs w:val="28"/>
        </w:rPr>
        <w:lastRenderedPageBreak/>
        <w:t>Jméno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A21A8" w:rsidRDefault="00EA21A8" w:rsidP="00CE13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Třída:</w:t>
      </w:r>
    </w:p>
    <w:p w:rsidR="00EA21A8" w:rsidRDefault="00EA21A8" w:rsidP="00CE13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Datum:</w:t>
      </w:r>
    </w:p>
    <w:p w:rsidR="00EA21A8" w:rsidRDefault="00EA21A8" w:rsidP="00CE13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</w:p>
    <w:p w:rsidR="00EA21A8" w:rsidRPr="00343259" w:rsidRDefault="00EA21A8" w:rsidP="00CE13C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CE13CC">
        <w:rPr>
          <w:rFonts w:ascii="Times New Roman" w:hAnsi="Times New Roman" w:cs="Times New Roman"/>
          <w:sz w:val="28"/>
          <w:szCs w:val="28"/>
        </w:rPr>
        <w:t>Proveď ve dvojicích ošetření tepenného krvácení horní končetiny</w:t>
      </w:r>
    </w:p>
    <w:p w:rsidR="00343259" w:rsidRDefault="00343259" w:rsidP="00343259">
      <w:pPr>
        <w:rPr>
          <w:rFonts w:ascii="Times New Roman" w:hAnsi="Times New Roman" w:cs="Times New Roman"/>
        </w:rPr>
      </w:pPr>
      <w:r w:rsidRPr="00343259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1905000" cy="1428750"/>
            <wp:effectExtent l="19050" t="0" r="0" b="0"/>
            <wp:docPr id="22" name="obrázek 22" descr="Figuranti - tepenné krvác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iguranti - tepenné krvácení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8" w:history="1">
        <w:r w:rsidRPr="00343259">
          <w:rPr>
            <w:rStyle w:val="Hypertextovodkaz"/>
            <w:rFonts w:ascii="Times New Roman" w:hAnsi="Times New Roman" w:cs="Times New Roman"/>
            <w:color w:val="auto"/>
          </w:rPr>
          <w:t>http://www.zstynec.cz/galerie/2007/mlady_zdravotnik/P1020134.JPG</w:t>
        </w:r>
      </w:hyperlink>
    </w:p>
    <w:p w:rsidR="00EA21A8" w:rsidRPr="00343259" w:rsidRDefault="00EA21A8" w:rsidP="00CE13C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Proveď ve dvojicích ošetření žilního krvácení na </w:t>
      </w:r>
      <w:r w:rsidR="00AF783E">
        <w:rPr>
          <w:rFonts w:ascii="Times New Roman" w:hAnsi="Times New Roman" w:cs="Times New Roman"/>
          <w:sz w:val="28"/>
          <w:szCs w:val="28"/>
        </w:rPr>
        <w:t>horní</w:t>
      </w:r>
      <w:r>
        <w:rPr>
          <w:rFonts w:ascii="Times New Roman" w:hAnsi="Times New Roman" w:cs="Times New Roman"/>
          <w:sz w:val="28"/>
          <w:szCs w:val="28"/>
        </w:rPr>
        <w:t xml:space="preserve"> končetině </w:t>
      </w:r>
    </w:p>
    <w:p w:rsidR="00343259" w:rsidRDefault="00AF783E" w:rsidP="00343259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885950" cy="1800225"/>
            <wp:effectExtent l="19050" t="0" r="0" b="0"/>
            <wp:docPr id="25" name="obrázek 25" descr="Žilní krvác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Žilní krvácení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27" cy="179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83E" w:rsidRPr="00AF783E" w:rsidRDefault="00F829E6" w:rsidP="00343259">
      <w:pPr>
        <w:ind w:left="360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AF783E" w:rsidRPr="00AF783E">
          <w:rPr>
            <w:rStyle w:val="Hypertextovodkaz"/>
            <w:rFonts w:ascii="Times New Roman" w:hAnsi="Times New Roman" w:cs="Times New Roman"/>
            <w:color w:val="auto"/>
          </w:rPr>
          <w:t>http://ppp.zshk.cz/vyuka/zilni-krvaceni.aspx</w:t>
        </w:r>
      </w:hyperlink>
    </w:p>
    <w:p w:rsidR="00EA21A8" w:rsidRDefault="00EA21A8" w:rsidP="00CE13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Pomůcky: </w:t>
      </w:r>
      <w:r w:rsidRPr="00EA21A8">
        <w:rPr>
          <w:rFonts w:ascii="Times New Roman" w:hAnsi="Times New Roman" w:cs="Times New Roman"/>
          <w:sz w:val="28"/>
          <w:szCs w:val="28"/>
        </w:rPr>
        <w:t>sterilní obinadla,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13CC">
        <w:rPr>
          <w:rFonts w:ascii="Times New Roman" w:hAnsi="Times New Roman" w:cs="Times New Roman"/>
          <w:sz w:val="28"/>
          <w:szCs w:val="28"/>
        </w:rPr>
        <w:t>tlakový obvaz</w:t>
      </w:r>
      <w:r w:rsidR="00AA24FB">
        <w:rPr>
          <w:rFonts w:ascii="Times New Roman" w:hAnsi="Times New Roman" w:cs="Times New Roman"/>
          <w:sz w:val="28"/>
          <w:szCs w:val="28"/>
        </w:rPr>
        <w:t>, sterilní krytí, desinfekce</w:t>
      </w:r>
    </w:p>
    <w:p w:rsidR="00EA21A8" w:rsidRDefault="00EA21A8" w:rsidP="00CE13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Postup:</w:t>
      </w:r>
    </w:p>
    <w:p w:rsidR="00EA21A8" w:rsidRDefault="00EA21A8" w:rsidP="00CE13C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2102A">
        <w:rPr>
          <w:rFonts w:ascii="Times New Roman" w:hAnsi="Times New Roman" w:cs="Times New Roman"/>
          <w:sz w:val="28"/>
          <w:szCs w:val="28"/>
        </w:rPr>
        <w:t>Podle pokynů</w:t>
      </w:r>
      <w:r>
        <w:rPr>
          <w:rFonts w:ascii="Times New Roman" w:hAnsi="Times New Roman" w:cs="Times New Roman"/>
          <w:sz w:val="28"/>
          <w:szCs w:val="28"/>
        </w:rPr>
        <w:t xml:space="preserve"> učitele ošetřete tepenné</w:t>
      </w:r>
      <w:r w:rsidRPr="00EA21A8">
        <w:rPr>
          <w:rFonts w:ascii="Times New Roman" w:hAnsi="Times New Roman" w:cs="Times New Roman"/>
          <w:sz w:val="28"/>
          <w:szCs w:val="28"/>
        </w:rPr>
        <w:t xml:space="preserve"> krvácení horní končetiny</w:t>
      </w:r>
    </w:p>
    <w:p w:rsidR="00CE13CC" w:rsidRDefault="00CE13CC" w:rsidP="00CE13C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2102A">
        <w:rPr>
          <w:rFonts w:ascii="Times New Roman" w:hAnsi="Times New Roman" w:cs="Times New Roman"/>
          <w:sz w:val="28"/>
          <w:szCs w:val="28"/>
        </w:rPr>
        <w:t>Podle pokynů</w:t>
      </w:r>
      <w:r>
        <w:rPr>
          <w:rFonts w:ascii="Times New Roman" w:hAnsi="Times New Roman" w:cs="Times New Roman"/>
          <w:sz w:val="28"/>
          <w:szCs w:val="28"/>
        </w:rPr>
        <w:t xml:space="preserve"> učitele ošetřete žilní krvácení na </w:t>
      </w:r>
      <w:r w:rsidR="00AF783E">
        <w:rPr>
          <w:rFonts w:ascii="Times New Roman" w:hAnsi="Times New Roman" w:cs="Times New Roman"/>
          <w:sz w:val="28"/>
          <w:szCs w:val="28"/>
        </w:rPr>
        <w:t xml:space="preserve">horní končetině </w:t>
      </w:r>
    </w:p>
    <w:p w:rsidR="00D23C9B" w:rsidRDefault="00EA21A8" w:rsidP="00D23C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Zapiš hlavní zásady ošetření</w:t>
      </w:r>
    </w:p>
    <w:p w:rsidR="00D23C9B" w:rsidRDefault="00D23C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A21A8" w:rsidRDefault="00EA21A8" w:rsidP="00EA21A8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Závěr: </w:t>
      </w:r>
    </w:p>
    <w:tbl>
      <w:tblPr>
        <w:tblStyle w:val="Mkatabulky"/>
        <w:tblW w:w="9347" w:type="dxa"/>
        <w:tblLook w:val="04A0"/>
      </w:tblPr>
      <w:tblGrid>
        <w:gridCol w:w="9347"/>
      </w:tblGrid>
      <w:tr w:rsidR="00CE13CC" w:rsidTr="00CE13CC">
        <w:trPr>
          <w:trHeight w:val="5690"/>
        </w:trPr>
        <w:tc>
          <w:tcPr>
            <w:tcW w:w="9347" w:type="dxa"/>
          </w:tcPr>
          <w:p w:rsidR="00CE13CC" w:rsidRDefault="00CE13CC" w:rsidP="00EA21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13CC" w:rsidRDefault="00CE13CC" w:rsidP="00EA21A8">
      <w:pPr>
        <w:rPr>
          <w:rFonts w:ascii="Times New Roman" w:hAnsi="Times New Roman" w:cs="Times New Roman"/>
          <w:sz w:val="28"/>
          <w:szCs w:val="28"/>
        </w:rPr>
      </w:pPr>
    </w:p>
    <w:p w:rsidR="00CE13CC" w:rsidRDefault="00CE13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E13CC" w:rsidRDefault="00CE13CC" w:rsidP="00EA21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3C737C" w:rsidRDefault="00CE13CC" w:rsidP="00EA21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Zásady při ošetření:</w:t>
      </w:r>
    </w:p>
    <w:p w:rsidR="00CE13CC" w:rsidRPr="00CE13CC" w:rsidRDefault="00CE13CC" w:rsidP="00CE13C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CE13CC">
        <w:rPr>
          <w:rFonts w:ascii="Times New Roman" w:hAnsi="Times New Roman" w:cs="Times New Roman"/>
          <w:b/>
          <w:sz w:val="28"/>
          <w:szCs w:val="28"/>
        </w:rPr>
        <w:t>ošetření tepenného krvácení horní končetiny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31EC6" w:rsidRDefault="00D31EC6" w:rsidP="00CE13CC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 zastavení krvácení mám k dispozici ruce a přímým tlakem prsty nebo pěstí v ráně prudké krvácení zastavím</w:t>
      </w:r>
      <w:r w:rsidR="00B16891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, ruce mám</w:t>
      </w:r>
      <w:r w:rsidR="00B16891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chráněné rukavicí anebo př</w:t>
      </w:r>
      <w:r w:rsidR="00B16891">
        <w:rPr>
          <w:rFonts w:ascii="Times New Roman" w:hAnsi="Times New Roman" w:cs="Times New Roman"/>
          <w:sz w:val="28"/>
          <w:szCs w:val="28"/>
        </w:rPr>
        <w:t>es sterilní krytí krvácení zastavíme</w:t>
      </w:r>
      <w:bookmarkStart w:id="0" w:name="_GoBack"/>
      <w:bookmarkEnd w:id="0"/>
    </w:p>
    <w:p w:rsidR="00CE13CC" w:rsidRDefault="00D31EC6" w:rsidP="00CE13CC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následuje použití tlakového obvazu a ránu zaškrtíme, tlakový obvaz je nutné kontrolovat</w:t>
      </w:r>
    </w:p>
    <w:p w:rsidR="00D31EC6" w:rsidRDefault="00D31EC6" w:rsidP="00CE13CC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horní končetinu zvedneme</w:t>
      </w:r>
    </w:p>
    <w:p w:rsidR="00D31EC6" w:rsidRDefault="00D31EC6" w:rsidP="00CE13CC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volání o pomoc 112 nebo 155</w:t>
      </w:r>
    </w:p>
    <w:p w:rsidR="00D31EC6" w:rsidRDefault="00D31EC6" w:rsidP="00D31EC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D31EC6">
        <w:rPr>
          <w:rFonts w:ascii="Times New Roman" w:hAnsi="Times New Roman" w:cs="Times New Roman"/>
          <w:b/>
          <w:sz w:val="28"/>
          <w:szCs w:val="28"/>
        </w:rPr>
        <w:t xml:space="preserve">ošetření žilního krvácení na </w:t>
      </w:r>
      <w:r w:rsidR="00AF783E">
        <w:rPr>
          <w:rFonts w:ascii="Times New Roman" w:hAnsi="Times New Roman" w:cs="Times New Roman"/>
          <w:b/>
          <w:sz w:val="28"/>
          <w:szCs w:val="28"/>
        </w:rPr>
        <w:t>horní končetině</w:t>
      </w:r>
    </w:p>
    <w:p w:rsidR="00D31EC6" w:rsidRDefault="00D31EC6" w:rsidP="00D31EC6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31EC6">
        <w:rPr>
          <w:rFonts w:ascii="Times New Roman" w:hAnsi="Times New Roman" w:cs="Times New Roman"/>
          <w:sz w:val="28"/>
          <w:szCs w:val="28"/>
        </w:rPr>
        <w:t>ránu vyčistíme desinfekcí nebo opláchneme</w:t>
      </w:r>
    </w:p>
    <w:p w:rsidR="00D31EC6" w:rsidRPr="00D31EC6" w:rsidRDefault="00D31EC6" w:rsidP="00D31EC6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přidáme sterilní krytí a obvážeme</w:t>
      </w:r>
    </w:p>
    <w:sectPr w:rsidR="00D31EC6" w:rsidRPr="00D31EC6" w:rsidSect="00020D7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469" w:rsidRDefault="00123469" w:rsidP="00EA21A8">
      <w:pPr>
        <w:spacing w:after="0" w:line="240" w:lineRule="auto"/>
      </w:pPr>
      <w:r>
        <w:separator/>
      </w:r>
    </w:p>
  </w:endnote>
  <w:endnote w:type="continuationSeparator" w:id="0">
    <w:p w:rsidR="00123469" w:rsidRDefault="00123469" w:rsidP="00EA2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1A8" w:rsidRPr="00E7593A" w:rsidRDefault="00EA21A8" w:rsidP="00EA21A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EA21A8" w:rsidRPr="00EA21A8" w:rsidRDefault="00EA21A8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469" w:rsidRDefault="00123469" w:rsidP="00EA21A8">
      <w:pPr>
        <w:spacing w:after="0" w:line="240" w:lineRule="auto"/>
      </w:pPr>
      <w:r>
        <w:separator/>
      </w:r>
    </w:p>
  </w:footnote>
  <w:footnote w:type="continuationSeparator" w:id="0">
    <w:p w:rsidR="00123469" w:rsidRDefault="00123469" w:rsidP="00EA2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309B2"/>
    <w:multiLevelType w:val="hybridMultilevel"/>
    <w:tmpl w:val="418CFFA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D9B549C"/>
    <w:multiLevelType w:val="hybridMultilevel"/>
    <w:tmpl w:val="347CE6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0826BD0"/>
    <w:multiLevelType w:val="hybridMultilevel"/>
    <w:tmpl w:val="01B4BE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42643D"/>
    <w:multiLevelType w:val="hybridMultilevel"/>
    <w:tmpl w:val="8202E9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F443E"/>
    <w:multiLevelType w:val="hybridMultilevel"/>
    <w:tmpl w:val="01B4BE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A15900"/>
    <w:multiLevelType w:val="hybridMultilevel"/>
    <w:tmpl w:val="554823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21A8"/>
    <w:rsid w:val="00020D71"/>
    <w:rsid w:val="00123469"/>
    <w:rsid w:val="00343259"/>
    <w:rsid w:val="003612AF"/>
    <w:rsid w:val="003C737C"/>
    <w:rsid w:val="003E6F7A"/>
    <w:rsid w:val="0042396A"/>
    <w:rsid w:val="00637101"/>
    <w:rsid w:val="006439BD"/>
    <w:rsid w:val="00670261"/>
    <w:rsid w:val="006F72EF"/>
    <w:rsid w:val="00764F74"/>
    <w:rsid w:val="00781E61"/>
    <w:rsid w:val="008C000A"/>
    <w:rsid w:val="00AA24FB"/>
    <w:rsid w:val="00AE4912"/>
    <w:rsid w:val="00AF783E"/>
    <w:rsid w:val="00B16891"/>
    <w:rsid w:val="00BD61DB"/>
    <w:rsid w:val="00CE13CC"/>
    <w:rsid w:val="00D23C9B"/>
    <w:rsid w:val="00D31EC6"/>
    <w:rsid w:val="00D83608"/>
    <w:rsid w:val="00E54827"/>
    <w:rsid w:val="00EA21A8"/>
    <w:rsid w:val="00F829E6"/>
    <w:rsid w:val="00FA2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21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A2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A21A8"/>
  </w:style>
  <w:style w:type="paragraph" w:styleId="Zpat">
    <w:name w:val="footer"/>
    <w:basedOn w:val="Normln"/>
    <w:link w:val="ZpatChar"/>
    <w:uiPriority w:val="99"/>
    <w:unhideWhenUsed/>
    <w:rsid w:val="00EA2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A21A8"/>
  </w:style>
  <w:style w:type="paragraph" w:styleId="Textbubliny">
    <w:name w:val="Balloon Text"/>
    <w:basedOn w:val="Normln"/>
    <w:link w:val="TextbublinyChar"/>
    <w:uiPriority w:val="99"/>
    <w:semiHidden/>
    <w:unhideWhenUsed/>
    <w:rsid w:val="00EA2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21A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21A8"/>
    <w:pPr>
      <w:ind w:left="720"/>
      <w:contextualSpacing/>
    </w:pPr>
  </w:style>
  <w:style w:type="table" w:styleId="Mkatabulky">
    <w:name w:val="Table Grid"/>
    <w:basedOn w:val="Normlntabulka"/>
    <w:uiPriority w:val="59"/>
    <w:rsid w:val="00CE1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343259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4325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21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A2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A21A8"/>
  </w:style>
  <w:style w:type="paragraph" w:styleId="Zpat">
    <w:name w:val="footer"/>
    <w:basedOn w:val="Normln"/>
    <w:link w:val="ZpatChar"/>
    <w:uiPriority w:val="99"/>
    <w:unhideWhenUsed/>
    <w:rsid w:val="00EA2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A21A8"/>
  </w:style>
  <w:style w:type="paragraph" w:styleId="Textbubliny">
    <w:name w:val="Balloon Text"/>
    <w:basedOn w:val="Normln"/>
    <w:link w:val="TextbublinyChar"/>
    <w:uiPriority w:val="99"/>
    <w:semiHidden/>
    <w:unhideWhenUsed/>
    <w:rsid w:val="00EA2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21A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21A8"/>
    <w:pPr>
      <w:ind w:left="720"/>
      <w:contextualSpacing/>
    </w:pPr>
  </w:style>
  <w:style w:type="table" w:styleId="Mkatabulky">
    <w:name w:val="Table Grid"/>
    <w:basedOn w:val="Normlntabulka"/>
    <w:uiPriority w:val="59"/>
    <w:rsid w:val="00CE1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tynec.cz/galerie/2007/mlady_zdravotnik/P1020134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ppp.zshk.cz/vyuka/zilni-krvaceni.aspx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253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Maazi</cp:lastModifiedBy>
  <cp:revision>10</cp:revision>
  <dcterms:created xsi:type="dcterms:W3CDTF">2013-05-12T18:06:00Z</dcterms:created>
  <dcterms:modified xsi:type="dcterms:W3CDTF">2013-05-12T19:22:00Z</dcterms:modified>
</cp:coreProperties>
</file>