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2BE" w:rsidRDefault="002D52BE" w:rsidP="002D52BE">
      <w:r>
        <w:t>Tato práce je šířena pod licencí CC BY-SA 3.0. Odkazy a citace jsou platné k datu vytvoření této práce.</w:t>
      </w:r>
    </w:p>
    <w:p w:rsidR="003854BA" w:rsidRDefault="003854BA" w:rsidP="003854BA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3854BA" w:rsidRDefault="003854BA" w:rsidP="003854BA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2D52BE" w:rsidRDefault="002D52BE" w:rsidP="002D52BE">
      <w:r>
        <w:t>Škola: Základní škola Trávníky Otrokovice, příspěvková organizace</w:t>
      </w:r>
    </w:p>
    <w:p w:rsidR="002D52BE" w:rsidRDefault="002D52BE" w:rsidP="002D52BE">
      <w:r>
        <w:t>Číslo projektu: CZ.1.07/1.4.00/21.2637</w:t>
      </w:r>
    </w:p>
    <w:p w:rsidR="000624D8" w:rsidRDefault="000624D8" w:rsidP="000624D8">
      <w:r>
        <w:t>Název výukového materiálu: Praktické rady do kuchyně</w:t>
      </w:r>
    </w:p>
    <w:p w:rsidR="000624D8" w:rsidRDefault="000624D8" w:rsidP="000624D8">
      <w:r>
        <w:t>Autor:</w:t>
      </w:r>
      <w:r w:rsidR="00EF2E4A">
        <w:t xml:space="preserve"> </w:t>
      </w:r>
      <w:r>
        <w:t xml:space="preserve">Marie </w:t>
      </w:r>
      <w:proofErr w:type="spellStart"/>
      <w:r>
        <w:t>Heryánová</w:t>
      </w:r>
      <w:proofErr w:type="spellEnd"/>
    </w:p>
    <w:p w:rsidR="000624D8" w:rsidRDefault="000624D8" w:rsidP="000624D8">
      <w:r>
        <w:t>Vytvořeno:</w:t>
      </w:r>
      <w:r w:rsidR="00EF2E4A">
        <w:t xml:space="preserve"> </w:t>
      </w:r>
      <w:r>
        <w:t>13.</w:t>
      </w:r>
      <w:r w:rsidR="00EF2E4A">
        <w:t xml:space="preserve"> </w:t>
      </w:r>
      <w:r>
        <w:t>10.</w:t>
      </w:r>
      <w:r w:rsidR="00EF2E4A">
        <w:t xml:space="preserve"> </w:t>
      </w:r>
      <w:r>
        <w:t>2011</w:t>
      </w:r>
    </w:p>
    <w:p w:rsidR="000624D8" w:rsidRDefault="000624D8" w:rsidP="000624D8">
      <w:r>
        <w:t>Ročník: 6.</w:t>
      </w:r>
      <w:r w:rsidR="00EF2E4A">
        <w:t xml:space="preserve"> </w:t>
      </w:r>
      <w:r>
        <w:t>-</w:t>
      </w:r>
      <w:r w:rsidR="00EF2E4A">
        <w:t xml:space="preserve"> </w:t>
      </w:r>
      <w:r>
        <w:t>8.</w:t>
      </w:r>
    </w:p>
    <w:p w:rsidR="000624D8" w:rsidRDefault="000624D8" w:rsidP="000624D8">
      <w:r>
        <w:t>Vzdělávací oblast: Člověk a svět práce</w:t>
      </w:r>
    </w:p>
    <w:p w:rsidR="000624D8" w:rsidRDefault="000624D8" w:rsidP="000624D8">
      <w:r>
        <w:t xml:space="preserve">Vzdělávací obor: Praktické činnosti – </w:t>
      </w:r>
      <w:r w:rsidR="00EF2E4A">
        <w:t>p</w:t>
      </w:r>
      <w:r>
        <w:t>říprava pokrmů</w:t>
      </w:r>
    </w:p>
    <w:p w:rsidR="000624D8" w:rsidRDefault="000624D8" w:rsidP="000624D8">
      <w:r>
        <w:t>Tematický okruh:</w:t>
      </w:r>
      <w:r w:rsidR="00EF2E4A">
        <w:t xml:space="preserve"> </w:t>
      </w:r>
      <w:r>
        <w:t>Provoz a údržba domácnosti</w:t>
      </w:r>
    </w:p>
    <w:p w:rsidR="000624D8" w:rsidRDefault="000624D8" w:rsidP="000624D8">
      <w:r>
        <w:t>T</w:t>
      </w:r>
      <w:r w:rsidR="002873A0">
        <w:t>éma: Praktické rady do kuchyně</w:t>
      </w:r>
    </w:p>
    <w:p w:rsidR="000624D8" w:rsidRDefault="000624D8" w:rsidP="000624D8">
      <w:r>
        <w:t>Pomůcky: PC, dataprojektor</w:t>
      </w:r>
    </w:p>
    <w:p w:rsidR="000624D8" w:rsidRDefault="000624D8" w:rsidP="000624D8">
      <w:r>
        <w:t>Anotace: Určeno k seznáme</w:t>
      </w:r>
      <w:r w:rsidR="002873A0">
        <w:t>ní s účelným vedením domácnosti a s praktickými radami do kuchyně.</w:t>
      </w:r>
    </w:p>
    <w:p w:rsidR="000624D8" w:rsidRDefault="000624D8" w:rsidP="000624D8"/>
    <w:p w:rsidR="000624D8" w:rsidRDefault="000624D8" w:rsidP="000624D8">
      <w:pPr>
        <w:rPr>
          <w:b/>
          <w:i/>
          <w:u w:val="single"/>
        </w:rPr>
      </w:pPr>
    </w:p>
    <w:p w:rsidR="00261A9D" w:rsidRDefault="00261A9D" w:rsidP="00261A9D"/>
    <w:p w:rsidR="003B420A" w:rsidRPr="00542226" w:rsidRDefault="00542226" w:rsidP="003B420A">
      <w:pPr>
        <w:rPr>
          <w:b/>
          <w:sz w:val="28"/>
          <w:szCs w:val="28"/>
        </w:rPr>
      </w:pPr>
      <w:r>
        <w:rPr>
          <w:b/>
          <w:sz w:val="48"/>
          <w:szCs w:val="48"/>
        </w:rPr>
        <w:t xml:space="preserve">  </w:t>
      </w:r>
      <w:r w:rsidRPr="00542226">
        <w:rPr>
          <w:b/>
          <w:sz w:val="48"/>
          <w:szCs w:val="48"/>
        </w:rPr>
        <w:t xml:space="preserve">     </w:t>
      </w:r>
      <w:r w:rsidR="003854BA">
        <w:rPr>
          <w:b/>
          <w:sz w:val="48"/>
          <w:szCs w:val="48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89.25pt;height:51.75pt" fillcolor="#3cf" strokecolor="#009" strokeweight="1pt">
            <v:shadow on="t" color="#009" offset="7pt,-7pt"/>
            <v:textpath style="font-family:&quot;Impact&quot;;v-text-spacing:52429f;v-text-kern:t" trim="t" fitpath="t" xscale="f" string="Praktické rady do kuchyně"/>
          </v:shape>
        </w:pict>
      </w:r>
    </w:p>
    <w:p w:rsidR="003B420A" w:rsidRDefault="003B420A" w:rsidP="003B420A">
      <w:pPr>
        <w:rPr>
          <w:b/>
          <w:sz w:val="28"/>
          <w:szCs w:val="28"/>
        </w:rPr>
      </w:pPr>
    </w:p>
    <w:p w:rsidR="002F08AD" w:rsidRDefault="002F08AD" w:rsidP="003B420A">
      <w:pPr>
        <w:rPr>
          <w:b/>
          <w:sz w:val="28"/>
          <w:szCs w:val="28"/>
        </w:rPr>
      </w:pPr>
    </w:p>
    <w:p w:rsidR="003B420A" w:rsidRDefault="0053448E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800225" cy="1428750"/>
            <wp:effectExtent l="0" t="0" r="0" b="0"/>
            <wp:docPr id="5" name="Obrázek 5" descr="C:\Users\heryanova\AppData\Local\Microsoft\Windows\Temporary Internet Files\Content.IE5\7SOPSEIQ\MC9003312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7SOPSEIQ\MC90033129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9A4">
        <w:rPr>
          <w:b/>
          <w:sz w:val="28"/>
          <w:szCs w:val="28"/>
        </w:rPr>
        <w:t xml:space="preserve">Pokud chceme, aby nám čerstvě sesbírané luštěniny nečervivěly, necháme je dobře usušit. Nepočítáme - li s jejich další výsadbou, můžeme je zamrazit nebo nechat </w:t>
      </w:r>
      <w:r w:rsidR="0056327E">
        <w:rPr>
          <w:b/>
          <w:sz w:val="28"/>
          <w:szCs w:val="28"/>
        </w:rPr>
        <w:t xml:space="preserve">pozvolna </w:t>
      </w:r>
      <w:r w:rsidR="001E19A4">
        <w:rPr>
          <w:b/>
          <w:sz w:val="28"/>
          <w:szCs w:val="28"/>
        </w:rPr>
        <w:t>sušit troubě. Dobře usušené luštěniny se dají použít i při aranžování ve skleněných nádobách v kombinaci s jinými skladovatelnými potravinami.</w:t>
      </w:r>
    </w:p>
    <w:p w:rsidR="0074159C" w:rsidRDefault="0074159C" w:rsidP="0074159C">
      <w:pPr>
        <w:spacing w:after="120"/>
        <w:ind w:left="714"/>
        <w:jc w:val="both"/>
        <w:rPr>
          <w:b/>
          <w:sz w:val="28"/>
          <w:szCs w:val="28"/>
        </w:rPr>
      </w:pPr>
    </w:p>
    <w:p w:rsidR="003B420A" w:rsidRDefault="007D6A48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Aby nám jíška nedělala hrudky, zalijeme ji po zhnědnutí studenou vodou</w:t>
      </w:r>
      <w:r w:rsidR="003B420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Pokud ani to nepomůže, musíme ji přepasírovat přes jemné síto. </w:t>
      </w:r>
      <w:r>
        <w:rPr>
          <w:b/>
          <w:sz w:val="28"/>
          <w:szCs w:val="28"/>
        </w:rPr>
        <w:lastRenderedPageBreak/>
        <w:t>Polévka nebo omáčka s hrudkami by sice nic nezměnila na chuti, ale byla by velmi neestetická.</w:t>
      </w:r>
    </w:p>
    <w:p w:rsidR="003B420A" w:rsidRDefault="004E6473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Rozředěnou jíšku přiléváme do ur</w:t>
      </w:r>
      <w:r w:rsidR="002904CE">
        <w:rPr>
          <w:b/>
          <w:sz w:val="28"/>
          <w:szCs w:val="28"/>
        </w:rPr>
        <w:t>čeného pokrmu, který musí být horký. Pokrm s jíškou pak ještě povaříme minimálně deset minut</w:t>
      </w:r>
      <w:r w:rsidR="003B420A">
        <w:rPr>
          <w:b/>
          <w:sz w:val="28"/>
          <w:szCs w:val="28"/>
        </w:rPr>
        <w:t xml:space="preserve">. </w:t>
      </w:r>
      <w:r w:rsidR="002904CE">
        <w:rPr>
          <w:b/>
          <w:sz w:val="28"/>
          <w:szCs w:val="28"/>
        </w:rPr>
        <w:t>V opačném případě by měl moučnou příchuť.</w:t>
      </w:r>
    </w:p>
    <w:p w:rsidR="003B420A" w:rsidRDefault="00D13F03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5062855</wp:posOffset>
            </wp:positionH>
            <wp:positionV relativeFrom="paragraph">
              <wp:posOffset>534670</wp:posOffset>
            </wp:positionV>
            <wp:extent cx="1104900" cy="894715"/>
            <wp:effectExtent l="0" t="0" r="0" b="0"/>
            <wp:wrapTight wrapText="bothSides">
              <wp:wrapPolygon edited="0">
                <wp:start x="8193" y="0"/>
                <wp:lineTo x="2234" y="3219"/>
                <wp:lineTo x="1117" y="4139"/>
                <wp:lineTo x="1490" y="14717"/>
                <wp:lineTo x="0" y="17936"/>
                <wp:lineTo x="0" y="20236"/>
                <wp:lineTo x="372" y="21155"/>
                <wp:lineTo x="12290" y="21155"/>
                <wp:lineTo x="20855" y="20236"/>
                <wp:lineTo x="21228" y="18856"/>
                <wp:lineTo x="18248" y="14717"/>
                <wp:lineTo x="17503" y="7358"/>
                <wp:lineTo x="18993" y="2759"/>
                <wp:lineTo x="17503" y="920"/>
                <wp:lineTo x="11917" y="0"/>
                <wp:lineTo x="8193" y="0"/>
              </wp:wrapPolygon>
            </wp:wrapTight>
            <wp:docPr id="3" name="Obrázek 3" descr="C:\Users\heryanova\AppData\Local\Microsoft\Windows\Temporary Internet Files\Content.IE5\YSF6F9OZ\MC900411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YSF6F9OZ\MC90041190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904CE">
        <w:rPr>
          <w:b/>
          <w:sz w:val="28"/>
          <w:szCs w:val="28"/>
        </w:rPr>
        <w:t>Od přípravy jídla s použitou jíškou neodcházíme. Jíška velmi rychle vykypí a máme práci s úklidem sporáku. Je dobré pokrm průběžně promíchávat, aby se nepřipálil. Připálená jíška na dně hrnce ovlivní chuť celého pokrmu a ničím se nedá přerazit.</w:t>
      </w:r>
      <w:r w:rsidR="00FC7C10">
        <w:rPr>
          <w:b/>
          <w:sz w:val="28"/>
          <w:szCs w:val="28"/>
        </w:rPr>
        <w:t xml:space="preserve">  </w:t>
      </w:r>
    </w:p>
    <w:p w:rsidR="003B420A" w:rsidRDefault="00FC7C10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 přípravu jíšky používáme hladkou mouku. V orientálních pokrmech ji zaměňujeme za škrob.</w:t>
      </w:r>
      <w:r w:rsidR="00CE401B">
        <w:rPr>
          <w:b/>
          <w:sz w:val="28"/>
          <w:szCs w:val="28"/>
        </w:rPr>
        <w:t xml:space="preserve"> Š</w:t>
      </w:r>
      <w:r>
        <w:rPr>
          <w:b/>
          <w:sz w:val="28"/>
          <w:szCs w:val="28"/>
        </w:rPr>
        <w:t xml:space="preserve">krob je dietnější, proto má své opodstatnění i léčebné dietě a v dětské </w:t>
      </w:r>
      <w:r w:rsidR="00CE401B">
        <w:rPr>
          <w:b/>
          <w:sz w:val="28"/>
          <w:szCs w:val="28"/>
        </w:rPr>
        <w:t>výživě. Š</w:t>
      </w:r>
      <w:r>
        <w:rPr>
          <w:b/>
          <w:sz w:val="28"/>
          <w:szCs w:val="28"/>
        </w:rPr>
        <w:t>krob si připravujeme předem ve studené vodě. Do některých polévek se místo hladké</w:t>
      </w:r>
      <w:r w:rsidR="00CE401B">
        <w:rPr>
          <w:b/>
          <w:sz w:val="28"/>
          <w:szCs w:val="28"/>
        </w:rPr>
        <w:t xml:space="preserve"> mouky přidává </w:t>
      </w:r>
      <w:r>
        <w:rPr>
          <w:b/>
          <w:sz w:val="28"/>
          <w:szCs w:val="28"/>
        </w:rPr>
        <w:t>dětská krupička.</w:t>
      </w:r>
    </w:p>
    <w:p w:rsidR="004139C1" w:rsidRDefault="004139C1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Pokud nesnášíme škraloup na mléce, po uvaření ho rychle vychladíme a občas promícháme. Poté zakryjeme.</w:t>
      </w:r>
    </w:p>
    <w:p w:rsidR="003B420A" w:rsidRDefault="003B420A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Mléko </w:t>
      </w:r>
      <w:r w:rsidR="004139C1">
        <w:rPr>
          <w:b/>
          <w:sz w:val="28"/>
          <w:szCs w:val="28"/>
        </w:rPr>
        <w:t>vždy skladujeme v lednici nebo na chladném místě. Pokud se nejedná o mléko trvanlivé, nikdy ho neuchováváme déle jak dva dny. Pokud nám přece jen mléko zkysne, použijeme ho na výrobu domácího tvarohu. Postup je v každé kuchařce.</w:t>
      </w:r>
      <w:r w:rsidR="00F255DB">
        <w:rPr>
          <w:b/>
          <w:sz w:val="28"/>
          <w:szCs w:val="28"/>
        </w:rPr>
        <w:t xml:space="preserve"> Z mléka lze vyrobit i domácí jogurt. Stačí nám k tomu v zimě teplý radiátor a kultura z bílého kupovaného jogurtu.</w:t>
      </w:r>
    </w:p>
    <w:p w:rsidR="001E6E4B" w:rsidRDefault="001E6E4B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 w:rsidRPr="001E6E4B">
        <w:rPr>
          <w:b/>
          <w:sz w:val="28"/>
          <w:szCs w:val="28"/>
        </w:rPr>
        <w:t>Komu se při výrobě domácí majonézy, která se mimochodem kvalitou chuti nedá s kupovanou srovnávat, podaří ji srazit, použijeme další žloutek</w:t>
      </w:r>
      <w:r>
        <w:rPr>
          <w:b/>
          <w:sz w:val="28"/>
          <w:szCs w:val="28"/>
        </w:rPr>
        <w:t xml:space="preserve"> </w:t>
      </w:r>
      <w:r w:rsidRPr="001E6E4B">
        <w:rPr>
          <w:b/>
          <w:sz w:val="28"/>
          <w:szCs w:val="28"/>
        </w:rPr>
        <w:t xml:space="preserve">a sraženou majonézu do ní po částech </w:t>
      </w:r>
      <w:r>
        <w:rPr>
          <w:b/>
          <w:sz w:val="28"/>
          <w:szCs w:val="28"/>
        </w:rPr>
        <w:t xml:space="preserve">opatrně </w:t>
      </w:r>
      <w:r w:rsidRPr="001E6E4B">
        <w:rPr>
          <w:b/>
          <w:sz w:val="28"/>
          <w:szCs w:val="28"/>
        </w:rPr>
        <w:t>vmícháváme. Abychom sražení předešli, použijeme při zašlehávání oleje trochu hořčice.</w:t>
      </w:r>
      <w:r>
        <w:rPr>
          <w:b/>
          <w:sz w:val="28"/>
          <w:szCs w:val="28"/>
        </w:rPr>
        <w:t xml:space="preserve"> Při nalévání oleje nespěcháme, přikapáváme nebo přiléváme tenkým pramínkem. Majonéza se nejčastěji srazí, když zbrkle přidáme olej nebo pokud máme ingredience různé teploty. Proto je dobré pamatovat si a včas vše vydělat z lednice, aby jednotlivé složky měly stejnou pokojovou teplotu.</w:t>
      </w:r>
    </w:p>
    <w:p w:rsidR="003B420A" w:rsidRPr="001E6E4B" w:rsidRDefault="0053448E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826914" cy="1590675"/>
            <wp:effectExtent l="0" t="0" r="0" b="0"/>
            <wp:docPr id="6" name="Obrázek 6" descr="C:\Users\heryanova\AppData\Local\Microsoft\Windows\Temporary Internet Files\Content.IE5\1UC5SK7J\MC900296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1UC5SK7J\MC9002961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914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6EE3">
        <w:rPr>
          <w:b/>
          <w:sz w:val="28"/>
          <w:szCs w:val="28"/>
        </w:rPr>
        <w:t>Často se nám může srazit i zakysaná smetana, pokud ji dáme do vroucího pokrmu. Je vhodné nechat jídlo trochu vychladit a teprve potom vmíchat zakysanou smetanu a pokrm opět přivést na krátkou chvíli k varu. Pokud nemáme čas čekat na vychladnutí, smícháme smetanu s trochou hladké mouky.</w:t>
      </w:r>
    </w:p>
    <w:p w:rsidR="003B420A" w:rsidRDefault="001E0D9E" w:rsidP="003B420A">
      <w:pPr>
        <w:numPr>
          <w:ilvl w:val="0"/>
          <w:numId w:val="1"/>
        </w:numPr>
        <w:spacing w:after="120"/>
        <w:ind w:left="714" w:hanging="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 okyselení pokrmu používáme raději citronovou šťávu. Pokud chceme využít ocet, přimícháme ho až po dovaření.</w:t>
      </w:r>
    </w:p>
    <w:p w:rsidR="003B420A" w:rsidRDefault="003B420A" w:rsidP="003B420A">
      <w:pPr>
        <w:ind w:left="360"/>
        <w:rPr>
          <w:b/>
          <w:sz w:val="28"/>
          <w:szCs w:val="28"/>
        </w:rPr>
      </w:pPr>
    </w:p>
    <w:p w:rsidR="006B55DF" w:rsidRDefault="006B55DF">
      <w:pPr>
        <w:spacing w:after="200" w:line="276" w:lineRule="auto"/>
      </w:pPr>
    </w:p>
    <w:p w:rsidR="00F31B05" w:rsidRDefault="00CD7025" w:rsidP="00F31B05">
      <w:r>
        <w:rPr>
          <w:noProof/>
          <w:lang w:eastAsia="cs-CZ"/>
        </w:rPr>
        <w:drawing>
          <wp:inline distT="0" distB="0" distL="0" distR="0">
            <wp:extent cx="952500" cy="1199903"/>
            <wp:effectExtent l="0" t="0" r="0" b="0"/>
            <wp:docPr id="7" name="Obrázek 7" descr="C:\Users\heryanova\AppData\Local\Microsoft\Windows\Temporary Internet Files\Content.IE5\YSF6F9OZ\MC900423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YSF6F9OZ\MC90042387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077" cy="12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52F7">
        <w:rPr>
          <w:noProof/>
          <w:lang w:eastAsia="cs-CZ"/>
        </w:rPr>
        <w:drawing>
          <wp:inline distT="0" distB="0" distL="0" distR="0">
            <wp:extent cx="1409700" cy="1180901"/>
            <wp:effectExtent l="0" t="0" r="0" b="0"/>
            <wp:docPr id="8" name="Obrázek 8" descr="C:\Users\heryanova\AppData\Local\Microsoft\Windows\Temporary Internet Files\Content.IE5\7SOPSEIQ\MC9003830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7SOPSEIQ\MC90038304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0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52F7">
        <w:rPr>
          <w:noProof/>
          <w:lang w:eastAsia="cs-CZ"/>
        </w:rPr>
        <w:drawing>
          <wp:inline distT="0" distB="0" distL="0" distR="0">
            <wp:extent cx="1021988" cy="1181100"/>
            <wp:effectExtent l="0" t="0" r="0" b="0"/>
            <wp:docPr id="11" name="Obrázek 11" descr="C:\Users\heryanova\AppData\Local\Microsoft\Windows\Temporary Internet Files\Content.IE5\PQWUU0L9\MC9003585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PQWUU0L9\MC90035858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88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31B05" w:rsidRPr="00691DF6" w:rsidRDefault="00744B5C" w:rsidP="00F31B05">
      <w:pPr>
        <w:numPr>
          <w:ilvl w:val="0"/>
          <w:numId w:val="2"/>
        </w:numPr>
        <w:tabs>
          <w:tab w:val="clear" w:pos="2160"/>
          <w:tab w:val="num" w:pos="1080"/>
        </w:tabs>
        <w:spacing w:after="120"/>
        <w:ind w:left="1078" w:right="431" w:hanging="539"/>
        <w:jc w:val="both"/>
        <w:rPr>
          <w:b/>
          <w:szCs w:val="24"/>
        </w:rPr>
      </w:pPr>
      <w:r w:rsidRPr="00744B5C">
        <w:rPr>
          <w:b/>
          <w:sz w:val="22"/>
          <w:szCs w:val="24"/>
        </w:rPr>
        <w:t>Rybíz, brusinky, jahody, jablka a jiné nakys</w:t>
      </w:r>
      <w:r w:rsidR="00D528DB">
        <w:rPr>
          <w:b/>
          <w:sz w:val="22"/>
          <w:szCs w:val="24"/>
        </w:rPr>
        <w:t>lé</w:t>
      </w:r>
      <w:r w:rsidRPr="00744B5C">
        <w:rPr>
          <w:b/>
          <w:sz w:val="22"/>
          <w:szCs w:val="24"/>
        </w:rPr>
        <w:t xml:space="preserve"> ovoce používáme k přípravě rosolů. Musí však být dobře zralé</w:t>
      </w:r>
      <w:r>
        <w:rPr>
          <w:b/>
          <w:sz w:val="22"/>
          <w:szCs w:val="24"/>
        </w:rPr>
        <w:t xml:space="preserve"> a kvalitní</w:t>
      </w:r>
      <w:r w:rsidRPr="00744B5C">
        <w:rPr>
          <w:b/>
          <w:sz w:val="22"/>
          <w:szCs w:val="24"/>
        </w:rPr>
        <w:t>.</w:t>
      </w:r>
    </w:p>
    <w:p w:rsidR="00D528DB" w:rsidRDefault="00D528DB" w:rsidP="00F31B05">
      <w:pPr>
        <w:numPr>
          <w:ilvl w:val="0"/>
          <w:numId w:val="2"/>
        </w:numPr>
        <w:tabs>
          <w:tab w:val="clear" w:pos="2160"/>
          <w:tab w:val="num" w:pos="1080"/>
        </w:tabs>
        <w:spacing w:after="120"/>
        <w:ind w:left="1078" w:right="431" w:hanging="539"/>
        <w:jc w:val="both"/>
        <w:rPr>
          <w:b/>
          <w:szCs w:val="24"/>
        </w:rPr>
      </w:pPr>
      <w:r w:rsidRPr="00D528DB">
        <w:rPr>
          <w:b/>
          <w:szCs w:val="24"/>
        </w:rPr>
        <w:t>Pokud nechceme, aby nám ovoce při zpracovávání zhnědlo, přidáme do vody trochu citronová šťávy nebo kyseliny citronové.</w:t>
      </w:r>
    </w:p>
    <w:p w:rsidR="00F31B05" w:rsidRPr="00691DF6" w:rsidRDefault="00D528DB" w:rsidP="00F31B05">
      <w:pPr>
        <w:numPr>
          <w:ilvl w:val="0"/>
          <w:numId w:val="2"/>
        </w:numPr>
        <w:tabs>
          <w:tab w:val="clear" w:pos="2160"/>
          <w:tab w:val="num" w:pos="1080"/>
        </w:tabs>
        <w:spacing w:after="120"/>
        <w:ind w:left="1078" w:right="431" w:hanging="539"/>
        <w:jc w:val="both"/>
        <w:rPr>
          <w:b/>
          <w:szCs w:val="24"/>
        </w:rPr>
      </w:pPr>
      <w:r>
        <w:rPr>
          <w:b/>
          <w:szCs w:val="24"/>
        </w:rPr>
        <w:t>Chceme li z ovoce či zeleniny</w:t>
      </w:r>
      <w:r w:rsidR="00C2642E">
        <w:rPr>
          <w:b/>
          <w:noProof/>
          <w:szCs w:val="24"/>
          <w:lang w:eastAsia="cs-CZ"/>
        </w:rPr>
        <w:drawing>
          <wp:inline distT="0" distB="0" distL="0" distR="0">
            <wp:extent cx="990600" cy="872319"/>
            <wp:effectExtent l="0" t="0" r="0" b="0"/>
            <wp:docPr id="18" name="Obrázek 18" descr="C:\Users\heryanova\AppData\Local\Microsoft\Windows\Temporary Internet Files\Content.IE5\PQWUU0L9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PQWUU0L9\MC90044187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7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Cs w:val="24"/>
        </w:rPr>
        <w:t xml:space="preserve"> stáhnout a odstranit lehce slupku, ponoříme je na okamžik do vroucí vody. Nevaříme!</w:t>
      </w:r>
      <w:r w:rsidRPr="00D528DB">
        <w:rPr>
          <w:b/>
          <w:szCs w:val="24"/>
        </w:rPr>
        <w:t xml:space="preserve"> </w:t>
      </w:r>
      <w:r w:rsidR="003854BA">
        <w:rPr>
          <w:b/>
          <w:szCs w:val="24"/>
        </w:rPr>
        <w:t>(</w:t>
      </w:r>
      <w:r>
        <w:rPr>
          <w:b/>
          <w:szCs w:val="24"/>
        </w:rPr>
        <w:t xml:space="preserve">mandle, </w:t>
      </w:r>
      <w:r w:rsidR="00C2642E">
        <w:rPr>
          <w:b/>
          <w:noProof/>
          <w:szCs w:val="24"/>
          <w:lang w:eastAsia="cs-CZ"/>
        </w:rPr>
        <w:drawing>
          <wp:inline distT="0" distB="0" distL="0" distR="0">
            <wp:extent cx="659887" cy="371475"/>
            <wp:effectExtent l="0" t="0" r="0" b="0"/>
            <wp:docPr id="20" name="Obrázek 20" descr="C:\Users\heryanova\AppData\Local\Microsoft\Windows\Temporary Internet Files\Content.IE5\YSF6F9OZ\MC900215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eryanova\AppData\Local\Microsoft\Windows\Temporary Internet Files\Content.IE5\YSF6F9OZ\MC90021551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59887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Cs w:val="24"/>
        </w:rPr>
        <w:t>rajčata)</w:t>
      </w:r>
      <w:r w:rsidR="00C2642E">
        <w:rPr>
          <w:b/>
          <w:noProof/>
          <w:szCs w:val="24"/>
          <w:lang w:eastAsia="cs-CZ"/>
        </w:rPr>
        <w:drawing>
          <wp:inline distT="0" distB="0" distL="0" distR="0">
            <wp:extent cx="428625" cy="955785"/>
            <wp:effectExtent l="0" t="0" r="0" b="0"/>
            <wp:docPr id="21" name="Obrázek 21" descr="C:\Users\heryanova\AppData\Local\Microsoft\Windows\Temporary Internet Files\Content.IE5\7SOPSEIQ\MC900370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eryanova\AppData\Local\Microsoft\Windows\Temporary Internet Files\Content.IE5\7SOPSEIQ\MC90037016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03" cy="959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B05" w:rsidRPr="00691DF6" w:rsidRDefault="00D528DB" w:rsidP="00F31B05">
      <w:pPr>
        <w:numPr>
          <w:ilvl w:val="0"/>
          <w:numId w:val="2"/>
        </w:numPr>
        <w:tabs>
          <w:tab w:val="clear" w:pos="2160"/>
          <w:tab w:val="num" w:pos="1080"/>
        </w:tabs>
        <w:spacing w:after="120"/>
        <w:ind w:left="1078" w:right="431" w:hanging="539"/>
        <w:jc w:val="both"/>
        <w:rPr>
          <w:b/>
          <w:szCs w:val="24"/>
        </w:rPr>
      </w:pPr>
      <w:r>
        <w:rPr>
          <w:b/>
          <w:szCs w:val="24"/>
        </w:rPr>
        <w:t xml:space="preserve">Dobře uvařená švestková povidla by neměla zplesnivět dlouhou dobu. Pokud si je doneseme z obchodu a nejsme si jisti kvalitou zpracování, </w:t>
      </w:r>
      <w:r>
        <w:rPr>
          <w:b/>
          <w:szCs w:val="24"/>
        </w:rPr>
        <w:lastRenderedPageBreak/>
        <w:t>uložíme je v lednici. Můžeme je také na povrchu posypat</w:t>
      </w:r>
      <w:r w:rsidR="00F31B05" w:rsidRPr="00691DF6">
        <w:rPr>
          <w:b/>
          <w:szCs w:val="24"/>
        </w:rPr>
        <w:t xml:space="preserve"> mletou skořicí.</w:t>
      </w:r>
      <w:r>
        <w:rPr>
          <w:b/>
          <w:szCs w:val="24"/>
        </w:rPr>
        <w:t xml:space="preserve"> Vhodné je i lehce je sterili</w:t>
      </w:r>
      <w:r w:rsidR="003854BA">
        <w:rPr>
          <w:b/>
          <w:szCs w:val="24"/>
        </w:rPr>
        <w:t>zovat v troubě nebo v hrnci. (</w:t>
      </w:r>
      <w:r>
        <w:rPr>
          <w:b/>
          <w:szCs w:val="24"/>
        </w:rPr>
        <w:t>15 minut při 80°C)</w:t>
      </w:r>
    </w:p>
    <w:p w:rsidR="005724C9" w:rsidRDefault="00277590" w:rsidP="00F31B05">
      <w:pPr>
        <w:numPr>
          <w:ilvl w:val="0"/>
          <w:numId w:val="2"/>
        </w:numPr>
        <w:tabs>
          <w:tab w:val="clear" w:pos="2160"/>
          <w:tab w:val="num" w:pos="1080"/>
        </w:tabs>
        <w:spacing w:after="120"/>
        <w:ind w:left="1078" w:right="431" w:hanging="539"/>
        <w:jc w:val="both"/>
        <w:rPr>
          <w:b/>
          <w:szCs w:val="24"/>
        </w:rPr>
      </w:pPr>
      <w:r>
        <w:rPr>
          <w:b/>
          <w:noProof/>
          <w:szCs w:val="24"/>
          <w:lang w:eastAsia="cs-CZ"/>
        </w:rPr>
        <w:drawing>
          <wp:inline distT="0" distB="0" distL="0" distR="0">
            <wp:extent cx="840306" cy="1085850"/>
            <wp:effectExtent l="0" t="0" r="0" b="0"/>
            <wp:docPr id="12" name="Obrázek 12" descr="C:\Users\heryanova\AppData\Local\Microsoft\Windows\Temporary Internet Files\Content.IE5\1UC5SK7J\MC900391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1UC5SK7J\MC90039130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88" cy="1088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1B05" w:rsidRPr="005724C9">
        <w:rPr>
          <w:b/>
          <w:szCs w:val="24"/>
        </w:rPr>
        <w:t>Mražené potraviny</w:t>
      </w:r>
      <w:r w:rsidR="005724C9" w:rsidRPr="005724C9">
        <w:rPr>
          <w:b/>
          <w:szCs w:val="24"/>
        </w:rPr>
        <w:t>, které se nám rozmrazily, okamžitě spotřebujeme. Nikdy je nedáváme opakovaně zamrazit.</w:t>
      </w:r>
      <w:r w:rsidR="00F31B05" w:rsidRPr="005724C9">
        <w:rPr>
          <w:b/>
          <w:szCs w:val="24"/>
        </w:rPr>
        <w:t xml:space="preserve"> </w:t>
      </w:r>
      <w:r w:rsidR="005724C9">
        <w:rPr>
          <w:b/>
          <w:szCs w:val="24"/>
        </w:rPr>
        <w:t>Pokud se nám nečekaně porouchala mraznička a nevíme</w:t>
      </w:r>
      <w:r w:rsidR="001B20CF">
        <w:rPr>
          <w:b/>
          <w:szCs w:val="24"/>
        </w:rPr>
        <w:t>,</w:t>
      </w:r>
      <w:r w:rsidR="005724C9">
        <w:rPr>
          <w:b/>
          <w:szCs w:val="24"/>
        </w:rPr>
        <w:t xml:space="preserve"> jak dlouho jsou potraviny rozmražené, nepoužíváme je. Hrozí zažívací potíže, v horším případě i otrava.</w:t>
      </w:r>
    </w:p>
    <w:p w:rsidR="00F31B05" w:rsidRPr="005724C9" w:rsidRDefault="00226298" w:rsidP="00F31B05">
      <w:pPr>
        <w:numPr>
          <w:ilvl w:val="0"/>
          <w:numId w:val="2"/>
        </w:numPr>
        <w:tabs>
          <w:tab w:val="clear" w:pos="2160"/>
          <w:tab w:val="num" w:pos="1080"/>
        </w:tabs>
        <w:spacing w:after="120"/>
        <w:ind w:left="1078" w:right="431" w:hanging="539"/>
        <w:jc w:val="both"/>
        <w:rPr>
          <w:b/>
          <w:szCs w:val="24"/>
        </w:rPr>
      </w:pPr>
      <w:r>
        <w:rPr>
          <w:b/>
          <w:szCs w:val="24"/>
        </w:rPr>
        <w:t>Chléb,</w:t>
      </w:r>
      <w:r w:rsidR="00F1035B">
        <w:rPr>
          <w:b/>
          <w:noProof/>
          <w:szCs w:val="24"/>
          <w:lang w:eastAsia="cs-CZ"/>
        </w:rPr>
        <w:drawing>
          <wp:inline distT="0" distB="0" distL="0" distR="0">
            <wp:extent cx="896007" cy="807799"/>
            <wp:effectExtent l="0" t="0" r="0" b="0"/>
            <wp:docPr id="15" name="Obrázek 15" descr="C:\Program Files (x86)\Microsoft Office\MEDIA\CAGCAT10\j019928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CAGCAT10\j019928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007" cy="807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Cs w:val="24"/>
        </w:rPr>
        <w:t xml:space="preserve"> pečivo </w:t>
      </w:r>
      <w:r w:rsidR="001B20CF">
        <w:rPr>
          <w:b/>
          <w:szCs w:val="24"/>
        </w:rPr>
        <w:t xml:space="preserve">a </w:t>
      </w:r>
      <w:r w:rsidR="00F31B05" w:rsidRPr="005724C9">
        <w:rPr>
          <w:b/>
          <w:szCs w:val="24"/>
        </w:rPr>
        <w:t>moučníky můžeme uskladňov</w:t>
      </w:r>
      <w:r w:rsidR="001B20CF">
        <w:rPr>
          <w:b/>
          <w:szCs w:val="24"/>
        </w:rPr>
        <w:t>at v mrazničce zabalené v sáčku  i delší dobu – měsíc. N</w:t>
      </w:r>
      <w:r w:rsidR="00F31B05" w:rsidRPr="005724C9">
        <w:rPr>
          <w:b/>
          <w:szCs w:val="24"/>
        </w:rPr>
        <w:t xml:space="preserve">echáme </w:t>
      </w:r>
      <w:r w:rsidR="001B20CF">
        <w:rPr>
          <w:b/>
          <w:szCs w:val="24"/>
        </w:rPr>
        <w:t xml:space="preserve">je </w:t>
      </w:r>
      <w:r w:rsidR="00F31B05" w:rsidRPr="005724C9">
        <w:rPr>
          <w:b/>
          <w:szCs w:val="24"/>
        </w:rPr>
        <w:t>pomalu rozmrazovat</w:t>
      </w:r>
      <w:r w:rsidR="001B20CF">
        <w:rPr>
          <w:b/>
          <w:szCs w:val="24"/>
        </w:rPr>
        <w:t xml:space="preserve"> při pokojové teplotě</w:t>
      </w:r>
      <w:r w:rsidR="00F31B05" w:rsidRPr="005724C9">
        <w:rPr>
          <w:b/>
          <w:szCs w:val="24"/>
        </w:rPr>
        <w:t>. Po rozmrazení budou mít původní barvu, vůni i</w:t>
      </w:r>
      <w:r w:rsidR="001B20CF">
        <w:rPr>
          <w:b/>
          <w:szCs w:val="24"/>
        </w:rPr>
        <w:t xml:space="preserve"> chuť</w:t>
      </w:r>
      <w:r w:rsidR="00F31B05" w:rsidRPr="005724C9">
        <w:rPr>
          <w:b/>
          <w:szCs w:val="24"/>
        </w:rPr>
        <w:t>.</w:t>
      </w:r>
    </w:p>
    <w:p w:rsidR="00F31B05" w:rsidRPr="00691DF6" w:rsidRDefault="00F31B05" w:rsidP="00F31B05">
      <w:pPr>
        <w:numPr>
          <w:ilvl w:val="0"/>
          <w:numId w:val="2"/>
        </w:numPr>
        <w:tabs>
          <w:tab w:val="clear" w:pos="2160"/>
          <w:tab w:val="num" w:pos="1080"/>
        </w:tabs>
        <w:spacing w:after="120"/>
        <w:ind w:left="1078" w:right="431" w:hanging="539"/>
        <w:jc w:val="both"/>
        <w:rPr>
          <w:b/>
          <w:szCs w:val="24"/>
        </w:rPr>
      </w:pPr>
      <w:r w:rsidRPr="00691DF6">
        <w:rPr>
          <w:b/>
          <w:szCs w:val="24"/>
        </w:rPr>
        <w:t>Mražené maso, zeleninu, ryby</w:t>
      </w:r>
      <w:r w:rsidR="00C00E37">
        <w:rPr>
          <w:b/>
          <w:szCs w:val="24"/>
        </w:rPr>
        <w:t>,</w:t>
      </w:r>
      <w:r w:rsidR="00F1035B">
        <w:rPr>
          <w:b/>
          <w:noProof/>
          <w:szCs w:val="24"/>
          <w:lang w:eastAsia="cs-CZ"/>
        </w:rPr>
        <w:drawing>
          <wp:inline distT="0" distB="0" distL="0" distR="0">
            <wp:extent cx="740410" cy="523875"/>
            <wp:effectExtent l="0" t="0" r="0" b="0"/>
            <wp:docPr id="16" name="Obrázek 16" descr="C:\Users\heryanova\AppData\Local\Microsoft\Windows\Temporary Internet Files\Content.IE5\YSF6F9OZ\MC9003538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YSF6F9OZ\MC90035383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0E37">
        <w:rPr>
          <w:b/>
          <w:szCs w:val="24"/>
        </w:rPr>
        <w:t xml:space="preserve"> hranolky, pizzu</w:t>
      </w:r>
      <w:r w:rsidRPr="00691DF6">
        <w:rPr>
          <w:b/>
          <w:szCs w:val="24"/>
        </w:rPr>
        <w:t xml:space="preserve"> a jiné potraviny, případně </w:t>
      </w:r>
      <w:r w:rsidR="00C00E37">
        <w:rPr>
          <w:b/>
          <w:szCs w:val="24"/>
        </w:rPr>
        <w:t xml:space="preserve">jiné </w:t>
      </w:r>
      <w:r w:rsidRPr="00691DF6">
        <w:rPr>
          <w:b/>
          <w:szCs w:val="24"/>
        </w:rPr>
        <w:t xml:space="preserve">hotové pokrmy před kuchyňskou úpravu nerozmrazujeme (řídíme </w:t>
      </w:r>
      <w:r w:rsidR="00C00E37">
        <w:rPr>
          <w:b/>
          <w:szCs w:val="24"/>
        </w:rPr>
        <w:t>se návodem</w:t>
      </w:r>
      <w:r w:rsidR="00226298">
        <w:rPr>
          <w:b/>
          <w:szCs w:val="24"/>
        </w:rPr>
        <w:t xml:space="preserve"> na obalu) P</w:t>
      </w:r>
      <w:r w:rsidRPr="00691DF6">
        <w:rPr>
          <w:b/>
          <w:szCs w:val="24"/>
        </w:rPr>
        <w:t>o vytažení z </w:t>
      </w:r>
      <w:r w:rsidR="00226298">
        <w:rPr>
          <w:b/>
          <w:szCs w:val="24"/>
        </w:rPr>
        <w:t>mrazničky je umyjeme a</w:t>
      </w:r>
      <w:r w:rsidRPr="00691DF6">
        <w:rPr>
          <w:b/>
          <w:szCs w:val="24"/>
        </w:rPr>
        <w:t xml:space="preserve"> zpracujeme.</w:t>
      </w:r>
    </w:p>
    <w:p w:rsidR="00C00E37" w:rsidRDefault="00F31B05" w:rsidP="00F31B05">
      <w:pPr>
        <w:numPr>
          <w:ilvl w:val="0"/>
          <w:numId w:val="2"/>
        </w:numPr>
        <w:tabs>
          <w:tab w:val="clear" w:pos="2160"/>
          <w:tab w:val="num" w:pos="1080"/>
        </w:tabs>
        <w:spacing w:after="120"/>
        <w:ind w:left="1078" w:right="431" w:hanging="539"/>
        <w:jc w:val="both"/>
        <w:rPr>
          <w:b/>
          <w:szCs w:val="24"/>
        </w:rPr>
      </w:pPr>
      <w:r w:rsidRPr="00C00E37">
        <w:rPr>
          <w:b/>
          <w:szCs w:val="24"/>
        </w:rPr>
        <w:t>Ryby se musí kuchyňsky upravovat ihned po zabití.</w:t>
      </w:r>
      <w:r w:rsidR="00C2642E">
        <w:rPr>
          <w:b/>
          <w:noProof/>
          <w:szCs w:val="24"/>
          <w:lang w:eastAsia="cs-CZ"/>
        </w:rPr>
        <w:drawing>
          <wp:inline distT="0" distB="0" distL="0" distR="0">
            <wp:extent cx="819150" cy="1096046"/>
            <wp:effectExtent l="0" t="0" r="0" b="0"/>
            <wp:docPr id="17" name="Obrázek 17" descr="C:\Users\heryanova\AppData\Local\Microsoft\Windows\Temporary Internet Files\Content.IE5\7SOPSEIQ\MC9003474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7SOPSEIQ\MC90034742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96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E37">
        <w:rPr>
          <w:b/>
          <w:szCs w:val="24"/>
        </w:rPr>
        <w:t xml:space="preserve"> Pokud je neupravujeme, dáme je do mrazničky zabalené v mikrotenovém obalu.</w:t>
      </w:r>
      <w:r w:rsidR="00C00E37">
        <w:rPr>
          <w:b/>
          <w:szCs w:val="24"/>
        </w:rPr>
        <w:t xml:space="preserve"> Neskladujeme ho příliš dlouho, jen po nezbytnou dobu a dle hloubky zamražení v naší mrazničce. Údaje o skladovatelnosti jsou na etiketě každého elektrospotřebiče. </w:t>
      </w:r>
      <w:r w:rsidRPr="00C00E37">
        <w:rPr>
          <w:b/>
          <w:szCs w:val="24"/>
        </w:rPr>
        <w:t xml:space="preserve"> </w:t>
      </w:r>
      <w:r w:rsidR="00C00E37">
        <w:rPr>
          <w:b/>
          <w:szCs w:val="24"/>
        </w:rPr>
        <w:t>Rybí maso je náchylné k rychlému kažení.</w:t>
      </w:r>
    </w:p>
    <w:p w:rsidR="00F31B05" w:rsidRPr="00C00E37" w:rsidRDefault="00F31B05" w:rsidP="00F31B05">
      <w:pPr>
        <w:numPr>
          <w:ilvl w:val="0"/>
          <w:numId w:val="2"/>
        </w:numPr>
        <w:tabs>
          <w:tab w:val="clear" w:pos="2160"/>
          <w:tab w:val="num" w:pos="1080"/>
        </w:tabs>
        <w:spacing w:after="120"/>
        <w:ind w:left="1078" w:right="431" w:hanging="539"/>
        <w:jc w:val="both"/>
        <w:rPr>
          <w:b/>
          <w:szCs w:val="24"/>
        </w:rPr>
      </w:pPr>
      <w:r w:rsidRPr="00C00E37">
        <w:rPr>
          <w:b/>
          <w:szCs w:val="24"/>
        </w:rPr>
        <w:t xml:space="preserve">Máslo vydrží déle čerstvé v ledničce nebo na </w:t>
      </w:r>
      <w:r w:rsidR="003854BA">
        <w:rPr>
          <w:b/>
          <w:szCs w:val="24"/>
        </w:rPr>
        <w:t xml:space="preserve">jiném chladném místě, </w:t>
      </w:r>
      <w:proofErr w:type="gramStart"/>
      <w:r w:rsidR="003854BA">
        <w:rPr>
          <w:b/>
          <w:szCs w:val="24"/>
        </w:rPr>
        <w:t>pokud  je</w:t>
      </w:r>
      <w:proofErr w:type="gramEnd"/>
      <w:r w:rsidR="003854BA">
        <w:rPr>
          <w:b/>
          <w:szCs w:val="24"/>
        </w:rPr>
        <w:t xml:space="preserve"> </w:t>
      </w:r>
      <w:r w:rsidRPr="00C00E37">
        <w:rPr>
          <w:b/>
          <w:szCs w:val="24"/>
        </w:rPr>
        <w:t xml:space="preserve">zakryté. </w:t>
      </w:r>
      <w:r w:rsidR="00C00E37">
        <w:rPr>
          <w:b/>
          <w:szCs w:val="24"/>
        </w:rPr>
        <w:t xml:space="preserve">Používáme k tomu nerezové či skleněné nádoby určené speciálně k uchovávání másla. Jinak máslo žlukne, mění chuť a je nepoživatelné. Při </w:t>
      </w:r>
      <w:r w:rsidRPr="00C00E37">
        <w:rPr>
          <w:b/>
          <w:szCs w:val="24"/>
        </w:rPr>
        <w:t>výletech</w:t>
      </w:r>
      <w:r w:rsidR="00C00E37">
        <w:rPr>
          <w:b/>
          <w:szCs w:val="24"/>
        </w:rPr>
        <w:t>, kempování</w:t>
      </w:r>
      <w:r w:rsidRPr="00C00E37">
        <w:rPr>
          <w:b/>
          <w:szCs w:val="24"/>
        </w:rPr>
        <w:t xml:space="preserve"> nebo na cestách ho můžeme natlačit do porcelánové nádobky nebo sklenice a zalít studenou vodou, kterou denně vyměňujeme.</w:t>
      </w:r>
      <w:r w:rsidR="00C00E37">
        <w:rPr>
          <w:b/>
          <w:szCs w:val="24"/>
        </w:rPr>
        <w:t xml:space="preserve"> Nejlépe je ovšem i tady vhodné použít příruční ledničku, která se dobíjí z baterie auta.</w:t>
      </w:r>
    </w:p>
    <w:p w:rsidR="00F31B05" w:rsidRDefault="00F31B05" w:rsidP="00F31B05">
      <w:pPr>
        <w:ind w:left="1800"/>
        <w:rPr>
          <w:b/>
          <w:szCs w:val="24"/>
        </w:rPr>
      </w:pPr>
      <w:r>
        <w:rPr>
          <w:b/>
          <w:szCs w:val="24"/>
        </w:rPr>
        <w:lastRenderedPageBreak/>
        <w:t xml:space="preserve"> </w:t>
      </w:r>
      <w:r w:rsidR="00F1035B">
        <w:rPr>
          <w:b/>
          <w:noProof/>
          <w:szCs w:val="24"/>
          <w:lang w:eastAsia="cs-CZ"/>
        </w:rPr>
        <w:drawing>
          <wp:inline distT="0" distB="0" distL="0" distR="0">
            <wp:extent cx="1360170" cy="933450"/>
            <wp:effectExtent l="0" t="0" r="0" b="0"/>
            <wp:docPr id="13" name="Obrázek 13" descr="C:\Users\heryanova\AppData\Local\Microsoft\Windows\Temporary Internet Files\Content.IE5\YSF6F9OZ\MC9004418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YSF6F9OZ\MC900441824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B05" w:rsidRDefault="00F31B05" w:rsidP="00F31B05">
      <w:pPr>
        <w:ind w:left="1800"/>
        <w:rPr>
          <w:b/>
          <w:szCs w:val="24"/>
        </w:rPr>
      </w:pPr>
    </w:p>
    <w:p w:rsidR="00F31B05" w:rsidRPr="002465B6" w:rsidRDefault="00F31B05" w:rsidP="00F31B05">
      <w:pPr>
        <w:rPr>
          <w:b/>
          <w:szCs w:val="24"/>
        </w:rPr>
      </w:pPr>
    </w:p>
    <w:p w:rsidR="00F31B05" w:rsidRPr="002465B6" w:rsidRDefault="00F31B05" w:rsidP="00F31B05">
      <w:pPr>
        <w:tabs>
          <w:tab w:val="left" w:pos="1290"/>
        </w:tabs>
      </w:pPr>
      <w:r>
        <w:tab/>
      </w:r>
    </w:p>
    <w:p w:rsidR="00056B04" w:rsidRDefault="00056B04"/>
    <w:sectPr w:rsidR="00056B04" w:rsidSect="006B55DF"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E6" w:rsidRDefault="002E70E6" w:rsidP="00B603E9">
      <w:r>
        <w:separator/>
      </w:r>
    </w:p>
  </w:endnote>
  <w:endnote w:type="continuationSeparator" w:id="0">
    <w:p w:rsidR="002E70E6" w:rsidRDefault="002E70E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2A0E75">
    <w:pPr>
      <w:pStyle w:val="Zpat"/>
      <w:rPr>
        <w:sz w:val="20"/>
        <w:szCs w:val="20"/>
      </w:rPr>
    </w:pPr>
    <w:r>
      <w:rPr>
        <w:sz w:val="20"/>
        <w:szCs w:val="20"/>
      </w:rPr>
      <w:t xml:space="preserve">  VY_32_INOVACE_06</w:t>
    </w:r>
    <w:r w:rsidR="00AC2B2C">
      <w:rPr>
        <w:sz w:val="20"/>
        <w:szCs w:val="20"/>
      </w:rPr>
      <w:t>_39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E4A" w:rsidRPr="00525517" w:rsidRDefault="00EF2E4A" w:rsidP="00EF2E4A">
    <w:pPr>
      <w:pStyle w:val="Zpat"/>
      <w:rPr>
        <w:sz w:val="20"/>
        <w:szCs w:val="20"/>
      </w:rPr>
    </w:pPr>
    <w:r>
      <w:rPr>
        <w:sz w:val="20"/>
        <w:szCs w:val="20"/>
      </w:rPr>
      <w:t xml:space="preserve">  VY_32_INOVACE_06_39</w:t>
    </w:r>
  </w:p>
  <w:p w:rsidR="006B55DF" w:rsidRPr="00EF2E4A" w:rsidRDefault="006B55DF" w:rsidP="00EF2E4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E6" w:rsidRDefault="002E70E6" w:rsidP="00B603E9">
      <w:r>
        <w:separator/>
      </w:r>
    </w:p>
  </w:footnote>
  <w:footnote w:type="continuationSeparator" w:id="0">
    <w:p w:rsidR="002E70E6" w:rsidRDefault="002E70E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C3E14"/>
    <w:multiLevelType w:val="hybridMultilevel"/>
    <w:tmpl w:val="A8E4B36E"/>
    <w:lvl w:ilvl="0" w:tplc="3B42CCA6">
      <w:start w:val="1"/>
      <w:numFmt w:val="bullet"/>
      <w:lvlText w:val="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31022E"/>
    <w:multiLevelType w:val="hybridMultilevel"/>
    <w:tmpl w:val="87183B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3A72"/>
    <w:rsid w:val="00056B04"/>
    <w:rsid w:val="000624D8"/>
    <w:rsid w:val="00072C00"/>
    <w:rsid w:val="000800BB"/>
    <w:rsid w:val="001B20CF"/>
    <w:rsid w:val="001B37FB"/>
    <w:rsid w:val="001E0D9E"/>
    <w:rsid w:val="001E19A4"/>
    <w:rsid w:val="001E6E4B"/>
    <w:rsid w:val="00201D04"/>
    <w:rsid w:val="00226298"/>
    <w:rsid w:val="00261A9D"/>
    <w:rsid w:val="002661FD"/>
    <w:rsid w:val="00274653"/>
    <w:rsid w:val="00277590"/>
    <w:rsid w:val="002873A0"/>
    <w:rsid w:val="002904CE"/>
    <w:rsid w:val="002A0E75"/>
    <w:rsid w:val="002D52BE"/>
    <w:rsid w:val="002E70E6"/>
    <w:rsid w:val="002F08AD"/>
    <w:rsid w:val="0030038B"/>
    <w:rsid w:val="00326BAC"/>
    <w:rsid w:val="00345782"/>
    <w:rsid w:val="003854BA"/>
    <w:rsid w:val="00386EE3"/>
    <w:rsid w:val="003908C7"/>
    <w:rsid w:val="00397651"/>
    <w:rsid w:val="003B2243"/>
    <w:rsid w:val="003B420A"/>
    <w:rsid w:val="004139C1"/>
    <w:rsid w:val="00443DD9"/>
    <w:rsid w:val="00492056"/>
    <w:rsid w:val="004D4C44"/>
    <w:rsid w:val="004E6473"/>
    <w:rsid w:val="005222F8"/>
    <w:rsid w:val="00525517"/>
    <w:rsid w:val="0053448E"/>
    <w:rsid w:val="00542226"/>
    <w:rsid w:val="0056327E"/>
    <w:rsid w:val="0057108D"/>
    <w:rsid w:val="005724C9"/>
    <w:rsid w:val="005D7040"/>
    <w:rsid w:val="005E726A"/>
    <w:rsid w:val="006028C6"/>
    <w:rsid w:val="006278A9"/>
    <w:rsid w:val="00657938"/>
    <w:rsid w:val="006920EC"/>
    <w:rsid w:val="006B55DF"/>
    <w:rsid w:val="0074159C"/>
    <w:rsid w:val="00744B5C"/>
    <w:rsid w:val="007652F7"/>
    <w:rsid w:val="007D6A48"/>
    <w:rsid w:val="00836896"/>
    <w:rsid w:val="00893DF2"/>
    <w:rsid w:val="008B1396"/>
    <w:rsid w:val="009A49BE"/>
    <w:rsid w:val="009E4E34"/>
    <w:rsid w:val="00A43323"/>
    <w:rsid w:val="00A90FBB"/>
    <w:rsid w:val="00AB02F6"/>
    <w:rsid w:val="00AC2B2C"/>
    <w:rsid w:val="00B1731B"/>
    <w:rsid w:val="00B328C9"/>
    <w:rsid w:val="00B603E9"/>
    <w:rsid w:val="00BA2823"/>
    <w:rsid w:val="00BB4E54"/>
    <w:rsid w:val="00C00E37"/>
    <w:rsid w:val="00C2642E"/>
    <w:rsid w:val="00C60CED"/>
    <w:rsid w:val="00C87AA6"/>
    <w:rsid w:val="00CD5363"/>
    <w:rsid w:val="00CD7025"/>
    <w:rsid w:val="00CE401B"/>
    <w:rsid w:val="00D13F03"/>
    <w:rsid w:val="00D528DB"/>
    <w:rsid w:val="00DA6AC4"/>
    <w:rsid w:val="00DB200B"/>
    <w:rsid w:val="00DC366F"/>
    <w:rsid w:val="00E2072D"/>
    <w:rsid w:val="00E6675F"/>
    <w:rsid w:val="00EF2E4A"/>
    <w:rsid w:val="00F1035B"/>
    <w:rsid w:val="00F255DB"/>
    <w:rsid w:val="00F31B05"/>
    <w:rsid w:val="00F452AC"/>
    <w:rsid w:val="00FC27B8"/>
    <w:rsid w:val="00FC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BDFCE-40B4-4E2F-AEBB-BB1E787CA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804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66</cp:revision>
  <dcterms:created xsi:type="dcterms:W3CDTF">2011-09-30T09:03:00Z</dcterms:created>
  <dcterms:modified xsi:type="dcterms:W3CDTF">2013-04-30T10:55:00Z</dcterms:modified>
</cp:coreProperties>
</file>