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660"/>
        <w:gridCol w:w="6552"/>
      </w:tblGrid>
      <w:tr w:rsidR="00955E92" w:rsidTr="00D73C92">
        <w:tc>
          <w:tcPr>
            <w:tcW w:w="2660" w:type="dxa"/>
          </w:tcPr>
          <w:p w:rsidR="00955E92" w:rsidRPr="004F5F84" w:rsidRDefault="00955E92" w:rsidP="00D73C9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955E92" w:rsidRPr="004F5F84" w:rsidRDefault="00955E92" w:rsidP="00D73C9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955E92" w:rsidTr="00D73C92">
        <w:tc>
          <w:tcPr>
            <w:tcW w:w="2660" w:type="dxa"/>
          </w:tcPr>
          <w:p w:rsidR="00955E92" w:rsidRPr="004F5F84" w:rsidRDefault="00955E92" w:rsidP="00D73C9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955E92" w:rsidRPr="004F5F84" w:rsidRDefault="00955E92" w:rsidP="00D73C9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955E92" w:rsidTr="00D73C92">
        <w:tc>
          <w:tcPr>
            <w:tcW w:w="2660" w:type="dxa"/>
          </w:tcPr>
          <w:p w:rsidR="00955E92" w:rsidRPr="004F5F84" w:rsidRDefault="00955E92" w:rsidP="00D73C9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955E92" w:rsidRPr="004F5F84" w:rsidRDefault="00955E92" w:rsidP="00D73C9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8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10</w:t>
            </w:r>
            <w:r w:rsidRPr="004F5F84">
              <w:rPr>
                <w:sz w:val="40"/>
                <w:szCs w:val="40"/>
              </w:rPr>
              <w:t>-</w:t>
            </w:r>
            <w:r w:rsidR="00C72F49">
              <w:rPr>
                <w:sz w:val="40"/>
                <w:szCs w:val="40"/>
              </w:rPr>
              <w:t>5</w:t>
            </w:r>
          </w:p>
        </w:tc>
      </w:tr>
      <w:tr w:rsidR="00F51BC9" w:rsidTr="00D73C92">
        <w:tc>
          <w:tcPr>
            <w:tcW w:w="2660" w:type="dxa"/>
          </w:tcPr>
          <w:p w:rsidR="00F51BC9" w:rsidRPr="004F5F84" w:rsidRDefault="00F51BC9" w:rsidP="00D73C9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</w:t>
            </w:r>
            <w:proofErr w:type="spellEnd"/>
            <w:r>
              <w:rPr>
                <w:sz w:val="40"/>
                <w:szCs w:val="40"/>
              </w:rPr>
              <w:t>. oblast:</w:t>
            </w:r>
          </w:p>
        </w:tc>
        <w:tc>
          <w:tcPr>
            <w:tcW w:w="6552" w:type="dxa"/>
          </w:tcPr>
          <w:p w:rsidR="00F51BC9" w:rsidRPr="004F5F84" w:rsidRDefault="00F51BC9" w:rsidP="00D73C9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955E92" w:rsidTr="00D73C92">
        <w:tc>
          <w:tcPr>
            <w:tcW w:w="2660" w:type="dxa"/>
          </w:tcPr>
          <w:p w:rsidR="00955E92" w:rsidRPr="004F5F84" w:rsidRDefault="00955E92" w:rsidP="00D73C9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955E92" w:rsidRPr="004F5F84" w:rsidRDefault="00E97D27" w:rsidP="00D73C9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Teplo, teplota, teploměr</w:t>
            </w:r>
          </w:p>
        </w:tc>
      </w:tr>
      <w:tr w:rsidR="00955E92" w:rsidTr="00D73C92">
        <w:tc>
          <w:tcPr>
            <w:tcW w:w="2660" w:type="dxa"/>
          </w:tcPr>
          <w:p w:rsidR="00955E92" w:rsidRPr="004F5F84" w:rsidRDefault="00955E92" w:rsidP="00D73C9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955E92" w:rsidRPr="004F5F84" w:rsidRDefault="00955E92" w:rsidP="00D73C9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955E92" w:rsidTr="00D73C92">
        <w:tc>
          <w:tcPr>
            <w:tcW w:w="2660" w:type="dxa"/>
          </w:tcPr>
          <w:p w:rsidR="00D30E5F" w:rsidRDefault="00D30E5F" w:rsidP="00D73C92">
            <w:pPr>
              <w:rPr>
                <w:sz w:val="40"/>
                <w:szCs w:val="40"/>
              </w:rPr>
            </w:pPr>
          </w:p>
          <w:p w:rsidR="00955E92" w:rsidRPr="004F5F84" w:rsidRDefault="00955E92" w:rsidP="00D73C9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D30E5F" w:rsidRDefault="00D30E5F" w:rsidP="00D73C92">
            <w:pPr>
              <w:rPr>
                <w:rFonts w:cs="Calibri"/>
                <w:sz w:val="28"/>
                <w:szCs w:val="28"/>
              </w:rPr>
            </w:pPr>
          </w:p>
          <w:p w:rsidR="00D30E5F" w:rsidRDefault="00D30E5F" w:rsidP="00D73C92">
            <w:pPr>
              <w:rPr>
                <w:rFonts w:cs="Calibri"/>
                <w:sz w:val="28"/>
                <w:szCs w:val="28"/>
              </w:rPr>
            </w:pPr>
          </w:p>
          <w:p w:rsidR="00955E92" w:rsidRPr="00D30E5F" w:rsidRDefault="00D30E5F" w:rsidP="00D30E5F">
            <w:pPr>
              <w:jc w:val="both"/>
              <w:rPr>
                <w:sz w:val="28"/>
                <w:szCs w:val="28"/>
              </w:rPr>
            </w:pPr>
            <w:r w:rsidRPr="00D30E5F">
              <w:rPr>
                <w:rFonts w:cs="Calibri"/>
                <w:sz w:val="28"/>
                <w:szCs w:val="28"/>
              </w:rPr>
              <w:t xml:space="preserve">Křížovka slouží k uvedení možnosti využití digitálního bezkontaktního teploměru. Po vyluštění </w:t>
            </w:r>
            <w:r>
              <w:rPr>
                <w:rFonts w:cs="Calibri"/>
                <w:sz w:val="28"/>
                <w:szCs w:val="28"/>
              </w:rPr>
              <w:t xml:space="preserve">může </w:t>
            </w:r>
            <w:r w:rsidRPr="00D30E5F">
              <w:rPr>
                <w:rFonts w:cs="Calibri"/>
                <w:sz w:val="28"/>
                <w:szCs w:val="28"/>
              </w:rPr>
              <w:t>násled</w:t>
            </w:r>
            <w:r>
              <w:rPr>
                <w:rFonts w:cs="Calibri"/>
                <w:sz w:val="28"/>
                <w:szCs w:val="28"/>
              </w:rPr>
              <w:t>ovat</w:t>
            </w:r>
            <w:r w:rsidRPr="00D30E5F">
              <w:rPr>
                <w:rFonts w:cs="Calibri"/>
                <w:sz w:val="28"/>
                <w:szCs w:val="28"/>
              </w:rPr>
              <w:t xml:space="preserve"> </w:t>
            </w:r>
            <w:r>
              <w:rPr>
                <w:rFonts w:cs="Calibri"/>
                <w:sz w:val="28"/>
                <w:szCs w:val="28"/>
              </w:rPr>
              <w:t>ukázka</w:t>
            </w:r>
            <w:r w:rsidRPr="00D30E5F">
              <w:rPr>
                <w:rFonts w:cs="Calibri"/>
                <w:sz w:val="28"/>
                <w:szCs w:val="28"/>
              </w:rPr>
              <w:t xml:space="preserve"> práce s</w:t>
            </w:r>
            <w:r>
              <w:rPr>
                <w:rFonts w:cs="Calibri"/>
                <w:sz w:val="28"/>
                <w:szCs w:val="28"/>
              </w:rPr>
              <w:t> </w:t>
            </w:r>
            <w:r w:rsidRPr="00D30E5F">
              <w:rPr>
                <w:rFonts w:cs="Calibri"/>
                <w:sz w:val="28"/>
                <w:szCs w:val="28"/>
              </w:rPr>
              <w:t>měřidlem</w:t>
            </w:r>
            <w:r>
              <w:rPr>
                <w:rFonts w:cs="Calibri"/>
                <w:sz w:val="28"/>
                <w:szCs w:val="28"/>
              </w:rPr>
              <w:t xml:space="preserve"> a praktická činnost</w:t>
            </w:r>
            <w:r w:rsidRPr="00D30E5F">
              <w:rPr>
                <w:rFonts w:cs="Calibri"/>
                <w:sz w:val="28"/>
                <w:szCs w:val="28"/>
              </w:rPr>
              <w:t>.</w:t>
            </w:r>
          </w:p>
        </w:tc>
      </w:tr>
    </w:tbl>
    <w:p w:rsidR="00955E92" w:rsidRDefault="00955E92">
      <w:pPr>
        <w:rPr>
          <w:rFonts w:ascii="Times New Roman" w:eastAsia="Times New Roman" w:hAnsi="Times New Roman"/>
          <w:b/>
          <w:sz w:val="24"/>
          <w:szCs w:val="20"/>
          <w:lang w:eastAsia="cs-CZ"/>
        </w:rPr>
      </w:pPr>
      <w:r w:rsidRPr="00955E92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>
        <w:br w:type="page"/>
      </w:r>
    </w:p>
    <w:p w:rsidR="003D3575" w:rsidRDefault="003D3575" w:rsidP="003D3575">
      <w:pPr>
        <w:pStyle w:val="Nadpis1"/>
      </w:pPr>
      <w:r>
        <w:lastRenderedPageBreak/>
        <w:t xml:space="preserve">  </w:t>
      </w:r>
      <w:r w:rsidRPr="0021352C">
        <w:t xml:space="preserve">KŘÍŽOVKA  </w:t>
      </w:r>
    </w:p>
    <w:p w:rsidR="003D3575" w:rsidRPr="003D3575" w:rsidRDefault="003D3575" w:rsidP="003D3575">
      <w:pPr>
        <w:rPr>
          <w:lang w:eastAsia="cs-CZ"/>
        </w:rPr>
      </w:pPr>
    </w:p>
    <w:p w:rsidR="003D3575" w:rsidRPr="0021352C" w:rsidRDefault="003D3575" w:rsidP="003D357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Pr="0021352C">
        <w:rPr>
          <w:rFonts w:ascii="Times New Roman" w:hAnsi="Times New Roman"/>
        </w:rPr>
        <w:t>Tajenka říká,</w:t>
      </w:r>
      <w:r>
        <w:rPr>
          <w:rFonts w:ascii="Times New Roman" w:hAnsi="Times New Roman"/>
        </w:rPr>
        <w:t xml:space="preserve"> </w:t>
      </w:r>
      <w:r w:rsidRPr="0021352C">
        <w:rPr>
          <w:rFonts w:ascii="Times New Roman" w:hAnsi="Times New Roman"/>
        </w:rPr>
        <w:t>jaký druh teploměru můžeme použít k měření vysokých povrchových teplot.</w:t>
      </w:r>
    </w:p>
    <w:tbl>
      <w:tblPr>
        <w:tblW w:w="9072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3D3575" w:rsidRPr="0021352C" w:rsidTr="00D30E5F">
        <w:trPr>
          <w:cantSplit/>
          <w:trHeight w:val="500"/>
        </w:trPr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BD4B4" w:themeFill="accent6" w:themeFillTint="6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</w:tr>
      <w:tr w:rsidR="003D3575" w:rsidRPr="0021352C" w:rsidTr="00D30E5F">
        <w:trPr>
          <w:cantSplit/>
          <w:trHeight w:val="500"/>
        </w:trPr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BD4B4" w:themeFill="accent6" w:themeFillTint="6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</w:tr>
      <w:tr w:rsidR="003D3575" w:rsidRPr="0021352C" w:rsidTr="00D30E5F">
        <w:trPr>
          <w:cantSplit/>
          <w:trHeight w:val="500"/>
        </w:trPr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</w:tr>
      <w:tr w:rsidR="003D3575" w:rsidRPr="0021352C" w:rsidTr="00D30E5F">
        <w:trPr>
          <w:cantSplit/>
          <w:trHeight w:val="500"/>
        </w:trPr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4</w:t>
            </w: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</w:tr>
      <w:tr w:rsidR="003D3575" w:rsidRPr="0021352C" w:rsidTr="00D30E5F">
        <w:trPr>
          <w:cantSplit/>
          <w:trHeight w:val="500"/>
        </w:trPr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5</w:t>
            </w: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</w:tr>
      <w:tr w:rsidR="003D3575" w:rsidRPr="0021352C" w:rsidTr="00D30E5F">
        <w:trPr>
          <w:cantSplit/>
          <w:trHeight w:val="500"/>
        </w:trPr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6</w:t>
            </w: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</w:tr>
      <w:tr w:rsidR="003D3575" w:rsidRPr="0021352C" w:rsidTr="00D30E5F">
        <w:trPr>
          <w:cantSplit/>
          <w:trHeight w:val="500"/>
        </w:trPr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7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</w:tr>
      <w:tr w:rsidR="003D3575" w:rsidRPr="0021352C" w:rsidTr="00D30E5F">
        <w:trPr>
          <w:cantSplit/>
          <w:trHeight w:val="500"/>
        </w:trPr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8</w:t>
            </w: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</w:tr>
      <w:tr w:rsidR="003D3575" w:rsidRPr="0021352C" w:rsidTr="00D30E5F">
        <w:trPr>
          <w:cantSplit/>
          <w:trHeight w:val="500"/>
        </w:trPr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9</w:t>
            </w: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</w:tr>
      <w:tr w:rsidR="003D3575" w:rsidRPr="0021352C" w:rsidTr="00D30E5F">
        <w:trPr>
          <w:cantSplit/>
          <w:trHeight w:val="500"/>
        </w:trPr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</w:tr>
      <w:tr w:rsidR="003D3575" w:rsidRPr="0021352C" w:rsidTr="00D30E5F">
        <w:trPr>
          <w:cantSplit/>
          <w:trHeight w:val="500"/>
        </w:trPr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11</w:t>
            </w: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</w:tr>
      <w:tr w:rsidR="003D3575" w:rsidRPr="0021352C" w:rsidTr="00D30E5F">
        <w:trPr>
          <w:cantSplit/>
          <w:trHeight w:val="500"/>
        </w:trPr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12</w:t>
            </w: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BD4B4" w:themeFill="accent6" w:themeFillTint="6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79646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D3575" w:rsidRPr="0021352C" w:rsidRDefault="003D3575" w:rsidP="004D5F4C">
            <w:pPr>
              <w:rPr>
                <w:rFonts w:ascii="Times New Roman" w:hAnsi="Times New Roman"/>
              </w:rPr>
            </w:pPr>
          </w:p>
        </w:tc>
      </w:tr>
    </w:tbl>
    <w:p w:rsidR="003D3575" w:rsidRDefault="003D3575" w:rsidP="003D3575">
      <w:pPr>
        <w:spacing w:after="0" w:line="240" w:lineRule="auto"/>
        <w:rPr>
          <w:rFonts w:ascii="Times New Roman" w:hAnsi="Times New Roman"/>
        </w:rPr>
      </w:pPr>
    </w:p>
    <w:p w:rsidR="003D3575" w:rsidRDefault="003D3575" w:rsidP="003D357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Pr="0021352C">
        <w:rPr>
          <w:rFonts w:ascii="Times New Roman" w:hAnsi="Times New Roman"/>
        </w:rPr>
        <w:t>Nápověda:</w:t>
      </w:r>
    </w:p>
    <w:p w:rsidR="003D3575" w:rsidRPr="0021352C" w:rsidRDefault="003D3575" w:rsidP="003D3575">
      <w:pPr>
        <w:spacing w:after="0" w:line="240" w:lineRule="auto"/>
        <w:rPr>
          <w:rFonts w:ascii="Times New Roman" w:hAnsi="Times New Roman"/>
        </w:rPr>
      </w:pPr>
    </w:p>
    <w:tbl>
      <w:tblPr>
        <w:tblW w:w="4931" w:type="pct"/>
        <w:tblInd w:w="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0"/>
        <w:gridCol w:w="8725"/>
      </w:tblGrid>
      <w:tr w:rsidR="003D3575" w:rsidRPr="0021352C" w:rsidTr="00D30E5F">
        <w:trPr>
          <w:cantSplit/>
          <w:trHeight w:hRule="exact" w:val="397"/>
        </w:trPr>
        <w:tc>
          <w:tcPr>
            <w:tcW w:w="88" w:type="pct"/>
            <w:vAlign w:val="bottom"/>
          </w:tcPr>
          <w:p w:rsidR="003D3575" w:rsidRPr="0021352C" w:rsidRDefault="003D3575" w:rsidP="00D851A7">
            <w:pPr>
              <w:spacing w:after="0"/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1</w:t>
            </w:r>
          </w:p>
        </w:tc>
        <w:tc>
          <w:tcPr>
            <w:tcW w:w="4912" w:type="pct"/>
            <w:vAlign w:val="bottom"/>
          </w:tcPr>
          <w:p w:rsidR="003D3575" w:rsidRPr="0021352C" w:rsidRDefault="003D3575" w:rsidP="00D30E5F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Kovy zvětšují při zahřívání svůj ….</w:t>
            </w:r>
          </w:p>
        </w:tc>
      </w:tr>
      <w:tr w:rsidR="003D3575" w:rsidRPr="0021352C" w:rsidTr="00D30E5F">
        <w:trPr>
          <w:cantSplit/>
          <w:trHeight w:hRule="exact" w:val="397"/>
        </w:trPr>
        <w:tc>
          <w:tcPr>
            <w:tcW w:w="88" w:type="pct"/>
            <w:vAlign w:val="bottom"/>
          </w:tcPr>
          <w:p w:rsidR="003D3575" w:rsidRPr="0021352C" w:rsidRDefault="003D3575" w:rsidP="00D851A7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2</w:t>
            </w:r>
          </w:p>
        </w:tc>
        <w:tc>
          <w:tcPr>
            <w:tcW w:w="4912" w:type="pct"/>
            <w:vAlign w:val="bottom"/>
          </w:tcPr>
          <w:p w:rsidR="003D3575" w:rsidRPr="0021352C" w:rsidRDefault="003D3575" w:rsidP="00D30E5F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Veličina se značkou T.</w:t>
            </w:r>
          </w:p>
        </w:tc>
      </w:tr>
      <w:tr w:rsidR="003D3575" w:rsidRPr="0021352C" w:rsidTr="00D30E5F">
        <w:trPr>
          <w:cantSplit/>
          <w:trHeight w:hRule="exact" w:val="397"/>
        </w:trPr>
        <w:tc>
          <w:tcPr>
            <w:tcW w:w="88" w:type="pct"/>
            <w:vAlign w:val="bottom"/>
          </w:tcPr>
          <w:p w:rsidR="003D3575" w:rsidRPr="0021352C" w:rsidRDefault="003D3575" w:rsidP="00D851A7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3</w:t>
            </w:r>
          </w:p>
        </w:tc>
        <w:tc>
          <w:tcPr>
            <w:tcW w:w="4912" w:type="pct"/>
            <w:vAlign w:val="bottom"/>
          </w:tcPr>
          <w:p w:rsidR="003D3575" w:rsidRPr="0021352C" w:rsidRDefault="003D3575" w:rsidP="00D30E5F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Plynná látka, ve které žijeme.</w:t>
            </w:r>
          </w:p>
        </w:tc>
      </w:tr>
      <w:tr w:rsidR="003D3575" w:rsidRPr="0021352C" w:rsidTr="00D30E5F">
        <w:trPr>
          <w:cantSplit/>
          <w:trHeight w:hRule="exact" w:val="397"/>
        </w:trPr>
        <w:tc>
          <w:tcPr>
            <w:tcW w:w="88" w:type="pct"/>
            <w:vAlign w:val="bottom"/>
          </w:tcPr>
          <w:p w:rsidR="003D3575" w:rsidRPr="0021352C" w:rsidRDefault="003D3575" w:rsidP="00D851A7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4</w:t>
            </w:r>
          </w:p>
        </w:tc>
        <w:tc>
          <w:tcPr>
            <w:tcW w:w="4912" w:type="pct"/>
            <w:vAlign w:val="bottom"/>
          </w:tcPr>
          <w:p w:rsidR="003D3575" w:rsidRPr="0021352C" w:rsidRDefault="003D3575" w:rsidP="00D30E5F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Předpona jednotky, která znamená 1000.</w:t>
            </w:r>
          </w:p>
        </w:tc>
      </w:tr>
      <w:tr w:rsidR="003D3575" w:rsidRPr="0021352C" w:rsidTr="00D30E5F">
        <w:trPr>
          <w:cantSplit/>
          <w:trHeight w:hRule="exact" w:val="397"/>
        </w:trPr>
        <w:tc>
          <w:tcPr>
            <w:tcW w:w="88" w:type="pct"/>
            <w:vAlign w:val="bottom"/>
          </w:tcPr>
          <w:p w:rsidR="003D3575" w:rsidRPr="0021352C" w:rsidRDefault="003D3575" w:rsidP="00D851A7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5</w:t>
            </w:r>
          </w:p>
        </w:tc>
        <w:tc>
          <w:tcPr>
            <w:tcW w:w="4912" w:type="pct"/>
            <w:vAlign w:val="bottom"/>
          </w:tcPr>
          <w:p w:rsidR="003D3575" w:rsidRPr="0021352C" w:rsidRDefault="003D3575" w:rsidP="00D30E5F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Nejmenší částice látky.</w:t>
            </w:r>
          </w:p>
        </w:tc>
      </w:tr>
      <w:tr w:rsidR="003D3575" w:rsidRPr="0021352C" w:rsidTr="00D30E5F">
        <w:trPr>
          <w:cantSplit/>
          <w:trHeight w:hRule="exact" w:val="397"/>
        </w:trPr>
        <w:tc>
          <w:tcPr>
            <w:tcW w:w="88" w:type="pct"/>
            <w:vAlign w:val="bottom"/>
          </w:tcPr>
          <w:p w:rsidR="003D3575" w:rsidRPr="0021352C" w:rsidRDefault="003D3575" w:rsidP="00D851A7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6</w:t>
            </w:r>
          </w:p>
        </w:tc>
        <w:tc>
          <w:tcPr>
            <w:tcW w:w="4912" w:type="pct"/>
            <w:vAlign w:val="bottom"/>
          </w:tcPr>
          <w:p w:rsidR="003D3575" w:rsidRPr="0021352C" w:rsidRDefault="003D3575" w:rsidP="00D30E5F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Pomůcka k určení svislého směru.</w:t>
            </w:r>
          </w:p>
        </w:tc>
      </w:tr>
      <w:tr w:rsidR="003D3575" w:rsidRPr="0021352C" w:rsidTr="00D30E5F">
        <w:trPr>
          <w:cantSplit/>
          <w:trHeight w:hRule="exact" w:val="397"/>
        </w:trPr>
        <w:tc>
          <w:tcPr>
            <w:tcW w:w="88" w:type="pct"/>
            <w:vAlign w:val="bottom"/>
          </w:tcPr>
          <w:p w:rsidR="003D3575" w:rsidRPr="0021352C" w:rsidRDefault="003D3575" w:rsidP="00D851A7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7</w:t>
            </w:r>
          </w:p>
        </w:tc>
        <w:tc>
          <w:tcPr>
            <w:tcW w:w="4912" w:type="pct"/>
            <w:vAlign w:val="bottom"/>
          </w:tcPr>
          <w:p w:rsidR="003D3575" w:rsidRPr="0021352C" w:rsidRDefault="003D3575" w:rsidP="00D30E5F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 xml:space="preserve">V tepelném spotřebiči se mění el. </w:t>
            </w:r>
            <w:proofErr w:type="gramStart"/>
            <w:r w:rsidRPr="0021352C">
              <w:rPr>
                <w:rFonts w:ascii="Times New Roman" w:hAnsi="Times New Roman"/>
              </w:rPr>
              <w:t>energie</w:t>
            </w:r>
            <w:proofErr w:type="gramEnd"/>
            <w:r w:rsidRPr="0021352C">
              <w:rPr>
                <w:rFonts w:ascii="Times New Roman" w:hAnsi="Times New Roman"/>
              </w:rPr>
              <w:t xml:space="preserve"> v …..</w:t>
            </w:r>
          </w:p>
        </w:tc>
      </w:tr>
      <w:tr w:rsidR="003D3575" w:rsidRPr="0021352C" w:rsidTr="00D30E5F">
        <w:trPr>
          <w:cantSplit/>
          <w:trHeight w:hRule="exact" w:val="397"/>
        </w:trPr>
        <w:tc>
          <w:tcPr>
            <w:tcW w:w="88" w:type="pct"/>
            <w:vAlign w:val="bottom"/>
          </w:tcPr>
          <w:p w:rsidR="003D3575" w:rsidRPr="0021352C" w:rsidRDefault="003D3575" w:rsidP="00D851A7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8</w:t>
            </w:r>
          </w:p>
        </w:tc>
        <w:tc>
          <w:tcPr>
            <w:tcW w:w="4912" w:type="pct"/>
            <w:vAlign w:val="bottom"/>
          </w:tcPr>
          <w:p w:rsidR="003D3575" w:rsidRPr="0021352C" w:rsidRDefault="003D3575" w:rsidP="00D30E5F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Vodorovný směr určuje …</w:t>
            </w:r>
            <w:proofErr w:type="gramStart"/>
            <w:r w:rsidRPr="0021352C">
              <w:rPr>
                <w:rFonts w:ascii="Times New Roman" w:hAnsi="Times New Roman"/>
              </w:rPr>
              <w:t>…..</w:t>
            </w:r>
            <w:proofErr w:type="gramEnd"/>
          </w:p>
        </w:tc>
      </w:tr>
      <w:tr w:rsidR="003D3575" w:rsidRPr="0021352C" w:rsidTr="00D30E5F">
        <w:trPr>
          <w:cantSplit/>
          <w:trHeight w:hRule="exact" w:val="397"/>
        </w:trPr>
        <w:tc>
          <w:tcPr>
            <w:tcW w:w="88" w:type="pct"/>
            <w:vAlign w:val="bottom"/>
          </w:tcPr>
          <w:p w:rsidR="003D3575" w:rsidRPr="0021352C" w:rsidRDefault="003D3575" w:rsidP="00D851A7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9</w:t>
            </w:r>
          </w:p>
        </w:tc>
        <w:tc>
          <w:tcPr>
            <w:tcW w:w="4912" w:type="pct"/>
            <w:vAlign w:val="bottom"/>
          </w:tcPr>
          <w:p w:rsidR="003D3575" w:rsidRPr="0021352C" w:rsidRDefault="003D3575" w:rsidP="00D30E5F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Veličina, jejíž jednotka je kilometr.</w:t>
            </w:r>
          </w:p>
        </w:tc>
      </w:tr>
      <w:tr w:rsidR="003D3575" w:rsidRPr="0021352C" w:rsidTr="00D30E5F">
        <w:trPr>
          <w:cantSplit/>
          <w:trHeight w:hRule="exact" w:val="397"/>
        </w:trPr>
        <w:tc>
          <w:tcPr>
            <w:tcW w:w="88" w:type="pct"/>
            <w:vAlign w:val="bottom"/>
          </w:tcPr>
          <w:p w:rsidR="003D3575" w:rsidRPr="0021352C" w:rsidRDefault="003D3575" w:rsidP="00D851A7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10</w:t>
            </w:r>
          </w:p>
        </w:tc>
        <w:tc>
          <w:tcPr>
            <w:tcW w:w="4912" w:type="pct"/>
            <w:vAlign w:val="bottom"/>
          </w:tcPr>
          <w:p w:rsidR="003D3575" w:rsidRPr="0021352C" w:rsidRDefault="003D3575" w:rsidP="00D30E5F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Kovová kapalina, která se užívá jako náplň do teploměrů.</w:t>
            </w:r>
          </w:p>
        </w:tc>
      </w:tr>
      <w:tr w:rsidR="003D3575" w:rsidRPr="0021352C" w:rsidTr="00D30E5F">
        <w:trPr>
          <w:cantSplit/>
          <w:trHeight w:hRule="exact" w:val="397"/>
        </w:trPr>
        <w:tc>
          <w:tcPr>
            <w:tcW w:w="88" w:type="pct"/>
            <w:vAlign w:val="bottom"/>
          </w:tcPr>
          <w:p w:rsidR="003D3575" w:rsidRPr="0021352C" w:rsidRDefault="003D3575" w:rsidP="00D851A7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11</w:t>
            </w:r>
          </w:p>
        </w:tc>
        <w:tc>
          <w:tcPr>
            <w:tcW w:w="4912" w:type="pct"/>
            <w:vAlign w:val="bottom"/>
          </w:tcPr>
          <w:p w:rsidR="003D3575" w:rsidRPr="0021352C" w:rsidRDefault="003D3575" w:rsidP="00D30E5F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 xml:space="preserve">Objem i tvar mění látky </w:t>
            </w:r>
            <w:proofErr w:type="gramStart"/>
            <w:r w:rsidRPr="0021352C">
              <w:rPr>
                <w:rFonts w:ascii="Times New Roman" w:hAnsi="Times New Roman"/>
              </w:rPr>
              <w:t>…..</w:t>
            </w:r>
            <w:proofErr w:type="gramEnd"/>
          </w:p>
        </w:tc>
      </w:tr>
      <w:tr w:rsidR="003D3575" w:rsidRPr="0021352C" w:rsidTr="00D30E5F">
        <w:trPr>
          <w:cantSplit/>
          <w:trHeight w:hRule="exact" w:val="397"/>
        </w:trPr>
        <w:tc>
          <w:tcPr>
            <w:tcW w:w="88" w:type="pct"/>
            <w:vAlign w:val="bottom"/>
          </w:tcPr>
          <w:p w:rsidR="003D3575" w:rsidRPr="0021352C" w:rsidRDefault="003D3575" w:rsidP="00D851A7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12</w:t>
            </w:r>
          </w:p>
        </w:tc>
        <w:tc>
          <w:tcPr>
            <w:tcW w:w="4912" w:type="pct"/>
            <w:vAlign w:val="bottom"/>
          </w:tcPr>
          <w:p w:rsidR="003D3575" w:rsidRPr="0021352C" w:rsidRDefault="003D3575" w:rsidP="00D30E5F">
            <w:pPr>
              <w:rPr>
                <w:rFonts w:ascii="Times New Roman" w:hAnsi="Times New Roman"/>
              </w:rPr>
            </w:pPr>
            <w:r w:rsidRPr="0021352C">
              <w:rPr>
                <w:rFonts w:ascii="Times New Roman" w:hAnsi="Times New Roman"/>
              </w:rPr>
              <w:t>Proudění vzduchu venku se nazývá ….</w:t>
            </w:r>
          </w:p>
        </w:tc>
      </w:tr>
    </w:tbl>
    <w:p w:rsidR="003D3575" w:rsidRDefault="003D3575" w:rsidP="003D3575">
      <w:pPr>
        <w:spacing w:after="0" w:line="240" w:lineRule="auto"/>
        <w:rPr>
          <w:rFonts w:ascii="Times New Roman" w:hAnsi="Times New Roman"/>
        </w:rPr>
      </w:pPr>
    </w:p>
    <w:p w:rsidR="003D3575" w:rsidRDefault="003D3575" w:rsidP="003D3575">
      <w:pPr>
        <w:spacing w:after="0" w:line="240" w:lineRule="auto"/>
        <w:rPr>
          <w:rFonts w:ascii="Times New Roman" w:hAnsi="Times New Roman"/>
        </w:rPr>
      </w:pPr>
    </w:p>
    <w:p w:rsidR="003D3575" w:rsidRPr="0021352C" w:rsidRDefault="003D3575" w:rsidP="003D357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Pr="0021352C">
        <w:rPr>
          <w:rFonts w:ascii="Times New Roman" w:hAnsi="Times New Roman"/>
        </w:rPr>
        <w:t xml:space="preserve">TAJENKA: </w:t>
      </w:r>
    </w:p>
    <w:tbl>
      <w:tblPr>
        <w:tblpPr w:leftFromText="141" w:rightFromText="141" w:vertAnchor="text" w:horzAnchor="margin" w:tblpXSpec="center" w:tblpY="490"/>
        <w:tblW w:w="8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7"/>
        <w:gridCol w:w="737"/>
        <w:gridCol w:w="737"/>
        <w:gridCol w:w="737"/>
        <w:gridCol w:w="737"/>
        <w:gridCol w:w="737"/>
        <w:gridCol w:w="738"/>
        <w:gridCol w:w="738"/>
        <w:gridCol w:w="738"/>
        <w:gridCol w:w="738"/>
        <w:gridCol w:w="738"/>
        <w:gridCol w:w="738"/>
      </w:tblGrid>
      <w:tr w:rsidR="003D3575" w:rsidRPr="0021352C" w:rsidTr="003D3575">
        <w:trPr>
          <w:trHeight w:val="554"/>
        </w:trPr>
        <w:tc>
          <w:tcPr>
            <w:tcW w:w="737" w:type="dxa"/>
          </w:tcPr>
          <w:p w:rsidR="003D3575" w:rsidRPr="0021352C" w:rsidRDefault="003D3575" w:rsidP="003D35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37" w:type="dxa"/>
          </w:tcPr>
          <w:p w:rsidR="003D3575" w:rsidRPr="0021352C" w:rsidRDefault="003D3575" w:rsidP="003D35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37" w:type="dxa"/>
          </w:tcPr>
          <w:p w:rsidR="003D3575" w:rsidRPr="0021352C" w:rsidRDefault="003D3575" w:rsidP="003D35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37" w:type="dxa"/>
          </w:tcPr>
          <w:p w:rsidR="003D3575" w:rsidRPr="0021352C" w:rsidRDefault="003D3575" w:rsidP="003D35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37" w:type="dxa"/>
          </w:tcPr>
          <w:p w:rsidR="003D3575" w:rsidRPr="0021352C" w:rsidRDefault="003D3575" w:rsidP="003D35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37" w:type="dxa"/>
          </w:tcPr>
          <w:p w:rsidR="003D3575" w:rsidRPr="0021352C" w:rsidRDefault="003D3575" w:rsidP="003D35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38" w:type="dxa"/>
          </w:tcPr>
          <w:p w:rsidR="003D3575" w:rsidRPr="0021352C" w:rsidRDefault="003D3575" w:rsidP="003D35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38" w:type="dxa"/>
          </w:tcPr>
          <w:p w:rsidR="003D3575" w:rsidRPr="0021352C" w:rsidRDefault="003D3575" w:rsidP="003D35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38" w:type="dxa"/>
          </w:tcPr>
          <w:p w:rsidR="003D3575" w:rsidRPr="0021352C" w:rsidRDefault="003D3575" w:rsidP="003D35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38" w:type="dxa"/>
          </w:tcPr>
          <w:p w:rsidR="003D3575" w:rsidRPr="0021352C" w:rsidRDefault="003D3575" w:rsidP="003D35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38" w:type="dxa"/>
          </w:tcPr>
          <w:p w:rsidR="003D3575" w:rsidRPr="0021352C" w:rsidRDefault="003D3575" w:rsidP="003D35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38" w:type="dxa"/>
          </w:tcPr>
          <w:p w:rsidR="003D3575" w:rsidRPr="0021352C" w:rsidRDefault="003D3575" w:rsidP="003D35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6A356B" w:rsidRDefault="006A356B" w:rsidP="003D3575">
      <w:pPr>
        <w:spacing w:after="0"/>
      </w:pPr>
    </w:p>
    <w:sectPr w:rsidR="006A356B" w:rsidSect="003D3575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D3575"/>
    <w:rsid w:val="001E3EC1"/>
    <w:rsid w:val="003D3575"/>
    <w:rsid w:val="006A356B"/>
    <w:rsid w:val="00955E92"/>
    <w:rsid w:val="009C2160"/>
    <w:rsid w:val="00B10B32"/>
    <w:rsid w:val="00B61324"/>
    <w:rsid w:val="00C72F49"/>
    <w:rsid w:val="00D30E5F"/>
    <w:rsid w:val="00D851A7"/>
    <w:rsid w:val="00DC4B82"/>
    <w:rsid w:val="00DD7BDE"/>
    <w:rsid w:val="00E97D27"/>
    <w:rsid w:val="00F51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3575"/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qFormat/>
    <w:rsid w:val="003D3575"/>
    <w:pPr>
      <w:keepNext/>
      <w:spacing w:before="120" w:after="0" w:line="240" w:lineRule="auto"/>
      <w:jc w:val="both"/>
      <w:outlineLvl w:val="0"/>
    </w:pPr>
    <w:rPr>
      <w:rFonts w:ascii="Times New Roman" w:eastAsia="Times New Roman" w:hAnsi="Times New Roman"/>
      <w:b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3D3575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table" w:styleId="Mkatabulky">
    <w:name w:val="Table Grid"/>
    <w:basedOn w:val="Normlntabulka"/>
    <w:uiPriority w:val="59"/>
    <w:rsid w:val="00955E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51BC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176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ICT_ZŠ</dc:creator>
  <cp:lastModifiedBy>ICT-ZS</cp:lastModifiedBy>
  <cp:revision>7</cp:revision>
  <cp:lastPrinted>2012-09-09T12:08:00Z</cp:lastPrinted>
  <dcterms:created xsi:type="dcterms:W3CDTF">2012-01-26T19:08:00Z</dcterms:created>
  <dcterms:modified xsi:type="dcterms:W3CDTF">2012-09-09T12:08:00Z</dcterms:modified>
</cp:coreProperties>
</file>