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FE" w:rsidRDefault="00DB02FE" w:rsidP="00DB02FE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DB02FE" w:rsidRDefault="00DB02FE" w:rsidP="00DB02FE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DB02FE" w:rsidRDefault="00DB02FE" w:rsidP="00DB02FE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DB02FE" w:rsidRPr="00E7276C" w:rsidRDefault="00DB02FE" w:rsidP="00DB02FE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_06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Zásady_první_pomoci_při_bezvědomí_vk2</w:t>
      </w:r>
    </w:p>
    <w:p w:rsidR="00DB02FE" w:rsidRPr="00E7276C" w:rsidRDefault="00DB02FE" w:rsidP="00DB02FE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DB02FE" w:rsidRPr="00E7276C" w:rsidRDefault="00DB02FE" w:rsidP="00DB02FE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DB02FE" w:rsidRDefault="00DB02FE" w:rsidP="00DB02F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7. 5. 2013</w:t>
      </w:r>
    </w:p>
    <w:p w:rsidR="00BB2EA4" w:rsidRPr="00BB2EA4" w:rsidRDefault="00BB2EA4" w:rsidP="00DB02FE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D96">
        <w:rPr>
          <w:b/>
          <w:bCs/>
          <w:sz w:val="28"/>
          <w:szCs w:val="28"/>
        </w:rPr>
        <w:t>Cílový ročník:</w:t>
      </w:r>
      <w:r w:rsidRPr="00BB2E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2EA4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DB02FE" w:rsidRPr="00880F36" w:rsidRDefault="00DB02FE" w:rsidP="00DB02FE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</w:t>
      </w:r>
      <w:bookmarkStart w:id="0" w:name="_GoBack"/>
      <w:bookmarkEnd w:id="0"/>
      <w:r w:rsidRPr="00880F36">
        <w:rPr>
          <w:b/>
          <w:bCs/>
          <w:sz w:val="28"/>
          <w:szCs w:val="28"/>
        </w:rPr>
        <w:t xml:space="preserve"> slovo:</w:t>
      </w:r>
      <w:r>
        <w:rPr>
          <w:bCs/>
          <w:sz w:val="28"/>
          <w:szCs w:val="28"/>
        </w:rPr>
        <w:t xml:space="preserve"> laboratorní práce, bezvědomí, zásady první pomoci, stabilizovaná poloha</w:t>
      </w:r>
    </w:p>
    <w:p w:rsidR="00DB02FE" w:rsidRPr="00E7276C" w:rsidRDefault="00DB02FE" w:rsidP="00DB02FE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 xml:space="preserve">. Žáci si osvojí </w:t>
      </w:r>
      <w:r w:rsidR="0051077A">
        <w:rPr>
          <w:bCs/>
          <w:sz w:val="28"/>
          <w:szCs w:val="28"/>
        </w:rPr>
        <w:t xml:space="preserve">praktické </w:t>
      </w:r>
      <w:r>
        <w:rPr>
          <w:bCs/>
          <w:sz w:val="28"/>
          <w:szCs w:val="28"/>
        </w:rPr>
        <w:t>dovednosti zásad první pomoci při bezv</w:t>
      </w:r>
      <w:r w:rsidR="00BF5FEF">
        <w:rPr>
          <w:bCs/>
          <w:sz w:val="28"/>
          <w:szCs w:val="28"/>
        </w:rPr>
        <w:t>ědomí a názorně si vyzkouší stabilizovanou polohu.</w:t>
      </w:r>
      <w:r>
        <w:rPr>
          <w:bCs/>
          <w:sz w:val="28"/>
          <w:szCs w:val="28"/>
        </w:rPr>
        <w:t xml:space="preserve"> Materiál je doprovázen</w:t>
      </w:r>
      <w:r w:rsidR="00BF5FEF">
        <w:rPr>
          <w:bCs/>
          <w:sz w:val="28"/>
          <w:szCs w:val="28"/>
        </w:rPr>
        <w:t xml:space="preserve"> doplňováním dané látky v textu a obrázkovým materiálem.</w:t>
      </w:r>
    </w:p>
    <w:p w:rsidR="00DB02FE" w:rsidRDefault="00DB02FE">
      <w:r>
        <w:br w:type="page"/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Proveď ve dvojicích stabilizovanou polohu</w:t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>podložka, deka</w:t>
      </w:r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DB02FE" w:rsidRDefault="00DB02FE" w:rsidP="00DB02FE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Stabilizovaná poloha</w:t>
      </w:r>
    </w:p>
    <w:p w:rsidR="0051077A" w:rsidRDefault="0051077A" w:rsidP="0051077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5448748" wp14:editId="01067F6C">
            <wp:extent cx="5476875" cy="2973885"/>
            <wp:effectExtent l="0" t="0" r="0" b="0"/>
            <wp:docPr id="3" name="Obrázek 3" descr="http://i.iinfo.cz/images/319/prvni-pomoc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i.iinfo.cz/images/319/prvni-pomoc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554" cy="297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77A" w:rsidRPr="00BF5FEF" w:rsidRDefault="0051077A" w:rsidP="0051077A">
      <w:pPr>
        <w:rPr>
          <w:rFonts w:ascii="Times New Roman" w:hAnsi="Times New Roman" w:cs="Times New Roman"/>
        </w:rPr>
      </w:pPr>
      <w:r w:rsidRPr="00BF5FEF">
        <w:rPr>
          <w:rFonts w:ascii="Times New Roman" w:hAnsi="Times New Roman" w:cs="Times New Roman"/>
        </w:rPr>
        <w:t>http://www.vitalia.cz/specialy/zasady-prvni-pomoci/bezvedomi/</w:t>
      </w:r>
    </w:p>
    <w:p w:rsidR="0051077A" w:rsidRDefault="00510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02FE" w:rsidRPr="0051077A" w:rsidRDefault="00DB02FE" w:rsidP="00DB02FE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51077A">
        <w:rPr>
          <w:rFonts w:ascii="Times New Roman" w:hAnsi="Times New Roman" w:cs="Times New Roman"/>
          <w:b/>
          <w:sz w:val="28"/>
          <w:szCs w:val="28"/>
        </w:rPr>
        <w:lastRenderedPageBreak/>
        <w:t>Zapiš hlavní zásady ošetření</w:t>
      </w:r>
      <w:r w:rsidR="0051077A" w:rsidRPr="0051077A">
        <w:rPr>
          <w:rFonts w:ascii="Times New Roman" w:hAnsi="Times New Roman" w:cs="Times New Roman"/>
          <w:b/>
          <w:sz w:val="28"/>
          <w:szCs w:val="28"/>
        </w:rPr>
        <w:t>:</w:t>
      </w:r>
    </w:p>
    <w:p w:rsidR="0051077A" w:rsidRDefault="0051077A" w:rsidP="0051077A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51077A" w:rsidRDefault="0051077A" w:rsidP="0051077A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51077A" w:rsidRDefault="0051077A" w:rsidP="0051077A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51077A" w:rsidRDefault="0051077A" w:rsidP="0051077A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51077A" w:rsidRDefault="0051077A" w:rsidP="0051077A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BF5FEF" w:rsidRPr="00BF5FEF" w:rsidRDefault="00BF5FEF" w:rsidP="00F61E9D">
      <w:pPr>
        <w:spacing w:line="480" w:lineRule="auto"/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 wp14:anchorId="41AEE69A" wp14:editId="6DD171D2">
            <wp:extent cx="3695700" cy="2690067"/>
            <wp:effectExtent l="0" t="0" r="0" b="0"/>
            <wp:docPr id="1" name="fancybox-img" descr="http://i.iinfo.cz/images/319/prvni-pomoc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i.iinfo.cz/images/319/prvni-pomoc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69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history="1">
        <w:r w:rsidRPr="00BF5FEF">
          <w:rPr>
            <w:rStyle w:val="Hypertextovodkaz"/>
            <w:rFonts w:ascii="Times New Roman" w:hAnsi="Times New Roman" w:cs="Times New Roman"/>
            <w:color w:val="auto"/>
          </w:rPr>
          <w:t>http://www.vitalia.cz/specialy/zasady-prvni-pomoci/resuscitace/</w:t>
        </w:r>
      </w:hyperlink>
    </w:p>
    <w:p w:rsidR="00BF5FEF" w:rsidRDefault="00BF5FEF" w:rsidP="00BF5FEF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4BA9F4D" wp14:editId="467E2E01">
            <wp:extent cx="5048250" cy="2359884"/>
            <wp:effectExtent l="0" t="0" r="0" b="2540"/>
            <wp:docPr id="4" name="Obrázek 4" descr="http://i.iinfo.cz/images/319/prvni-pomo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i.iinfo.cz/images/319/prvni-pomoc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497" cy="236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FEF" w:rsidRPr="00BF5FEF" w:rsidRDefault="00A62D96" w:rsidP="00BF5FEF">
      <w:pPr>
        <w:rPr>
          <w:rFonts w:ascii="Times New Roman" w:hAnsi="Times New Roman" w:cs="Times New Roman"/>
        </w:rPr>
      </w:pPr>
      <w:hyperlink r:id="rId12" w:history="1">
        <w:r w:rsidR="00BF5FEF" w:rsidRPr="00BF5FEF">
          <w:rPr>
            <w:rStyle w:val="Hypertextovodkaz"/>
            <w:rFonts w:ascii="Times New Roman" w:hAnsi="Times New Roman" w:cs="Times New Roman"/>
            <w:color w:val="auto"/>
          </w:rPr>
          <w:t>http://www.vitalia.cz/specialy/zasady-prvni-pomoci/resuscitace/</w:t>
        </w:r>
      </w:hyperlink>
    </w:p>
    <w:p w:rsidR="00DB02FE" w:rsidRDefault="00DB02FE" w:rsidP="00DB02F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Závěr: </w:t>
      </w:r>
    </w:p>
    <w:tbl>
      <w:tblPr>
        <w:tblStyle w:val="Mkatabulky"/>
        <w:tblW w:w="9392" w:type="dxa"/>
        <w:tblLook w:val="04A0" w:firstRow="1" w:lastRow="0" w:firstColumn="1" w:lastColumn="0" w:noHBand="0" w:noVBand="1"/>
      </w:tblPr>
      <w:tblGrid>
        <w:gridCol w:w="9392"/>
      </w:tblGrid>
      <w:tr w:rsidR="00DB02FE" w:rsidTr="000410F8">
        <w:trPr>
          <w:trHeight w:val="5605"/>
        </w:trPr>
        <w:tc>
          <w:tcPr>
            <w:tcW w:w="9392" w:type="dxa"/>
          </w:tcPr>
          <w:p w:rsidR="00DB02FE" w:rsidRDefault="00DB02FE"/>
        </w:tc>
      </w:tr>
    </w:tbl>
    <w:p w:rsidR="000410F8" w:rsidRDefault="000410F8"/>
    <w:p w:rsidR="000410F8" w:rsidRDefault="000410F8">
      <w:r>
        <w:br w:type="page"/>
      </w:r>
    </w:p>
    <w:p w:rsidR="0051077A" w:rsidRDefault="005107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9427E1" w:rsidRDefault="000410F8">
      <w:pPr>
        <w:rPr>
          <w:rFonts w:ascii="Times New Roman" w:hAnsi="Times New Roman" w:cs="Times New Roman"/>
          <w:b/>
          <w:sz w:val="28"/>
          <w:szCs w:val="28"/>
        </w:rPr>
      </w:pPr>
      <w:r w:rsidRPr="000410F8">
        <w:rPr>
          <w:rFonts w:ascii="Times New Roman" w:hAnsi="Times New Roman" w:cs="Times New Roman"/>
          <w:b/>
          <w:sz w:val="28"/>
          <w:szCs w:val="28"/>
        </w:rPr>
        <w:t>Zásady první pomoci při bezvědomí:</w:t>
      </w:r>
    </w:p>
    <w:p w:rsidR="00DE2692" w:rsidRPr="00DE2692" w:rsidRDefault="00DE2692" w:rsidP="00DE26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2692">
        <w:rPr>
          <w:rFonts w:ascii="Times New Roman" w:hAnsi="Times New Roman" w:cs="Times New Roman"/>
          <w:sz w:val="28"/>
          <w:szCs w:val="28"/>
        </w:rPr>
        <w:t>Zhodnotíme úroveň vědomí, oslovením, zatřesením ramenem, zkoušku reakce na bolest</w:t>
      </w:r>
    </w:p>
    <w:p w:rsidR="00DE2692" w:rsidRPr="00DE2692" w:rsidRDefault="00DE2692" w:rsidP="00DE26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2692">
        <w:rPr>
          <w:rFonts w:ascii="Times New Roman" w:hAnsi="Times New Roman" w:cs="Times New Roman"/>
          <w:sz w:val="28"/>
          <w:szCs w:val="28"/>
        </w:rPr>
        <w:t>Leží-li postižený na břiše, šetrně jej otočte na záda a uveďte do stabilizované polohy- klekněte si vedle něj, pod bližším stehnem ho uchopte za vzdálenější stehno a druhou rukou za bližší rameno a pomalu otočte směrem od sebe</w:t>
      </w:r>
    </w:p>
    <w:p w:rsidR="00DE2692" w:rsidRPr="00DE2692" w:rsidRDefault="00DE2692" w:rsidP="00DE26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2692">
        <w:rPr>
          <w:rFonts w:ascii="Times New Roman" w:hAnsi="Times New Roman" w:cs="Times New Roman"/>
          <w:sz w:val="28"/>
          <w:szCs w:val="28"/>
        </w:rPr>
        <w:t>Proveďte záklon hlavy</w:t>
      </w:r>
    </w:p>
    <w:p w:rsidR="00DE2692" w:rsidRPr="00DE2692" w:rsidRDefault="00DE2692" w:rsidP="00DE26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2692">
        <w:rPr>
          <w:rFonts w:ascii="Times New Roman" w:hAnsi="Times New Roman" w:cs="Times New Roman"/>
          <w:sz w:val="28"/>
          <w:szCs w:val="28"/>
        </w:rPr>
        <w:t>Zhodnoťte dýchání: je-li bezvědomí a dýchá-li jinak než normálně (chrčí, vůbec nedýchá), ihned zahajte masáž hrudníku a umělé dýchání</w:t>
      </w:r>
      <w:r>
        <w:rPr>
          <w:rFonts w:ascii="Times New Roman" w:hAnsi="Times New Roman" w:cs="Times New Roman"/>
          <w:sz w:val="28"/>
          <w:szCs w:val="28"/>
        </w:rPr>
        <w:t xml:space="preserve">- u dospělého 30 stlačení hrudníku a 2 umělé vdechy, u dítěte </w:t>
      </w:r>
      <w:r w:rsidR="0051077A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stlačení</w:t>
      </w:r>
      <w:r w:rsidR="0051077A">
        <w:rPr>
          <w:rFonts w:ascii="Times New Roman" w:hAnsi="Times New Roman" w:cs="Times New Roman"/>
          <w:sz w:val="28"/>
          <w:szCs w:val="28"/>
        </w:rPr>
        <w:t xml:space="preserve"> hrudníku a 2 vdechy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692" w:rsidRPr="00DE2692" w:rsidRDefault="00DE2692" w:rsidP="00DE26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2692">
        <w:rPr>
          <w:rFonts w:ascii="Times New Roman" w:hAnsi="Times New Roman" w:cs="Times New Roman"/>
          <w:sz w:val="28"/>
          <w:szCs w:val="28"/>
        </w:rPr>
        <w:t xml:space="preserve">Dýchá-li postižený normálně, uložte ho do stabilizované polohy </w:t>
      </w:r>
    </w:p>
    <w:sectPr w:rsidR="00DE2692" w:rsidRPr="00DE2692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E6F" w:rsidRDefault="00861E6F" w:rsidP="00DB02FE">
      <w:pPr>
        <w:spacing w:after="0" w:line="240" w:lineRule="auto"/>
      </w:pPr>
      <w:r>
        <w:separator/>
      </w:r>
    </w:p>
  </w:endnote>
  <w:endnote w:type="continuationSeparator" w:id="0">
    <w:p w:rsidR="00861E6F" w:rsidRDefault="00861E6F" w:rsidP="00DB0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FE" w:rsidRPr="00E7593A" w:rsidRDefault="00DB02FE" w:rsidP="00DB02F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F280EDC" wp14:editId="4ECEDEC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B02FE" w:rsidRPr="00DB02FE" w:rsidRDefault="00DB02FE" w:rsidP="00DB02FE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E6F" w:rsidRDefault="00861E6F" w:rsidP="00DB02FE">
      <w:pPr>
        <w:spacing w:after="0" w:line="240" w:lineRule="auto"/>
      </w:pPr>
      <w:r>
        <w:separator/>
      </w:r>
    </w:p>
  </w:footnote>
  <w:footnote w:type="continuationSeparator" w:id="0">
    <w:p w:rsidR="00861E6F" w:rsidRDefault="00861E6F" w:rsidP="00DB0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7BE8"/>
    <w:multiLevelType w:val="hybridMultilevel"/>
    <w:tmpl w:val="9A2288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5F3785C"/>
    <w:multiLevelType w:val="hybridMultilevel"/>
    <w:tmpl w:val="6E9492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A15900"/>
    <w:multiLevelType w:val="hybridMultilevel"/>
    <w:tmpl w:val="55482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2FE"/>
    <w:rsid w:val="000410F8"/>
    <w:rsid w:val="0009723D"/>
    <w:rsid w:val="0051077A"/>
    <w:rsid w:val="00861E6F"/>
    <w:rsid w:val="009427E1"/>
    <w:rsid w:val="00A62D96"/>
    <w:rsid w:val="00BB2EA4"/>
    <w:rsid w:val="00BF5FEF"/>
    <w:rsid w:val="00DB02FE"/>
    <w:rsid w:val="00DE2692"/>
    <w:rsid w:val="00F61E9D"/>
    <w:rsid w:val="00FC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2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0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02FE"/>
  </w:style>
  <w:style w:type="paragraph" w:styleId="Zpat">
    <w:name w:val="footer"/>
    <w:basedOn w:val="Normln"/>
    <w:link w:val="ZpatChar"/>
    <w:uiPriority w:val="99"/>
    <w:unhideWhenUsed/>
    <w:rsid w:val="00DB0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02FE"/>
  </w:style>
  <w:style w:type="paragraph" w:styleId="Textbubliny">
    <w:name w:val="Balloon Text"/>
    <w:basedOn w:val="Normln"/>
    <w:link w:val="TextbublinyChar"/>
    <w:uiPriority w:val="99"/>
    <w:semiHidden/>
    <w:unhideWhenUsed/>
    <w:rsid w:val="00DB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02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02FE"/>
    <w:pPr>
      <w:ind w:left="720"/>
      <w:contextualSpacing/>
    </w:pPr>
  </w:style>
  <w:style w:type="table" w:styleId="Mkatabulky">
    <w:name w:val="Table Grid"/>
    <w:basedOn w:val="Normlntabulka"/>
    <w:uiPriority w:val="59"/>
    <w:rsid w:val="00DB0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5F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2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0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02FE"/>
  </w:style>
  <w:style w:type="paragraph" w:styleId="Zpat">
    <w:name w:val="footer"/>
    <w:basedOn w:val="Normln"/>
    <w:link w:val="ZpatChar"/>
    <w:uiPriority w:val="99"/>
    <w:unhideWhenUsed/>
    <w:rsid w:val="00DB0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02FE"/>
  </w:style>
  <w:style w:type="paragraph" w:styleId="Textbubliny">
    <w:name w:val="Balloon Text"/>
    <w:basedOn w:val="Normln"/>
    <w:link w:val="TextbublinyChar"/>
    <w:uiPriority w:val="99"/>
    <w:semiHidden/>
    <w:unhideWhenUsed/>
    <w:rsid w:val="00DB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02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02FE"/>
    <w:pPr>
      <w:ind w:left="720"/>
      <w:contextualSpacing/>
    </w:pPr>
  </w:style>
  <w:style w:type="table" w:styleId="Mkatabulky">
    <w:name w:val="Table Grid"/>
    <w:basedOn w:val="Normlntabulka"/>
    <w:uiPriority w:val="59"/>
    <w:rsid w:val="00DB0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5F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vitalia.cz/specialy/zasady-prvni-pomoci/resuscita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italia.cz/specialy/zasady-prvni-pomoci/resuscitac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308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5</cp:revision>
  <dcterms:created xsi:type="dcterms:W3CDTF">2013-05-07T12:53:00Z</dcterms:created>
  <dcterms:modified xsi:type="dcterms:W3CDTF">2013-05-19T14:52:00Z</dcterms:modified>
</cp:coreProperties>
</file>