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9E1" w:rsidRPr="00E40A69" w:rsidRDefault="000969E1" w:rsidP="000969E1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12</w:t>
      </w:r>
      <w:r w:rsidRPr="00E40A69">
        <w:rPr>
          <w:b/>
        </w:rPr>
        <w:t>_INOVACE_</w:t>
      </w:r>
      <w:r>
        <w:rPr>
          <w:b/>
          <w:color w:val="339966"/>
        </w:rPr>
        <w:t>CJ5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35</w:t>
      </w:r>
    </w:p>
    <w:p w:rsidR="000969E1" w:rsidRPr="00E40A69" w:rsidRDefault="000969E1" w:rsidP="000969E1">
      <w:pPr>
        <w:rPr>
          <w:b/>
          <w:color w:val="339966"/>
        </w:rPr>
      </w:pPr>
    </w:p>
    <w:p w:rsidR="000969E1" w:rsidRDefault="000969E1" w:rsidP="000969E1">
      <w:pPr>
        <w:rPr>
          <w:b/>
          <w:color w:val="339966"/>
        </w:rPr>
      </w:pPr>
    </w:p>
    <w:p w:rsidR="000969E1" w:rsidRPr="00E40A69" w:rsidRDefault="000969E1" w:rsidP="000969E1">
      <w:pPr>
        <w:rPr>
          <w:b/>
          <w:color w:val="339966"/>
        </w:rPr>
      </w:pPr>
    </w:p>
    <w:p w:rsidR="000969E1" w:rsidRPr="00E40A69" w:rsidRDefault="000969E1" w:rsidP="000969E1">
      <w:pPr>
        <w:rPr>
          <w:b/>
        </w:rPr>
      </w:pPr>
    </w:p>
    <w:p w:rsidR="000969E1" w:rsidRPr="00E40A69" w:rsidRDefault="000969E1" w:rsidP="000969E1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0969E1" w:rsidRPr="00E40A69" w:rsidRDefault="000969E1" w:rsidP="000969E1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</w:t>
      </w:r>
      <w:r w:rsidR="000D7B0E">
        <w:rPr>
          <w:b/>
          <w:color w:val="008000"/>
          <w:sz w:val="28"/>
          <w:szCs w:val="28"/>
        </w:rPr>
        <w:t>listopad</w:t>
      </w:r>
      <w:r>
        <w:rPr>
          <w:b/>
          <w:color w:val="008000"/>
          <w:sz w:val="28"/>
          <w:szCs w:val="28"/>
        </w:rPr>
        <w:t xml:space="preserve"> </w:t>
      </w:r>
      <w:r w:rsidRPr="00E40A69">
        <w:rPr>
          <w:b/>
          <w:color w:val="008000"/>
          <w:sz w:val="28"/>
          <w:szCs w:val="28"/>
        </w:rPr>
        <w:t>201</w:t>
      </w:r>
      <w:r w:rsidR="000D7B0E">
        <w:rPr>
          <w:b/>
          <w:color w:val="008000"/>
          <w:sz w:val="28"/>
          <w:szCs w:val="28"/>
        </w:rPr>
        <w:t>2</w:t>
      </w:r>
    </w:p>
    <w:p w:rsidR="000969E1" w:rsidRPr="00E40A69" w:rsidRDefault="000969E1" w:rsidP="000969E1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0969E1" w:rsidRPr="00E40A69" w:rsidRDefault="000969E1" w:rsidP="000969E1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0969E1" w:rsidRPr="00E40A69" w:rsidRDefault="000969E1" w:rsidP="000969E1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>
        <w:rPr>
          <w:b/>
          <w:color w:val="008000"/>
          <w:sz w:val="28"/>
          <w:szCs w:val="28"/>
        </w:rPr>
        <w:t>Český jazyk a literatura</w:t>
      </w:r>
    </w:p>
    <w:p w:rsidR="000969E1" w:rsidRPr="00E40A69" w:rsidRDefault="000969E1" w:rsidP="000969E1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>
        <w:rPr>
          <w:b/>
          <w:color w:val="008000"/>
          <w:sz w:val="28"/>
          <w:szCs w:val="28"/>
        </w:rPr>
        <w:t>Literární výchova</w:t>
      </w:r>
      <w:r w:rsidR="003A63D9">
        <w:rPr>
          <w:b/>
          <w:color w:val="008000"/>
          <w:sz w:val="28"/>
          <w:szCs w:val="28"/>
        </w:rPr>
        <w:t xml:space="preserve"> – tvořivá práce s literární</w:t>
      </w:r>
      <w:r w:rsidR="000D7B0E">
        <w:rPr>
          <w:b/>
          <w:color w:val="008000"/>
          <w:sz w:val="28"/>
          <w:szCs w:val="28"/>
        </w:rPr>
        <w:t>m</w:t>
      </w:r>
      <w:r w:rsidR="003A63D9">
        <w:rPr>
          <w:b/>
          <w:color w:val="008000"/>
          <w:sz w:val="28"/>
          <w:szCs w:val="28"/>
        </w:rPr>
        <w:t xml:space="preserve"> textem</w:t>
      </w:r>
    </w:p>
    <w:p w:rsidR="000969E1" w:rsidRDefault="00C82DDB" w:rsidP="000969E1">
      <w:pPr>
        <w:spacing w:before="240"/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>Téma</w:t>
      </w:r>
      <w:r w:rsidR="000969E1" w:rsidRPr="00E40A69">
        <w:rPr>
          <w:b/>
          <w:sz w:val="28"/>
          <w:szCs w:val="28"/>
        </w:rPr>
        <w:t xml:space="preserve">: </w:t>
      </w:r>
      <w:r w:rsidR="000969E1">
        <w:rPr>
          <w:b/>
          <w:color w:val="008000"/>
          <w:sz w:val="28"/>
          <w:szCs w:val="28"/>
        </w:rPr>
        <w:t>Šalamounův rozsudek</w:t>
      </w:r>
    </w:p>
    <w:p w:rsidR="000969E1" w:rsidRDefault="000969E1" w:rsidP="000969E1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p w:rsidR="00156043" w:rsidRPr="003155CF" w:rsidRDefault="000E0A68" w:rsidP="003155CF">
      <w:pPr>
        <w:jc w:val="center"/>
        <w:rPr>
          <w:b/>
          <w:sz w:val="32"/>
          <w:szCs w:val="32"/>
        </w:rPr>
      </w:pPr>
      <w:r w:rsidRPr="003155CF">
        <w:rPr>
          <w:b/>
          <w:sz w:val="32"/>
          <w:szCs w:val="32"/>
        </w:rPr>
        <w:lastRenderedPageBreak/>
        <w:t>Šalamounův rozsudek</w:t>
      </w:r>
    </w:p>
    <w:p w:rsidR="000E0A68" w:rsidRPr="00043BAE" w:rsidRDefault="000E0A68">
      <w:pPr>
        <w:rPr>
          <w:sz w:val="28"/>
          <w:szCs w:val="28"/>
        </w:rPr>
      </w:pPr>
      <w:r w:rsidRPr="00043BAE">
        <w:rPr>
          <w:sz w:val="28"/>
          <w:szCs w:val="28"/>
        </w:rPr>
        <w:t>Šalamoun byl pro Izraelity největším a nejmoudřejším králem. Přišly za ním</w:t>
      </w:r>
      <w:r w:rsidR="002E7624" w:rsidRPr="00043BAE">
        <w:rPr>
          <w:sz w:val="28"/>
          <w:szCs w:val="28"/>
        </w:rPr>
        <w:t xml:space="preserve"> dvě ženy. Hlasitě se přely o dí</w:t>
      </w:r>
      <w:r w:rsidRPr="00043BAE">
        <w:rPr>
          <w:sz w:val="28"/>
          <w:szCs w:val="28"/>
        </w:rPr>
        <w:t>tě. „Králi, vyslechni mne,“ prosila první. „Obě jsme porodily ve stejnou dobu, ale její dítě brzy zemřelo. A tahle ničemnice mi v noci ukradla moje.“</w:t>
      </w:r>
    </w:p>
    <w:p w:rsidR="000E0A68" w:rsidRPr="00043BAE" w:rsidRDefault="000E0A68">
      <w:pPr>
        <w:rPr>
          <w:sz w:val="28"/>
          <w:szCs w:val="28"/>
        </w:rPr>
      </w:pPr>
      <w:r w:rsidRPr="00043BAE">
        <w:rPr>
          <w:sz w:val="28"/>
          <w:szCs w:val="28"/>
        </w:rPr>
        <w:t>„To je nestoudná lež,“ křičela druhá. „Její dítě zemřelo a toto krásné nemluvňátko je moje.“ „Je to můj chlapeček, je mi přece podobný!“ „Není! Matka nikdy nezapomene podobu svého dítěte, i kdyby jej spatřila jen jednou.“</w:t>
      </w:r>
    </w:p>
    <w:p w:rsidR="000E0A68" w:rsidRPr="00043BAE" w:rsidRDefault="000E0A68">
      <w:pPr>
        <w:rPr>
          <w:sz w:val="28"/>
          <w:szCs w:val="28"/>
        </w:rPr>
      </w:pPr>
      <w:r w:rsidRPr="00043BAE">
        <w:rPr>
          <w:sz w:val="28"/>
          <w:szCs w:val="28"/>
        </w:rPr>
        <w:t>Šalamoun poslouchal a díval se přitom z jedné na druhou. Pak pokynul sluhovi. „Přines meč.“ Když ho přinesli, nařídil strážnému, který dítě držel: „Rozetni je vedví. Ať si každá vezme polovinu.“</w:t>
      </w:r>
    </w:p>
    <w:p w:rsidR="002E7624" w:rsidRPr="00043BAE" w:rsidRDefault="002E7624">
      <w:pPr>
        <w:rPr>
          <w:sz w:val="28"/>
          <w:szCs w:val="28"/>
        </w:rPr>
      </w:pPr>
      <w:r w:rsidRPr="00043BAE">
        <w:rPr>
          <w:sz w:val="28"/>
          <w:szCs w:val="28"/>
        </w:rPr>
        <w:t>„Ne!“ vykřikla první žena. „Dejte jí ho! Neubližujte mu. Ať si ho nechá.“</w:t>
      </w:r>
    </w:p>
    <w:p w:rsidR="002E7624" w:rsidRPr="00043BAE" w:rsidRDefault="002E7624">
      <w:pPr>
        <w:rPr>
          <w:sz w:val="28"/>
          <w:szCs w:val="28"/>
        </w:rPr>
      </w:pPr>
      <w:r w:rsidRPr="00043BAE">
        <w:rPr>
          <w:sz w:val="28"/>
          <w:szCs w:val="28"/>
        </w:rPr>
        <w:t>„To je spravedlivé rozhodnutí,“ řekla druhá a sáhla po dítěti.</w:t>
      </w:r>
    </w:p>
    <w:p w:rsidR="002E7624" w:rsidRPr="00043BAE" w:rsidRDefault="002E7624">
      <w:pPr>
        <w:rPr>
          <w:sz w:val="28"/>
          <w:szCs w:val="28"/>
        </w:rPr>
      </w:pPr>
      <w:r w:rsidRPr="00043BAE">
        <w:rPr>
          <w:sz w:val="28"/>
          <w:szCs w:val="28"/>
        </w:rPr>
        <w:t>„Dejte dítě první ženě,“ rozhodl Šalamoun. „Ona je jeho matkou, protože byla ochotna udělat cokoli, aby své dítě zachránila.“</w:t>
      </w:r>
    </w:p>
    <w:p w:rsidR="002E7624" w:rsidRPr="00043BAE" w:rsidRDefault="002E7624">
      <w:pPr>
        <w:rPr>
          <w:sz w:val="28"/>
          <w:szCs w:val="28"/>
        </w:rPr>
      </w:pPr>
      <w:r w:rsidRPr="00043BAE">
        <w:rPr>
          <w:sz w:val="28"/>
          <w:szCs w:val="28"/>
        </w:rPr>
        <w:t>Šalamoun učinil i další moudrá rozhodnutí a pověst o jeho moudrosti se rozšířila do dalekých zemí.</w:t>
      </w:r>
    </w:p>
    <w:p w:rsidR="002E7624" w:rsidRPr="00043BAE" w:rsidRDefault="002E7624">
      <w:pPr>
        <w:rPr>
          <w:sz w:val="28"/>
          <w:szCs w:val="28"/>
        </w:rPr>
      </w:pPr>
      <w:r w:rsidRPr="00043BAE">
        <w:rPr>
          <w:sz w:val="28"/>
          <w:szCs w:val="28"/>
        </w:rPr>
        <w:t>My používáme přirovnání Šalamounův rozsudek pro obtížné, složité případy a moudrá řešení.</w:t>
      </w:r>
    </w:p>
    <w:p w:rsidR="002E7624" w:rsidRDefault="002E7624">
      <w:pPr>
        <w:rPr>
          <w:sz w:val="28"/>
          <w:szCs w:val="28"/>
        </w:rPr>
      </w:pPr>
    </w:p>
    <w:p w:rsidR="00E9289A" w:rsidRDefault="00E9289A">
      <w:pPr>
        <w:rPr>
          <w:sz w:val="28"/>
          <w:szCs w:val="28"/>
        </w:rPr>
      </w:pPr>
      <w:r>
        <w:rPr>
          <w:sz w:val="28"/>
          <w:szCs w:val="28"/>
        </w:rPr>
        <w:t>Otázky k textu:</w:t>
      </w:r>
    </w:p>
    <w:p w:rsidR="00E9289A" w:rsidRPr="00043BAE" w:rsidRDefault="00E9289A">
      <w:pPr>
        <w:rPr>
          <w:sz w:val="28"/>
          <w:szCs w:val="28"/>
        </w:rPr>
      </w:pPr>
    </w:p>
    <w:p w:rsidR="002E7624" w:rsidRPr="00E9289A" w:rsidRDefault="002E7624" w:rsidP="00E9289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9289A">
        <w:rPr>
          <w:sz w:val="28"/>
          <w:szCs w:val="28"/>
        </w:rPr>
        <w:t>Kdo byl Šalamoun?</w:t>
      </w:r>
      <w:r w:rsidR="00043BAE" w:rsidRPr="00E9289A">
        <w:rPr>
          <w:sz w:val="28"/>
          <w:szCs w:val="28"/>
        </w:rPr>
        <w:t xml:space="preserve"> </w:t>
      </w:r>
    </w:p>
    <w:p w:rsidR="00E9289A" w:rsidRP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2E7624" w:rsidRPr="00E9289A" w:rsidRDefault="002E7624" w:rsidP="00E9289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9289A">
        <w:rPr>
          <w:sz w:val="28"/>
          <w:szCs w:val="28"/>
        </w:rPr>
        <w:t>Co měli podle Šalamounova rozkazu udělat s miminkem?</w:t>
      </w:r>
    </w:p>
    <w:p w:rsid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</w:t>
      </w:r>
    </w:p>
    <w:p w:rsidR="003155CF" w:rsidRPr="00E9289A" w:rsidRDefault="003155CF" w:rsidP="00E9289A">
      <w:pPr>
        <w:rPr>
          <w:sz w:val="28"/>
          <w:szCs w:val="28"/>
        </w:rPr>
      </w:pPr>
    </w:p>
    <w:p w:rsidR="002E7624" w:rsidRPr="00E9289A" w:rsidRDefault="002E7624" w:rsidP="00E9289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9289A">
        <w:rPr>
          <w:sz w:val="28"/>
          <w:szCs w:val="28"/>
        </w:rPr>
        <w:lastRenderedPageBreak/>
        <w:t>Co vykřikla pravá matka po vyřčení rozkazu?</w:t>
      </w:r>
    </w:p>
    <w:p w:rsidR="00E9289A" w:rsidRP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043BAE" w:rsidRDefault="00043BAE" w:rsidP="00E9289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E9289A">
        <w:rPr>
          <w:sz w:val="28"/>
          <w:szCs w:val="28"/>
        </w:rPr>
        <w:t>Vysvětli, co znamená Šalamounův rozsudek?</w:t>
      </w:r>
    </w:p>
    <w:p w:rsid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…………………………………………………………………………………………………………………..</w:t>
      </w:r>
    </w:p>
    <w:p w:rsidR="003A63D9" w:rsidRDefault="003A63D9" w:rsidP="00E9289A">
      <w:pPr>
        <w:rPr>
          <w:sz w:val="28"/>
          <w:szCs w:val="28"/>
        </w:rPr>
      </w:pPr>
    </w:p>
    <w:p w:rsidR="003A63D9" w:rsidRPr="003A63D9" w:rsidRDefault="003A63D9" w:rsidP="003A63D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A63D9">
        <w:rPr>
          <w:sz w:val="28"/>
          <w:szCs w:val="28"/>
        </w:rPr>
        <w:t>Zkus si vzpomenout, zda někdo v tvém okolí umí řešit moudře různé životní situace.</w:t>
      </w:r>
    </w:p>
    <w:p w:rsidR="003A63D9" w:rsidRDefault="003A63D9" w:rsidP="003A63D9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3D9" w:rsidRPr="003155CF" w:rsidRDefault="003155CF" w:rsidP="003A63D9">
      <w:pPr>
        <w:pStyle w:val="Odstavecseseznamem"/>
        <w:numPr>
          <w:ilvl w:val="0"/>
          <w:numId w:val="1"/>
        </w:numPr>
        <w:spacing w:line="480" w:lineRule="auto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Rozdělte si role a </w:t>
      </w:r>
      <w:r w:rsidR="003A63D9" w:rsidRPr="003155CF">
        <w:rPr>
          <w:rFonts w:asciiTheme="majorHAnsi" w:hAnsiTheme="majorHAnsi" w:cs="Arial"/>
          <w:sz w:val="28"/>
          <w:szCs w:val="28"/>
        </w:rPr>
        <w:t>příběh zdramatiz</w:t>
      </w:r>
      <w:r>
        <w:rPr>
          <w:rFonts w:asciiTheme="majorHAnsi" w:hAnsiTheme="majorHAnsi" w:cs="Arial"/>
          <w:sz w:val="28"/>
          <w:szCs w:val="28"/>
        </w:rPr>
        <w:t>ujte</w:t>
      </w:r>
      <w:r w:rsidR="003A63D9" w:rsidRPr="003155CF">
        <w:rPr>
          <w:rFonts w:asciiTheme="majorHAnsi" w:hAnsiTheme="majorHAnsi" w:cs="Arial"/>
          <w:sz w:val="28"/>
          <w:szCs w:val="28"/>
        </w:rPr>
        <w:t>.</w:t>
      </w:r>
    </w:p>
    <w:p w:rsidR="003A63D9" w:rsidRPr="003155CF" w:rsidRDefault="003A63D9" w:rsidP="00E9289A">
      <w:pPr>
        <w:rPr>
          <w:rFonts w:ascii="Arial" w:hAnsi="Arial" w:cs="Arial"/>
          <w:sz w:val="28"/>
          <w:szCs w:val="28"/>
        </w:rPr>
      </w:pPr>
    </w:p>
    <w:p w:rsidR="00E9289A" w:rsidRDefault="00E9289A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A63D9" w:rsidRDefault="003A63D9" w:rsidP="00E9289A">
      <w:pPr>
        <w:ind w:left="360"/>
        <w:rPr>
          <w:sz w:val="28"/>
          <w:szCs w:val="28"/>
        </w:rPr>
      </w:pPr>
    </w:p>
    <w:p w:rsidR="003155CF" w:rsidRDefault="003155CF" w:rsidP="003155C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3A63D9" w:rsidRPr="00E9289A" w:rsidRDefault="003A63D9" w:rsidP="00E9289A">
      <w:pPr>
        <w:ind w:left="360"/>
        <w:rPr>
          <w:sz w:val="28"/>
          <w:szCs w:val="28"/>
        </w:rPr>
      </w:pPr>
    </w:p>
    <w:p w:rsidR="00E9289A" w:rsidRDefault="00E9289A" w:rsidP="00E9289A">
      <w:pPr>
        <w:pStyle w:val="Odstavecseseznamem"/>
        <w:rPr>
          <w:sz w:val="28"/>
          <w:szCs w:val="28"/>
        </w:rPr>
      </w:pPr>
    </w:p>
    <w:p w:rsidR="00E9289A" w:rsidRPr="00E9289A" w:rsidRDefault="00E9289A" w:rsidP="003A63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9289A">
        <w:rPr>
          <w:sz w:val="28"/>
          <w:szCs w:val="28"/>
        </w:rPr>
        <w:t xml:space="preserve">Kdo byl Šalamoun? </w:t>
      </w:r>
    </w:p>
    <w:p w:rsidR="00E9289A" w:rsidRP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r>
        <w:rPr>
          <w:b/>
          <w:sz w:val="28"/>
          <w:szCs w:val="28"/>
        </w:rPr>
        <w:t>král</w:t>
      </w:r>
      <w:r>
        <w:rPr>
          <w:sz w:val="28"/>
          <w:szCs w:val="28"/>
        </w:rPr>
        <w:t>……………………………………………………………………………</w:t>
      </w:r>
    </w:p>
    <w:p w:rsidR="00E9289A" w:rsidRPr="00E9289A" w:rsidRDefault="00E9289A" w:rsidP="003A63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9289A">
        <w:rPr>
          <w:sz w:val="28"/>
          <w:szCs w:val="28"/>
        </w:rPr>
        <w:t>Co měli podle Šalamounova rozkazu udělat s miminkem?</w:t>
      </w:r>
    </w:p>
    <w:p w:rsidR="00E9289A" w:rsidRP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…………………</w:t>
      </w:r>
      <w:r w:rsidRPr="00E9289A">
        <w:rPr>
          <w:b/>
          <w:sz w:val="28"/>
          <w:szCs w:val="28"/>
        </w:rPr>
        <w:t>rozetnout na dvě poloviny</w:t>
      </w:r>
      <w:r>
        <w:rPr>
          <w:sz w:val="28"/>
          <w:szCs w:val="28"/>
        </w:rPr>
        <w:t>……………………………………………</w:t>
      </w:r>
    </w:p>
    <w:p w:rsidR="00E9289A" w:rsidRDefault="00E9289A" w:rsidP="003A63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9289A">
        <w:rPr>
          <w:sz w:val="28"/>
          <w:szCs w:val="28"/>
        </w:rPr>
        <w:t>Co vykřikla pravá matka po vyřčení rozkazu?</w:t>
      </w:r>
    </w:p>
    <w:p w:rsidR="00E9289A" w:rsidRPr="00E9289A" w:rsidRDefault="00E9289A" w:rsidP="00E9289A">
      <w:pPr>
        <w:pStyle w:val="Odstavecseseznamem"/>
        <w:rPr>
          <w:sz w:val="28"/>
          <w:szCs w:val="28"/>
        </w:rPr>
      </w:pPr>
    </w:p>
    <w:p w:rsidR="00E9289A" w:rsidRDefault="00E9289A" w:rsidP="00E9289A">
      <w:pPr>
        <w:pStyle w:val="Odstavecseseznamem"/>
        <w:rPr>
          <w:sz w:val="28"/>
          <w:szCs w:val="28"/>
        </w:rPr>
      </w:pPr>
      <w:r w:rsidRPr="00E9289A">
        <w:rPr>
          <w:sz w:val="28"/>
          <w:szCs w:val="28"/>
        </w:rPr>
        <w:t>……………………“</w:t>
      </w:r>
      <w:r w:rsidRPr="00E9289A">
        <w:rPr>
          <w:b/>
          <w:sz w:val="28"/>
          <w:szCs w:val="28"/>
        </w:rPr>
        <w:t>Neubližujte mu! Ať si ho nechá</w:t>
      </w:r>
      <w:r w:rsidRPr="00E9289A">
        <w:rPr>
          <w:sz w:val="28"/>
          <w:szCs w:val="28"/>
        </w:rPr>
        <w:t>.“……………………………</w:t>
      </w:r>
      <w:proofErr w:type="gramStart"/>
      <w:r w:rsidRPr="00E9289A">
        <w:rPr>
          <w:sz w:val="28"/>
          <w:szCs w:val="28"/>
        </w:rPr>
        <w:t>…..</w:t>
      </w:r>
      <w:proofErr w:type="gramEnd"/>
    </w:p>
    <w:p w:rsidR="00E9289A" w:rsidRPr="00E9289A" w:rsidRDefault="00E9289A" w:rsidP="00E9289A">
      <w:pPr>
        <w:pStyle w:val="Odstavecseseznamem"/>
        <w:rPr>
          <w:sz w:val="28"/>
          <w:szCs w:val="28"/>
        </w:rPr>
      </w:pPr>
    </w:p>
    <w:p w:rsidR="00E9289A" w:rsidRDefault="00E9289A" w:rsidP="003A63D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E9289A">
        <w:rPr>
          <w:sz w:val="28"/>
          <w:szCs w:val="28"/>
        </w:rPr>
        <w:t>Vysvětli, co znamená Šalamounův rozsudek?</w:t>
      </w:r>
    </w:p>
    <w:p w:rsidR="00E9289A" w:rsidRPr="00E9289A" w:rsidRDefault="00E9289A" w:rsidP="00E9289A">
      <w:pPr>
        <w:rPr>
          <w:sz w:val="28"/>
          <w:szCs w:val="28"/>
        </w:rPr>
      </w:pPr>
      <w:r>
        <w:rPr>
          <w:sz w:val="28"/>
          <w:szCs w:val="28"/>
        </w:rPr>
        <w:t>………………..</w:t>
      </w:r>
      <w:r w:rsidR="00BF3A06">
        <w:rPr>
          <w:sz w:val="28"/>
          <w:szCs w:val="28"/>
        </w:rPr>
        <w:t xml:space="preserve"> </w:t>
      </w:r>
      <w:r w:rsidRPr="00E9289A">
        <w:rPr>
          <w:b/>
          <w:sz w:val="28"/>
          <w:szCs w:val="28"/>
        </w:rPr>
        <w:t>Moudrá řešení obtížných a složitých případů</w:t>
      </w:r>
      <w:r>
        <w:rPr>
          <w:sz w:val="28"/>
          <w:szCs w:val="28"/>
        </w:rPr>
        <w:t>. ……………………………….</w:t>
      </w:r>
    </w:p>
    <w:p w:rsidR="00043BAE" w:rsidRDefault="00043BAE">
      <w:pPr>
        <w:rPr>
          <w:sz w:val="28"/>
          <w:szCs w:val="28"/>
        </w:rPr>
      </w:pPr>
    </w:p>
    <w:p w:rsidR="000969E1" w:rsidRDefault="000969E1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Default="003A63D9" w:rsidP="00043BAE">
      <w:pPr>
        <w:spacing w:line="480" w:lineRule="auto"/>
      </w:pPr>
    </w:p>
    <w:p w:rsidR="003A63D9" w:rsidRPr="00A11945" w:rsidRDefault="003A63D9" w:rsidP="003A6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3A63D9" w:rsidRDefault="003A63D9" w:rsidP="003A63D9">
      <w:pPr>
        <w:spacing w:before="120"/>
        <w:ind w:left="900"/>
        <w:rPr>
          <w:rFonts w:ascii="Arial" w:hAnsi="Arial" w:cs="Arial"/>
        </w:rPr>
      </w:pPr>
    </w:p>
    <w:p w:rsidR="003A63D9" w:rsidRDefault="003A63D9" w:rsidP="003A63D9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 rozvoji techniky hlasitého čtení, popřípadě tichého čtení s porozuměním, umění vyhledávat v textu informace.</w:t>
      </w:r>
    </w:p>
    <w:p w:rsidR="003A63D9" w:rsidRDefault="00272874" w:rsidP="003A63D9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V závěru hodiny rozdělit jednotlivé role a příběh zahrát</w:t>
      </w:r>
      <w:r w:rsidR="00BF3A06">
        <w:rPr>
          <w:rFonts w:ascii="Arial" w:hAnsi="Arial" w:cs="Arial"/>
        </w:rPr>
        <w:t>, zdramatizovat</w:t>
      </w:r>
      <w:r>
        <w:rPr>
          <w:rFonts w:ascii="Arial" w:hAnsi="Arial" w:cs="Arial"/>
        </w:rPr>
        <w:t xml:space="preserve"> – žáky lze rozdělit do dvou soutěžních skupin.</w:t>
      </w:r>
    </w:p>
    <w:p w:rsidR="00CE1AFB" w:rsidRDefault="00CE1AFB" w:rsidP="003A63D9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Příběh jde také výtvarně ztvárnit.</w:t>
      </w:r>
    </w:p>
    <w:p w:rsidR="003A63D9" w:rsidRDefault="003A63D9" w:rsidP="003A63D9">
      <w:pPr>
        <w:spacing w:before="120"/>
        <w:ind w:left="900"/>
        <w:rPr>
          <w:rFonts w:ascii="Arial" w:hAnsi="Arial" w:cs="Arial"/>
        </w:rPr>
      </w:pPr>
    </w:p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Default="003A63D9" w:rsidP="003A63D9"/>
    <w:p w:rsidR="003A63D9" w:rsidRPr="00E93FA8" w:rsidRDefault="003A63D9" w:rsidP="003A63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3A63D9" w:rsidRPr="00E93FA8" w:rsidRDefault="003A63D9" w:rsidP="003A63D9">
      <w:pPr>
        <w:rPr>
          <w:rFonts w:ascii="Arial" w:hAnsi="Arial" w:cs="Arial"/>
          <w:b/>
        </w:rPr>
      </w:pPr>
    </w:p>
    <w:p w:rsidR="009D130F" w:rsidRDefault="009D130F" w:rsidP="009D130F">
      <w:pPr>
        <w:rPr>
          <w:rFonts w:ascii="Arial" w:hAnsi="Arial" w:cs="Arial"/>
        </w:rPr>
      </w:pPr>
      <w:r>
        <w:rPr>
          <w:rFonts w:ascii="Arial" w:hAnsi="Arial" w:cs="Arial"/>
        </w:rPr>
        <w:t xml:space="preserve">Křivská, J.: Proč? Otázky a odpovědi pro zvídavé </w:t>
      </w:r>
      <w:proofErr w:type="gramStart"/>
      <w:r>
        <w:rPr>
          <w:rFonts w:ascii="Arial" w:hAnsi="Arial" w:cs="Arial"/>
        </w:rPr>
        <w:t>děti.,1. vyd.</w:t>
      </w:r>
      <w:proofErr w:type="gramEnd"/>
      <w:r>
        <w:rPr>
          <w:rFonts w:ascii="Arial" w:hAnsi="Arial" w:cs="Arial"/>
        </w:rPr>
        <w:t>, Praha, nakladatelství Svojtka, 2007. ISBN 978-80-7352-619-1</w:t>
      </w:r>
    </w:p>
    <w:p w:rsidR="003A63D9" w:rsidRPr="007C0C57" w:rsidRDefault="009D130F" w:rsidP="003A63D9">
      <w:pPr>
        <w:rPr>
          <w:rFonts w:ascii="Arial" w:hAnsi="Arial" w:cs="Arial"/>
        </w:rPr>
      </w:pPr>
      <w:r w:rsidRPr="007C0C57">
        <w:rPr>
          <w:rFonts w:ascii="Arial" w:hAnsi="Arial" w:cs="Arial"/>
        </w:rPr>
        <w:t>Čiháková,</w:t>
      </w:r>
      <w:r w:rsidR="00BF3A06">
        <w:rPr>
          <w:rFonts w:ascii="Arial" w:hAnsi="Arial" w:cs="Arial"/>
        </w:rPr>
        <w:t xml:space="preserve"> </w:t>
      </w:r>
      <w:r w:rsidRPr="007C0C57">
        <w:rPr>
          <w:rFonts w:ascii="Arial" w:hAnsi="Arial" w:cs="Arial"/>
        </w:rPr>
        <w:t xml:space="preserve">I.: Dětská Bible </w:t>
      </w:r>
      <w:proofErr w:type="gramStart"/>
      <w:r w:rsidRPr="007C0C57">
        <w:rPr>
          <w:rFonts w:ascii="Arial" w:hAnsi="Arial" w:cs="Arial"/>
        </w:rPr>
        <w:t>čti</w:t>
      </w:r>
      <w:proofErr w:type="gramEnd"/>
      <w:r w:rsidRPr="007C0C57">
        <w:rPr>
          <w:rFonts w:ascii="Arial" w:hAnsi="Arial" w:cs="Arial"/>
        </w:rPr>
        <w:t xml:space="preserve"> a poznávej,</w:t>
      </w:r>
      <w:r w:rsidR="00E77180">
        <w:rPr>
          <w:rFonts w:ascii="Arial" w:hAnsi="Arial" w:cs="Arial"/>
        </w:rPr>
        <w:t xml:space="preserve"> </w:t>
      </w:r>
      <w:r w:rsidRPr="007C0C57">
        <w:rPr>
          <w:rFonts w:ascii="Arial" w:hAnsi="Arial" w:cs="Arial"/>
        </w:rPr>
        <w:t xml:space="preserve">1. </w:t>
      </w:r>
      <w:r w:rsidR="00E77180">
        <w:rPr>
          <w:rFonts w:ascii="Arial" w:hAnsi="Arial" w:cs="Arial"/>
        </w:rPr>
        <w:t>v</w:t>
      </w:r>
      <w:r w:rsidRPr="007C0C57">
        <w:rPr>
          <w:rFonts w:ascii="Arial" w:hAnsi="Arial" w:cs="Arial"/>
        </w:rPr>
        <w:t>yd., Praha,</w:t>
      </w:r>
      <w:r w:rsidR="00E77180">
        <w:rPr>
          <w:rFonts w:ascii="Arial" w:hAnsi="Arial" w:cs="Arial"/>
        </w:rPr>
        <w:t xml:space="preserve"> </w:t>
      </w:r>
      <w:r w:rsidRPr="007C0C57">
        <w:rPr>
          <w:rFonts w:ascii="Arial" w:hAnsi="Arial" w:cs="Arial"/>
        </w:rPr>
        <w:t>Česká biblická společnost, 2009. ISBN 978-80-85810-88-2</w:t>
      </w:r>
    </w:p>
    <w:p w:rsidR="003A63D9" w:rsidRDefault="003A63D9" w:rsidP="00043BAE">
      <w:pPr>
        <w:spacing w:line="480" w:lineRule="auto"/>
      </w:pPr>
      <w:bookmarkStart w:id="0" w:name="_GoBack"/>
      <w:bookmarkEnd w:id="0"/>
    </w:p>
    <w:p w:rsidR="000969E1" w:rsidRDefault="000969E1" w:rsidP="00043BAE">
      <w:pPr>
        <w:spacing w:line="480" w:lineRule="auto"/>
      </w:pPr>
    </w:p>
    <w:p w:rsidR="000969E1" w:rsidRDefault="000969E1" w:rsidP="000969E1">
      <w:pPr>
        <w:spacing w:before="120"/>
        <w:ind w:left="900"/>
        <w:rPr>
          <w:rFonts w:ascii="Arial" w:hAnsi="Arial" w:cs="Arial"/>
        </w:rPr>
      </w:pPr>
    </w:p>
    <w:p w:rsidR="000969E1" w:rsidRDefault="000969E1" w:rsidP="000969E1">
      <w:pPr>
        <w:spacing w:before="120"/>
        <w:ind w:left="900"/>
        <w:rPr>
          <w:rFonts w:ascii="Arial" w:hAnsi="Arial" w:cs="Arial"/>
        </w:rPr>
      </w:pPr>
    </w:p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p w:rsidR="000969E1" w:rsidRDefault="000969E1" w:rsidP="000969E1"/>
    <w:sectPr w:rsidR="000969E1" w:rsidSect="007D5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6CDF"/>
    <w:multiLevelType w:val="hybridMultilevel"/>
    <w:tmpl w:val="A514A108"/>
    <w:lvl w:ilvl="0" w:tplc="83444AE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2236C0"/>
    <w:multiLevelType w:val="hybridMultilevel"/>
    <w:tmpl w:val="1B34F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034E1"/>
    <w:multiLevelType w:val="hybridMultilevel"/>
    <w:tmpl w:val="1B34F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0A68"/>
    <w:rsid w:val="00043BAE"/>
    <w:rsid w:val="000969E1"/>
    <w:rsid w:val="000D7B0E"/>
    <w:rsid w:val="000E0A68"/>
    <w:rsid w:val="00156043"/>
    <w:rsid w:val="00272874"/>
    <w:rsid w:val="002E7624"/>
    <w:rsid w:val="003155CF"/>
    <w:rsid w:val="003A63D9"/>
    <w:rsid w:val="004022F0"/>
    <w:rsid w:val="006725F8"/>
    <w:rsid w:val="007C0C57"/>
    <w:rsid w:val="007D51AA"/>
    <w:rsid w:val="009D130F"/>
    <w:rsid w:val="00BF3A06"/>
    <w:rsid w:val="00C82DDB"/>
    <w:rsid w:val="00CE1AFB"/>
    <w:rsid w:val="00E41BEC"/>
    <w:rsid w:val="00E77180"/>
    <w:rsid w:val="00E92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1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8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28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cp:lastPrinted>2013-05-09T04:32:00Z</cp:lastPrinted>
  <dcterms:created xsi:type="dcterms:W3CDTF">2013-05-27T19:44:00Z</dcterms:created>
  <dcterms:modified xsi:type="dcterms:W3CDTF">2013-05-27T19:44:00Z</dcterms:modified>
</cp:coreProperties>
</file>