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0FE" w:rsidRPr="008C60FE" w:rsidRDefault="00387D9D" w:rsidP="008C60FE">
      <w:pPr>
        <w:pStyle w:val="Prosttext"/>
        <w:rPr>
          <w:rFonts w:ascii="Arial" w:eastAsia="MS Mincho" w:hAnsi="Arial" w:cs="Arial"/>
          <w:b/>
          <w:bCs/>
          <w:sz w:val="33"/>
          <w:szCs w:val="33"/>
        </w:rPr>
      </w:pPr>
      <w:r>
        <w:rPr>
          <w:rFonts w:ascii="Arial" w:hAnsi="Arial" w:cs="Arial"/>
          <w:noProof/>
          <w:sz w:val="33"/>
          <w:szCs w:val="33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154" type="#_x0000_t75" style="position:absolute;margin-left:0;margin-top:-.3pt;width:54.75pt;height:54pt;z-index:1;visibility:visible;mso-position-horizontal:left">
            <v:imagedata r:id="rId9" o:title=""/>
            <w10:wrap type="square"/>
            <w10:anchorlock/>
          </v:shape>
        </w:pict>
      </w:r>
      <w:r w:rsidR="008C60FE" w:rsidRPr="008C60FE">
        <w:rPr>
          <w:rFonts w:ascii="Arial" w:eastAsia="MS Mincho" w:hAnsi="Arial" w:cs="Arial"/>
          <w:b/>
          <w:bCs/>
          <w:sz w:val="33"/>
          <w:szCs w:val="33"/>
        </w:rPr>
        <w:t>Střední odborná škola a Střední odborné učiliště,</w:t>
      </w:r>
    </w:p>
    <w:p w:rsidR="008C60FE" w:rsidRPr="008C60FE" w:rsidRDefault="008C60FE" w:rsidP="008C60FE">
      <w:pPr>
        <w:pStyle w:val="Prosttext"/>
        <w:pBdr>
          <w:bottom w:val="single" w:sz="4" w:space="1" w:color="auto"/>
        </w:pBdr>
        <w:jc w:val="center"/>
        <w:rPr>
          <w:rFonts w:ascii="Arial" w:eastAsia="MS Mincho" w:hAnsi="Arial" w:cs="Arial"/>
          <w:b/>
          <w:bCs/>
          <w:sz w:val="33"/>
          <w:szCs w:val="33"/>
        </w:rPr>
      </w:pPr>
      <w:r w:rsidRPr="008C60FE">
        <w:rPr>
          <w:rFonts w:ascii="Arial" w:eastAsia="MS Mincho" w:hAnsi="Arial" w:cs="Arial"/>
          <w:b/>
          <w:bCs/>
          <w:sz w:val="33"/>
          <w:szCs w:val="33"/>
        </w:rPr>
        <w:t>Hradec Králové, Vocelova 1338</w:t>
      </w:r>
    </w:p>
    <w:p w:rsidR="008C60FE" w:rsidRPr="008C60FE" w:rsidRDefault="008C60FE" w:rsidP="008C60FE">
      <w:pPr>
        <w:rPr>
          <w:rFonts w:cs="Arial"/>
          <w:sz w:val="32"/>
          <w:szCs w:val="32"/>
        </w:rPr>
      </w:pPr>
    </w:p>
    <w:p w:rsidR="008C60FE" w:rsidRDefault="008C60FE" w:rsidP="00892C4D">
      <w:pPr>
        <w:pStyle w:val="Zkladntext"/>
        <w:tabs>
          <w:tab w:val="left" w:pos="3119"/>
        </w:tabs>
        <w:rPr>
          <w:b/>
          <w:sz w:val="24"/>
          <w:szCs w:val="24"/>
        </w:rPr>
      </w:pPr>
    </w:p>
    <w:p w:rsidR="00892C4D" w:rsidRPr="007306A8" w:rsidRDefault="00892C4D" w:rsidP="00892C4D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Registrační číslo projektu:</w:t>
      </w:r>
      <w:r w:rsidRPr="00892C4D">
        <w:rPr>
          <w:b/>
          <w:sz w:val="24"/>
          <w:szCs w:val="24"/>
        </w:rPr>
        <w:tab/>
      </w:r>
      <w:r w:rsidRPr="00892C4D">
        <w:rPr>
          <w:bCs/>
          <w:sz w:val="24"/>
          <w:szCs w:val="24"/>
        </w:rPr>
        <w:t>CZ.1.07/1.5.00/34.0245</w:t>
      </w:r>
    </w:p>
    <w:p w:rsidR="00892C4D" w:rsidRPr="00892C4D" w:rsidRDefault="00892C4D" w:rsidP="00892C4D">
      <w:pPr>
        <w:pStyle w:val="Zkladntext"/>
        <w:tabs>
          <w:tab w:val="left" w:pos="3119"/>
        </w:tabs>
        <w:rPr>
          <w:sz w:val="24"/>
          <w:szCs w:val="24"/>
        </w:rPr>
      </w:pPr>
    </w:p>
    <w:p w:rsidR="00892C4D" w:rsidRPr="00892C4D" w:rsidRDefault="00892C4D" w:rsidP="00892C4D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Číslo DUM:</w:t>
      </w:r>
      <w:r w:rsidRPr="00892C4D">
        <w:rPr>
          <w:sz w:val="24"/>
          <w:szCs w:val="24"/>
        </w:rPr>
        <w:tab/>
        <w:t>VY_32_INOVACE_0</w:t>
      </w:r>
      <w:r w:rsidR="00AC58FE">
        <w:rPr>
          <w:sz w:val="24"/>
          <w:szCs w:val="24"/>
        </w:rPr>
        <w:t>8</w:t>
      </w:r>
      <w:r w:rsidR="00841A22">
        <w:rPr>
          <w:sz w:val="24"/>
          <w:szCs w:val="24"/>
        </w:rPr>
        <w:t>_</w:t>
      </w:r>
      <w:r w:rsidR="00AC58FE">
        <w:rPr>
          <w:sz w:val="24"/>
          <w:szCs w:val="24"/>
        </w:rPr>
        <w:t>B</w:t>
      </w:r>
      <w:r w:rsidRPr="00892C4D">
        <w:rPr>
          <w:sz w:val="24"/>
          <w:szCs w:val="24"/>
        </w:rPr>
        <w:t>_1</w:t>
      </w:r>
      <w:r w:rsidR="00AC58FE">
        <w:rPr>
          <w:sz w:val="24"/>
          <w:szCs w:val="24"/>
        </w:rPr>
        <w:t>8</w:t>
      </w:r>
    </w:p>
    <w:p w:rsidR="00892C4D" w:rsidRPr="00892C4D" w:rsidRDefault="00892C4D" w:rsidP="00892C4D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Tematická oblast:</w:t>
      </w:r>
      <w:r w:rsidRPr="00892C4D">
        <w:rPr>
          <w:b/>
          <w:sz w:val="24"/>
          <w:szCs w:val="24"/>
        </w:rPr>
        <w:tab/>
      </w:r>
      <w:r w:rsidR="00236422" w:rsidRPr="00236422">
        <w:rPr>
          <w:sz w:val="24"/>
          <w:szCs w:val="24"/>
        </w:rPr>
        <w:t>T</w:t>
      </w:r>
      <w:r w:rsidR="00833A38" w:rsidRPr="00236422">
        <w:rPr>
          <w:sz w:val="24"/>
          <w:szCs w:val="24"/>
        </w:rPr>
        <w:t>ransformátory, synchronní a komutátorové stroje</w:t>
      </w:r>
    </w:p>
    <w:p w:rsidR="00892C4D" w:rsidRPr="00892C4D" w:rsidRDefault="00892C4D" w:rsidP="00892C4D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Téma:</w:t>
      </w:r>
      <w:r w:rsidRPr="00892C4D">
        <w:rPr>
          <w:b/>
          <w:sz w:val="24"/>
          <w:szCs w:val="24"/>
        </w:rPr>
        <w:tab/>
      </w:r>
      <w:r w:rsidR="00AC58FE" w:rsidRPr="00AC58FE">
        <w:rPr>
          <w:sz w:val="24"/>
          <w:szCs w:val="24"/>
        </w:rPr>
        <w:t>Měření transformátoru naprázdno</w:t>
      </w:r>
      <w:r w:rsidRPr="00892C4D">
        <w:rPr>
          <w:sz w:val="24"/>
          <w:szCs w:val="24"/>
        </w:rPr>
        <w:tab/>
      </w:r>
      <w:r w:rsidRPr="00892C4D">
        <w:rPr>
          <w:sz w:val="24"/>
          <w:szCs w:val="24"/>
        </w:rPr>
        <w:tab/>
      </w:r>
    </w:p>
    <w:p w:rsidR="00892C4D" w:rsidRPr="00892C4D" w:rsidRDefault="00892C4D" w:rsidP="00892C4D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Autor:</w:t>
      </w:r>
      <w:r w:rsidRPr="00892C4D">
        <w:rPr>
          <w:b/>
          <w:sz w:val="24"/>
          <w:szCs w:val="24"/>
        </w:rPr>
        <w:tab/>
      </w:r>
      <w:r w:rsidRPr="00892C4D">
        <w:rPr>
          <w:sz w:val="24"/>
          <w:szCs w:val="24"/>
        </w:rPr>
        <w:t>Ing. Lukáš Nepokoj</w:t>
      </w:r>
      <w:r w:rsidRPr="00892C4D">
        <w:rPr>
          <w:sz w:val="24"/>
          <w:szCs w:val="24"/>
        </w:rPr>
        <w:tab/>
      </w:r>
    </w:p>
    <w:p w:rsidR="00892C4D" w:rsidRPr="00892C4D" w:rsidRDefault="00892C4D" w:rsidP="00892C4D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Datum vytvoření:</w:t>
      </w:r>
      <w:r w:rsidRPr="00892C4D">
        <w:rPr>
          <w:b/>
          <w:sz w:val="24"/>
          <w:szCs w:val="24"/>
        </w:rPr>
        <w:tab/>
      </w:r>
      <w:r w:rsidR="00AC58FE">
        <w:rPr>
          <w:sz w:val="24"/>
          <w:szCs w:val="24"/>
        </w:rPr>
        <w:t>prosinec</w:t>
      </w:r>
      <w:r w:rsidRPr="00892C4D">
        <w:rPr>
          <w:sz w:val="24"/>
          <w:szCs w:val="24"/>
        </w:rPr>
        <w:t xml:space="preserve"> 2012</w:t>
      </w:r>
    </w:p>
    <w:p w:rsidR="00892C4D" w:rsidRPr="00892C4D" w:rsidRDefault="00892C4D" w:rsidP="00892C4D">
      <w:pPr>
        <w:pStyle w:val="Zkladntext"/>
        <w:rPr>
          <w:sz w:val="24"/>
          <w:szCs w:val="24"/>
        </w:rPr>
      </w:pPr>
    </w:p>
    <w:p w:rsidR="00892C4D" w:rsidRPr="00892C4D" w:rsidRDefault="00892C4D" w:rsidP="00892C4D">
      <w:pPr>
        <w:pStyle w:val="Zkladntext"/>
        <w:rPr>
          <w:sz w:val="24"/>
          <w:szCs w:val="24"/>
        </w:rPr>
      </w:pPr>
    </w:p>
    <w:p w:rsidR="00892C4D" w:rsidRPr="00892C4D" w:rsidRDefault="00892C4D" w:rsidP="00892C4D">
      <w:pPr>
        <w:pStyle w:val="Zkladn-odstavec"/>
        <w:ind w:firstLine="0"/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Anotace</w:t>
      </w:r>
    </w:p>
    <w:p w:rsidR="00892C4D" w:rsidRPr="00892C4D" w:rsidRDefault="00892C4D" w:rsidP="00892C4D">
      <w:pPr>
        <w:pStyle w:val="Zkladn-odstavec"/>
        <w:rPr>
          <w:sz w:val="24"/>
          <w:szCs w:val="24"/>
        </w:rPr>
      </w:pPr>
      <w:bookmarkStart w:id="0" w:name="_GoBack"/>
      <w:r w:rsidRPr="00892C4D">
        <w:rPr>
          <w:sz w:val="24"/>
          <w:szCs w:val="24"/>
        </w:rPr>
        <w:t xml:space="preserve">Materiál je určen pro </w:t>
      </w:r>
      <w:r w:rsidR="00DD3490">
        <w:rPr>
          <w:sz w:val="24"/>
          <w:szCs w:val="24"/>
        </w:rPr>
        <w:t>2</w:t>
      </w:r>
      <w:r w:rsidRPr="00892C4D">
        <w:rPr>
          <w:sz w:val="24"/>
          <w:szCs w:val="24"/>
        </w:rPr>
        <w:t xml:space="preserve">. ročník studijního oboru MIEZ, předmětu </w:t>
      </w:r>
      <w:r w:rsidR="00DD3490">
        <w:rPr>
          <w:sz w:val="24"/>
          <w:szCs w:val="24"/>
        </w:rPr>
        <w:t>ELEKTRICKÉ STROJE A PŘÍSTROJE</w:t>
      </w:r>
      <w:r w:rsidRPr="00892C4D">
        <w:rPr>
          <w:sz w:val="24"/>
          <w:szCs w:val="24"/>
        </w:rPr>
        <w:t xml:space="preserve">, inovuje výuku použitím multimediálních pomůcek – </w:t>
      </w:r>
      <w:r w:rsidR="00B137C2">
        <w:rPr>
          <w:sz w:val="24"/>
          <w:szCs w:val="24"/>
        </w:rPr>
        <w:t>žáci mohou vyplňovat protokol pomocí výpočetní techniky, případně učitel může využívat interaktivní tabuli spolu s tímto protokolem při laboratorním měření</w:t>
      </w:r>
      <w:r w:rsidRPr="00892C4D">
        <w:rPr>
          <w:sz w:val="24"/>
          <w:szCs w:val="24"/>
        </w:rPr>
        <w:t>.</w:t>
      </w:r>
      <w:bookmarkEnd w:id="0"/>
    </w:p>
    <w:p w:rsidR="00892C4D" w:rsidRPr="00892C4D" w:rsidRDefault="00892C4D" w:rsidP="00892C4D">
      <w:pPr>
        <w:pStyle w:val="Zkladn-odstavec"/>
        <w:ind w:firstLine="0"/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Metodický pokyn</w:t>
      </w:r>
    </w:p>
    <w:p w:rsidR="00892C4D" w:rsidRPr="00892C4D" w:rsidRDefault="00892C4D" w:rsidP="00892C4D">
      <w:pPr>
        <w:pStyle w:val="Zkladn-odstavec"/>
        <w:rPr>
          <w:sz w:val="24"/>
          <w:szCs w:val="24"/>
        </w:rPr>
      </w:pPr>
      <w:r w:rsidRPr="00892C4D">
        <w:rPr>
          <w:sz w:val="24"/>
          <w:szCs w:val="24"/>
        </w:rPr>
        <w:t xml:space="preserve">Materiál používá učitel při </w:t>
      </w:r>
      <w:r w:rsidR="00B137C2">
        <w:rPr>
          <w:sz w:val="24"/>
          <w:szCs w:val="24"/>
        </w:rPr>
        <w:t xml:space="preserve">laboratorním měření </w:t>
      </w:r>
      <w:r w:rsidRPr="00892C4D">
        <w:rPr>
          <w:sz w:val="24"/>
          <w:szCs w:val="24"/>
        </w:rPr>
        <w:t xml:space="preserve">– pro větší názornost a atraktivnost výuky a zároveň jej mohou využívat žáci pro </w:t>
      </w:r>
      <w:r w:rsidR="00B137C2">
        <w:rPr>
          <w:sz w:val="24"/>
          <w:szCs w:val="24"/>
        </w:rPr>
        <w:t>zapisování naměřených hodnot a tvorbu měřicího protokolu</w:t>
      </w:r>
      <w:r w:rsidRPr="00892C4D">
        <w:rPr>
          <w:sz w:val="24"/>
          <w:szCs w:val="24"/>
        </w:rPr>
        <w:t>.</w:t>
      </w:r>
    </w:p>
    <w:p w:rsidR="00892C4D" w:rsidRPr="00892C4D" w:rsidRDefault="00892C4D" w:rsidP="00892C4D">
      <w:pPr>
        <w:pStyle w:val="Zkladn-odstavec"/>
        <w:rPr>
          <w:sz w:val="24"/>
          <w:szCs w:val="24"/>
        </w:rPr>
      </w:pPr>
    </w:p>
    <w:p w:rsidR="002846F8" w:rsidRDefault="002846F8" w:rsidP="00892C4D">
      <w:pPr>
        <w:pStyle w:val="Zkladn-odstavec"/>
        <w:rPr>
          <w:sz w:val="24"/>
          <w:szCs w:val="24"/>
        </w:rPr>
      </w:pPr>
    </w:p>
    <w:p w:rsidR="002846F8" w:rsidRPr="00892C4D" w:rsidRDefault="002846F8" w:rsidP="00892C4D">
      <w:pPr>
        <w:pStyle w:val="Zkladn-odstavec"/>
        <w:rPr>
          <w:sz w:val="24"/>
          <w:szCs w:val="24"/>
        </w:rPr>
        <w:sectPr w:rsidR="002846F8" w:rsidRPr="00892C4D" w:rsidSect="00892C4D">
          <w:headerReference w:type="default" r:id="rId10"/>
          <w:footerReference w:type="default" r:id="rId11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tbl>
      <w:tblPr>
        <w:tblW w:w="0" w:type="auto"/>
        <w:tblBorders>
          <w:top w:val="double" w:sz="18" w:space="0" w:color="auto"/>
          <w:left w:val="double" w:sz="18" w:space="0" w:color="auto"/>
          <w:bottom w:val="double" w:sz="18" w:space="0" w:color="auto"/>
          <w:right w:val="double" w:sz="1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1692"/>
        <w:gridCol w:w="9"/>
        <w:gridCol w:w="2268"/>
        <w:gridCol w:w="1910"/>
      </w:tblGrid>
      <w:tr w:rsidR="00B00F35" w:rsidTr="006C185D">
        <w:trPr>
          <w:cantSplit/>
          <w:trHeight w:val="390"/>
        </w:trPr>
        <w:tc>
          <w:tcPr>
            <w:tcW w:w="5023" w:type="dxa"/>
            <w:gridSpan w:val="2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B00F35" w:rsidRDefault="00B00F35" w:rsidP="006C185D">
            <w:r>
              <w:lastRenderedPageBreak/>
              <w:t xml:space="preserve">Protokol z laboratorního cvičení č. </w:t>
            </w:r>
          </w:p>
        </w:tc>
        <w:tc>
          <w:tcPr>
            <w:tcW w:w="2277" w:type="dxa"/>
            <w:gridSpan w:val="2"/>
            <w:tcBorders>
              <w:top w:val="single" w:sz="18" w:space="0" w:color="auto"/>
              <w:left w:val="dotted" w:sz="4" w:space="0" w:color="auto"/>
              <w:bottom w:val="single" w:sz="12" w:space="0" w:color="auto"/>
              <w:right w:val="nil"/>
            </w:tcBorders>
            <w:vAlign w:val="center"/>
          </w:tcPr>
          <w:p w:rsidR="00B00F35" w:rsidRDefault="00B00F35" w:rsidP="006C185D">
            <w:r>
              <w:t>Hodnocení:</w:t>
            </w:r>
          </w:p>
        </w:tc>
        <w:tc>
          <w:tcPr>
            <w:tcW w:w="1910" w:type="dxa"/>
            <w:vMerge w:val="restart"/>
            <w:tcBorders>
              <w:top w:val="single" w:sz="18" w:space="0" w:color="auto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B00F35" w:rsidRDefault="00DD3490" w:rsidP="006C185D">
            <w:r>
              <w:pict>
                <v:shape id="_x0000_i1025" type="#_x0000_t75" style="width:81.8pt;height:80.65pt">
                  <v:imagedata r:id="rId12" o:title="" grayscale="t"/>
                </v:shape>
              </w:pict>
            </w:r>
          </w:p>
        </w:tc>
      </w:tr>
      <w:tr w:rsidR="00B00F35" w:rsidTr="006C185D">
        <w:trPr>
          <w:cantSplit/>
          <w:trHeight w:val="390"/>
        </w:trPr>
        <w:tc>
          <w:tcPr>
            <w:tcW w:w="333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B00F35" w:rsidRDefault="00B00F35" w:rsidP="006C185D">
            <w:r>
              <w:t xml:space="preserve"> Měřeno dne:</w:t>
            </w:r>
          </w:p>
        </w:tc>
        <w:tc>
          <w:tcPr>
            <w:tcW w:w="3969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B00F35" w:rsidRDefault="00B00F35" w:rsidP="006C185D">
            <w:r>
              <w:t>Jméno:</w:t>
            </w:r>
            <w:r>
              <w:tab/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B00F35" w:rsidRDefault="00B00F35" w:rsidP="006C185D"/>
        </w:tc>
      </w:tr>
      <w:tr w:rsidR="00B00F35" w:rsidTr="006C185D">
        <w:trPr>
          <w:cantSplit/>
          <w:trHeight w:val="391"/>
        </w:trPr>
        <w:tc>
          <w:tcPr>
            <w:tcW w:w="333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nil"/>
            </w:tcBorders>
            <w:vAlign w:val="center"/>
          </w:tcPr>
          <w:p w:rsidR="00B00F35" w:rsidRDefault="00B00F35" w:rsidP="006C185D">
            <w:r>
              <w:t xml:space="preserve"> V místnosti č.</w:t>
            </w: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B00F35" w:rsidRDefault="00B00F35" w:rsidP="006C185D">
            <w:r>
              <w:t>Třída:</w:t>
            </w:r>
          </w:p>
        </w:tc>
        <w:tc>
          <w:tcPr>
            <w:tcW w:w="22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B00F35" w:rsidRDefault="00B00F35" w:rsidP="006C185D">
            <w:r>
              <w:t xml:space="preserve">Předm.: </w:t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B00F35" w:rsidRDefault="00B00F35" w:rsidP="006C185D"/>
        </w:tc>
      </w:tr>
      <w:tr w:rsidR="00B00F35" w:rsidTr="006C185D">
        <w:trPr>
          <w:cantSplit/>
          <w:trHeight w:val="390"/>
        </w:trPr>
        <w:tc>
          <w:tcPr>
            <w:tcW w:w="333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B00F35" w:rsidRDefault="00B00F35" w:rsidP="006C185D">
            <w:r>
              <w:t xml:space="preserve"> Odevzdáno:</w:t>
            </w:r>
          </w:p>
        </w:tc>
        <w:tc>
          <w:tcPr>
            <w:tcW w:w="3969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B00F35" w:rsidRDefault="00B00F35" w:rsidP="006C185D">
            <w:r>
              <w:t>Spolupracoval:</w:t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B00F35" w:rsidRDefault="00B00F35" w:rsidP="006C185D"/>
        </w:tc>
      </w:tr>
      <w:tr w:rsidR="00444CE1">
        <w:trPr>
          <w:trHeight w:val="391"/>
        </w:trPr>
        <w:tc>
          <w:tcPr>
            <w:tcW w:w="9210" w:type="dxa"/>
            <w:gridSpan w:val="5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44CE1" w:rsidRDefault="00ED5B98" w:rsidP="00C7319E">
            <w:pPr>
              <w:rPr>
                <w:rFonts w:ascii="Arial Narrow" w:hAnsi="Arial Narrow"/>
                <w:sz w:val="28"/>
              </w:rPr>
            </w:pPr>
            <w:bookmarkStart w:id="1" w:name="_Toc303499336"/>
            <w:r w:rsidRPr="003027F4">
              <w:rPr>
                <w:rStyle w:val="Nadpis1Char"/>
              </w:rPr>
              <w:t xml:space="preserve">Měření </w:t>
            </w:r>
            <w:r>
              <w:rPr>
                <w:rStyle w:val="Nadpis1Char"/>
              </w:rPr>
              <w:t>transformátoru naprázdno</w:t>
            </w:r>
            <w:bookmarkEnd w:id="1"/>
          </w:p>
        </w:tc>
      </w:tr>
    </w:tbl>
    <w:p w:rsidR="00444CE1" w:rsidRDefault="00444CE1" w:rsidP="00444CE1"/>
    <w:p w:rsidR="00AC58FE" w:rsidRDefault="00AC58FE" w:rsidP="00AC58FE">
      <w:pPr>
        <w:pStyle w:val="Nadpis2"/>
        <w:numPr>
          <w:ilvl w:val="0"/>
          <w:numId w:val="4"/>
        </w:numPr>
      </w:pPr>
      <w:r>
        <w:t>Cíl:</w:t>
      </w:r>
    </w:p>
    <w:p w:rsidR="00AC58FE" w:rsidRDefault="00AC58FE" w:rsidP="00AC58FE">
      <w:pPr>
        <w:pStyle w:val="Zkladn-odstavec"/>
      </w:pPr>
      <w:r>
        <w:t>Proměřit transformátor naprázdno (bez zatížení). Sestrojit vektorový diagram ve vhodném měřítku a vypočítat ztráty v železném jádře a magnetizační ztráty.</w:t>
      </w:r>
    </w:p>
    <w:p w:rsidR="00AC58FE" w:rsidRDefault="00AC58FE" w:rsidP="00AC58FE">
      <w:pPr>
        <w:pStyle w:val="Nadpis2"/>
      </w:pPr>
      <w:r>
        <w:t>Teorie:</w:t>
      </w:r>
    </w:p>
    <w:p w:rsidR="00AC58FE" w:rsidRDefault="00AC58FE" w:rsidP="00AC58FE">
      <w:pPr>
        <w:pStyle w:val="Zkladn-odstavec"/>
        <w:ind w:firstLine="0"/>
      </w:pPr>
      <w:r>
        <w:t>Co je to napětí naprázdno? Co jsou to ztráty v železe a magnetické ztráty? Co je to trojúhelník výkonů?</w:t>
      </w:r>
    </w:p>
    <w:p w:rsidR="00AC58FE" w:rsidRPr="00FA111A" w:rsidRDefault="00AC58FE" w:rsidP="00AC58FE">
      <w:pPr>
        <w:pStyle w:val="Zkladn-odstavec"/>
        <w:ind w:firstLine="0"/>
      </w:pPr>
      <w:r w:rsidRPr="005E3EED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</w:t>
      </w:r>
      <w:r w:rsidRPr="005E3EED">
        <w:t>.....................................................................................................................................................................</w:t>
      </w:r>
      <w:r w:rsidRPr="001445CE">
        <w:t>................................................................................................................................................................</w:t>
      </w:r>
      <w:r w:rsidRPr="005E3EED">
        <w:t>.................</w:t>
      </w:r>
      <w:r w:rsidRPr="001445CE">
        <w:t>.....................................................................................................................................................</w:t>
      </w:r>
      <w:r w:rsidRPr="005E3EED">
        <w:t>.................</w:t>
      </w:r>
      <w:r w:rsidRPr="001445CE">
        <w:t>.....................................................................................................................................................</w:t>
      </w:r>
      <w:r w:rsidRPr="005E3EED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C58FE" w:rsidRPr="000B4DA8" w:rsidRDefault="00AC58FE" w:rsidP="00AC58FE">
      <w:pPr>
        <w:pStyle w:val="Nadpis2"/>
      </w:pPr>
      <w:r w:rsidRPr="000B4DA8">
        <w:t>Přístroje a pomůcky:</w:t>
      </w:r>
    </w:p>
    <w:p w:rsidR="00AC58FE" w:rsidRDefault="00AC58FE" w:rsidP="00515426">
      <w:pPr>
        <w:pStyle w:val="Zkladn-slovn"/>
        <w:numPr>
          <w:ilvl w:val="0"/>
          <w:numId w:val="5"/>
        </w:numPr>
      </w:pPr>
      <w:r>
        <w:t>propojovací vodiče</w:t>
      </w:r>
    </w:p>
    <w:p w:rsidR="00AC58FE" w:rsidRDefault="00AC58FE" w:rsidP="00515426">
      <w:pPr>
        <w:pStyle w:val="Zkladn-slovn"/>
        <w:numPr>
          <w:ilvl w:val="0"/>
          <w:numId w:val="5"/>
        </w:numPr>
      </w:pPr>
      <w:r>
        <w:t>transformátor – typ: ..........................., výrobní číslo: ......................................</w:t>
      </w:r>
      <w:r>
        <w:br/>
        <w:t>U</w:t>
      </w:r>
      <w:r w:rsidRPr="00141DA6">
        <w:rPr>
          <w:vertAlign w:val="subscript"/>
        </w:rPr>
        <w:t>n</w:t>
      </w:r>
      <w:r>
        <w:t>=...............V, I</w:t>
      </w:r>
      <w:r w:rsidRPr="00141DA6">
        <w:rPr>
          <w:vertAlign w:val="subscript"/>
        </w:rPr>
        <w:t>n</w:t>
      </w:r>
      <w:r>
        <w:t>=..............A,  P</w:t>
      </w:r>
      <w:r w:rsidRPr="00141DA6">
        <w:rPr>
          <w:vertAlign w:val="subscript"/>
        </w:rPr>
        <w:t>n</w:t>
      </w:r>
      <w:r>
        <w:t>=...................W</w:t>
      </w:r>
    </w:p>
    <w:p w:rsidR="00AC58FE" w:rsidRDefault="00AC58FE" w:rsidP="00515426">
      <w:pPr>
        <w:pStyle w:val="Zkladn-slovn"/>
        <w:numPr>
          <w:ilvl w:val="0"/>
          <w:numId w:val="5"/>
        </w:numPr>
      </w:pPr>
      <w:r>
        <w:t>Ampérmetr - ........................</w:t>
      </w:r>
    </w:p>
    <w:p w:rsidR="00AC58FE" w:rsidRDefault="00AC58FE" w:rsidP="00515426">
      <w:pPr>
        <w:pStyle w:val="Zkladn-slovn"/>
        <w:numPr>
          <w:ilvl w:val="0"/>
          <w:numId w:val="5"/>
        </w:numPr>
      </w:pPr>
      <w:r>
        <w:t>Voltmetr - ...........................</w:t>
      </w:r>
    </w:p>
    <w:p w:rsidR="00AC58FE" w:rsidRDefault="00AC58FE" w:rsidP="00515426">
      <w:pPr>
        <w:pStyle w:val="Zkladn-slovn"/>
        <w:numPr>
          <w:ilvl w:val="0"/>
          <w:numId w:val="5"/>
        </w:numPr>
      </w:pPr>
      <w:r>
        <w:t>Wattmetr - ..........................</w:t>
      </w:r>
    </w:p>
    <w:p w:rsidR="00AC58FE" w:rsidRDefault="00AC58FE" w:rsidP="00515426">
      <w:pPr>
        <w:pStyle w:val="Zkladn-slovn"/>
        <w:numPr>
          <w:ilvl w:val="0"/>
          <w:numId w:val="5"/>
        </w:numPr>
      </w:pPr>
      <w:r>
        <w:t>Autotransformátor - ............................................</w:t>
      </w:r>
    </w:p>
    <w:p w:rsidR="00ED5B98" w:rsidRPr="000B4DA8" w:rsidRDefault="00ED5B98" w:rsidP="00ED5B98">
      <w:pPr>
        <w:pStyle w:val="Zkladn-slovn"/>
        <w:numPr>
          <w:ilvl w:val="0"/>
          <w:numId w:val="0"/>
        </w:numPr>
      </w:pPr>
    </w:p>
    <w:p w:rsidR="00AC58FE" w:rsidRDefault="00ED5B98" w:rsidP="00AC58FE">
      <w:pPr>
        <w:pStyle w:val="Nadpis2"/>
      </w:pPr>
      <w:r>
        <w:br w:type="page"/>
      </w:r>
      <w:r w:rsidR="00AC58FE">
        <w:lastRenderedPageBreak/>
        <w:t>Schéma zapojení pro měření:</w:t>
      </w:r>
    </w:p>
    <w:p w:rsidR="00AC58FE" w:rsidRDefault="00DD3490" w:rsidP="00ED5B98">
      <w:pPr>
        <w:jc w:val="center"/>
      </w:pPr>
      <w:r>
        <w:pict>
          <v:shape id="_x0000_i1026" type="#_x0000_t75" style="width:287.4pt;height:81.8pt">
            <v:imagedata r:id="rId13" o:title="18sch"/>
          </v:shape>
        </w:pict>
      </w:r>
    </w:p>
    <w:p w:rsidR="00AC58FE" w:rsidRDefault="00AC58FE" w:rsidP="00AC58FE">
      <w:pPr>
        <w:pStyle w:val="Nadpis2"/>
      </w:pPr>
      <w:r>
        <w:t>Pracovní postup:</w:t>
      </w:r>
    </w:p>
    <w:p w:rsidR="00AC58FE" w:rsidRPr="000F1CE8" w:rsidRDefault="00AC58FE" w:rsidP="00515426">
      <w:pPr>
        <w:pStyle w:val="Zkladn-slovn"/>
        <w:numPr>
          <w:ilvl w:val="0"/>
          <w:numId w:val="9"/>
        </w:numPr>
      </w:pPr>
      <w:r>
        <w:t>Zapojte</w:t>
      </w:r>
      <w:r w:rsidRPr="000F1CE8">
        <w:t xml:space="preserve"> </w:t>
      </w:r>
      <w:r>
        <w:t>obvod po</w:t>
      </w:r>
      <w:r w:rsidRPr="000F1CE8">
        <w:t>dle schématu.</w:t>
      </w:r>
    </w:p>
    <w:p w:rsidR="00AC58FE" w:rsidRPr="000F1CE8" w:rsidRDefault="00AC58FE" w:rsidP="00AC58FE">
      <w:pPr>
        <w:pStyle w:val="Zkladn-slovn"/>
        <w:numPr>
          <w:ilvl w:val="0"/>
          <w:numId w:val="3"/>
        </w:numPr>
      </w:pPr>
      <w:r>
        <w:t>Na autotransformátoru nastavte</w:t>
      </w:r>
      <w:r w:rsidRPr="000F1CE8">
        <w:t xml:space="preserve"> postupně napětí od 40V do 220V po 20ti V a v</w:t>
      </w:r>
      <w:r>
        <w:t>ždy odečtěte údaje na voltmetru</w:t>
      </w:r>
      <w:r w:rsidRPr="000F1CE8">
        <w:t>,</w:t>
      </w:r>
      <w:r>
        <w:t xml:space="preserve"> </w:t>
      </w:r>
      <w:r w:rsidRPr="000F1CE8">
        <w:t xml:space="preserve">ampérmetru a wattmetru </w:t>
      </w:r>
      <w:r>
        <w:t>(</w:t>
      </w:r>
      <w:r w:rsidRPr="000F1CE8">
        <w:t xml:space="preserve">dle vzorce </w:t>
      </w:r>
      <w:r w:rsidRPr="006122DC">
        <w:rPr>
          <w:position w:val="-24"/>
        </w:rPr>
        <w:object w:dxaOrig="1359" w:dyaOrig="620">
          <v:shape id="_x0000_i1027" type="#_x0000_t75" style="width:67.95pt;height:31.1pt" o:ole="">
            <v:imagedata r:id="rId14" o:title=""/>
          </v:shape>
          <o:OLEObject Type="Embed" ProgID="Equation.3" ShapeID="_x0000_i1027" DrawAspect="Content" ObjectID="_1432029657" r:id="rId15"/>
        </w:object>
      </w:r>
      <w:r>
        <w:t>)</w:t>
      </w:r>
    </w:p>
    <w:p w:rsidR="00AC58FE" w:rsidRDefault="00AC58FE" w:rsidP="00AC58FE">
      <w:pPr>
        <w:pStyle w:val="Zkladn-slovn"/>
        <w:numPr>
          <w:ilvl w:val="0"/>
          <w:numId w:val="3"/>
        </w:numPr>
      </w:pPr>
      <w:r w:rsidRPr="000F1CE8">
        <w:t>Pro každé m</w:t>
      </w:r>
      <w:r>
        <w:t>ěření vypočítáme :</w:t>
      </w:r>
    </w:p>
    <w:p w:rsidR="00AC58FE" w:rsidRPr="000F1CE8" w:rsidRDefault="00AC58FE" w:rsidP="00AC58FE">
      <w:pPr>
        <w:pStyle w:val="Zkladn-slovn"/>
        <w:numPr>
          <w:ilvl w:val="1"/>
          <w:numId w:val="3"/>
        </w:numPr>
      </w:pPr>
      <w:r>
        <w:t>Z</w:t>
      </w:r>
      <w:r w:rsidRPr="000F1CE8">
        <w:t xml:space="preserve">dánlivý výkon </w:t>
      </w:r>
      <w:r w:rsidRPr="00413C7B">
        <w:rPr>
          <w:position w:val="-6"/>
        </w:rPr>
        <w:object w:dxaOrig="960" w:dyaOrig="279">
          <v:shape id="_x0000_i1028" type="#_x0000_t75" style="width:47.8pt;height:13.8pt" o:ole="">
            <v:imagedata r:id="rId16" o:title=""/>
          </v:shape>
          <o:OLEObject Type="Embed" ProgID="Equation.3" ShapeID="_x0000_i1028" DrawAspect="Content" ObjectID="_1432029658" r:id="rId17"/>
        </w:object>
      </w:r>
      <w:r w:rsidRPr="000F1CE8">
        <w:t xml:space="preserve"> ( VA,V,</w:t>
      </w:r>
      <w:r>
        <w:t xml:space="preserve"> </w:t>
      </w:r>
      <w:r w:rsidRPr="000F1CE8">
        <w:t xml:space="preserve">A ) </w:t>
      </w:r>
    </w:p>
    <w:p w:rsidR="00AC58FE" w:rsidRPr="000F1CE8" w:rsidRDefault="00AC58FE" w:rsidP="00AC58FE">
      <w:pPr>
        <w:pStyle w:val="Zkladn-slovn"/>
        <w:numPr>
          <w:ilvl w:val="1"/>
          <w:numId w:val="3"/>
        </w:numPr>
      </w:pPr>
      <w:r w:rsidRPr="000F1CE8">
        <w:t xml:space="preserve">Jalový příkon   </w:t>
      </w:r>
      <w:r w:rsidRPr="00413C7B">
        <w:rPr>
          <w:position w:val="-10"/>
        </w:rPr>
        <w:object w:dxaOrig="1460" w:dyaOrig="420">
          <v:shape id="_x0000_i1029" type="#_x0000_t75" style="width:73.15pt;height:20.75pt" o:ole="">
            <v:imagedata r:id="rId18" o:title=""/>
          </v:shape>
          <o:OLEObject Type="Embed" ProgID="Equation.3" ShapeID="_x0000_i1029" DrawAspect="Content" ObjectID="_1432029659" r:id="rId19"/>
        </w:object>
      </w:r>
      <w:r w:rsidRPr="000F1CE8">
        <w:t xml:space="preserve"> ( </w:t>
      </w:r>
      <w:r>
        <w:t>v</w:t>
      </w:r>
      <w:r w:rsidRPr="000F1CE8">
        <w:t>ar,</w:t>
      </w:r>
      <w:r>
        <w:t xml:space="preserve"> </w:t>
      </w:r>
      <w:r w:rsidRPr="000F1CE8">
        <w:t>VA,</w:t>
      </w:r>
      <w:r>
        <w:t xml:space="preserve"> </w:t>
      </w:r>
      <w:r w:rsidRPr="000F1CE8">
        <w:t>W )</w:t>
      </w:r>
    </w:p>
    <w:p w:rsidR="00AC58FE" w:rsidRPr="000F1CE8" w:rsidRDefault="00AC58FE" w:rsidP="00AC58FE">
      <w:pPr>
        <w:pStyle w:val="Zkladn-slovn"/>
        <w:numPr>
          <w:ilvl w:val="1"/>
          <w:numId w:val="3"/>
        </w:numPr>
      </w:pPr>
      <w:r w:rsidRPr="000F1CE8">
        <w:t xml:space="preserve">Účiník   </w:t>
      </w:r>
      <w:r w:rsidRPr="00413C7B">
        <w:rPr>
          <w:position w:val="-24"/>
        </w:rPr>
        <w:object w:dxaOrig="999" w:dyaOrig="620">
          <v:shape id="_x0000_i1030" type="#_x0000_t75" style="width:50.1pt;height:31.1pt" o:ole="">
            <v:imagedata r:id="rId20" o:title=""/>
          </v:shape>
          <o:OLEObject Type="Embed" ProgID="Equation.3" ShapeID="_x0000_i1030" DrawAspect="Content" ObjectID="_1432029660" r:id="rId21"/>
        </w:object>
      </w:r>
      <w:r>
        <w:t xml:space="preserve">         </w:t>
      </w:r>
    </w:p>
    <w:p w:rsidR="00AC58FE" w:rsidRDefault="00AC58FE" w:rsidP="00AC58FE">
      <w:pPr>
        <w:pStyle w:val="Zkladn-slovn"/>
        <w:numPr>
          <w:ilvl w:val="1"/>
          <w:numId w:val="3"/>
        </w:numPr>
      </w:pPr>
      <w:r w:rsidRPr="000F1CE8">
        <w:t xml:space="preserve">Fázový úhel    </w:t>
      </w:r>
      <w:r w:rsidRPr="0002397A">
        <w:rPr>
          <w:position w:val="-10"/>
        </w:rPr>
        <w:object w:dxaOrig="1240" w:dyaOrig="260">
          <v:shape id="_x0000_i1031" type="#_x0000_t75" style="width:62.2pt;height:13.25pt" o:ole="">
            <v:imagedata r:id="rId22" o:title=""/>
          </v:shape>
          <o:OLEObject Type="Embed" ProgID="Equation.3" ShapeID="_x0000_i1031" DrawAspect="Content" ObjectID="_1432029661" r:id="rId23"/>
        </w:object>
      </w:r>
      <w:r w:rsidRPr="000F1CE8">
        <w:t xml:space="preserve">     </w:t>
      </w:r>
    </w:p>
    <w:p w:rsidR="00AC58FE" w:rsidRDefault="00AC58FE" w:rsidP="00AC58FE">
      <w:pPr>
        <w:pStyle w:val="Zkladn-slovn"/>
        <w:numPr>
          <w:ilvl w:val="0"/>
          <w:numId w:val="3"/>
        </w:numPr>
      </w:pPr>
      <w:r>
        <w:t>Pro jmenovité hodnoty spočítáme:</w:t>
      </w:r>
    </w:p>
    <w:p w:rsidR="00AC58FE" w:rsidRDefault="00AC58FE" w:rsidP="00AC58FE">
      <w:pPr>
        <w:pStyle w:val="Zkladn-slovn"/>
        <w:numPr>
          <w:ilvl w:val="1"/>
          <w:numId w:val="3"/>
        </w:numPr>
      </w:pPr>
      <w:r>
        <w:t>Ztráty v železe        I</w:t>
      </w:r>
      <w:r>
        <w:rPr>
          <w:vertAlign w:val="subscript"/>
        </w:rPr>
        <w:t xml:space="preserve">1Fe </w:t>
      </w:r>
      <w:r>
        <w:t xml:space="preserve"> =  I * cos</w:t>
      </w:r>
      <w:r>
        <w:rPr>
          <w:rFonts w:ascii="Symbol" w:hAnsi="Symbol"/>
          <w:snapToGrid w:val="0"/>
        </w:rPr>
        <w:t></w:t>
      </w:r>
      <w:r>
        <w:rPr>
          <w:rFonts w:ascii="Symbol" w:hAnsi="Symbol"/>
          <w:snapToGrid w:val="0"/>
          <w:vertAlign w:val="subscript"/>
        </w:rPr>
        <w:t></w:t>
      </w:r>
      <w:r>
        <w:t xml:space="preserve">  =  .............*...............=..................mA</w:t>
      </w:r>
    </w:p>
    <w:p w:rsidR="00AC58FE" w:rsidRDefault="00AC58FE" w:rsidP="00AC58FE">
      <w:pPr>
        <w:pStyle w:val="Zkladn-slovn"/>
        <w:numPr>
          <w:ilvl w:val="1"/>
          <w:numId w:val="3"/>
        </w:numPr>
      </w:pPr>
      <w:r>
        <w:t>Ztráty magnetické   I</w:t>
      </w:r>
      <w:r>
        <w:rPr>
          <w:vertAlign w:val="subscript"/>
        </w:rPr>
        <w:t>1</w:t>
      </w:r>
      <w:r>
        <w:rPr>
          <w:rFonts w:ascii="Symbol" w:hAnsi="Symbol"/>
          <w:snapToGrid w:val="0"/>
          <w:vertAlign w:val="subscript"/>
        </w:rPr>
        <w:t></w:t>
      </w:r>
      <w:r>
        <w:rPr>
          <w:rFonts w:ascii="Symbol" w:hAnsi="Symbol"/>
          <w:snapToGrid w:val="0"/>
        </w:rPr>
        <w:t></w:t>
      </w:r>
      <w:r>
        <w:rPr>
          <w:rFonts w:ascii="Symbol" w:hAnsi="Symbol"/>
          <w:snapToGrid w:val="0"/>
        </w:rPr>
        <w:tab/>
      </w:r>
      <w:r>
        <w:t>=  I * sin</w:t>
      </w:r>
      <w:r>
        <w:rPr>
          <w:rFonts w:ascii="Symbol" w:hAnsi="Symbol"/>
          <w:snapToGrid w:val="0"/>
        </w:rPr>
        <w:t></w:t>
      </w:r>
      <w:r>
        <w:rPr>
          <w:rFonts w:ascii="Symbol" w:hAnsi="Symbol"/>
          <w:snapToGrid w:val="0"/>
          <w:vertAlign w:val="subscript"/>
        </w:rPr>
        <w:t></w:t>
      </w:r>
      <w:r>
        <w:t xml:space="preserve">   =  .............*................=..................mA</w:t>
      </w:r>
    </w:p>
    <w:p w:rsidR="00AC58FE" w:rsidRDefault="00AC58FE" w:rsidP="00AC58FE">
      <w:pPr>
        <w:pStyle w:val="Zkladn-slovn"/>
        <w:numPr>
          <w:ilvl w:val="0"/>
          <w:numId w:val="3"/>
        </w:numPr>
      </w:pPr>
      <w:r w:rsidRPr="000F1CE8">
        <w:t>Pro jmenovitou hodnotu vstupního napětí U = 2</w:t>
      </w:r>
      <w:r>
        <w:t>3</w:t>
      </w:r>
      <w:r w:rsidRPr="000F1CE8">
        <w:t>0V sestrojíme</w:t>
      </w:r>
      <w:r>
        <w:t xml:space="preserve"> trojúhelník výkonů</w:t>
      </w:r>
    </w:p>
    <w:p w:rsidR="00AC58FE" w:rsidRDefault="00AC58FE" w:rsidP="00AC58FE">
      <w:pPr>
        <w:pStyle w:val="Zkladn-slovn"/>
        <w:numPr>
          <w:ilvl w:val="0"/>
          <w:numId w:val="3"/>
        </w:numPr>
      </w:pPr>
      <w:r>
        <w:t>Vypracujte jednotlivé grafy a vyhodnoťte měření!</w:t>
      </w:r>
    </w:p>
    <w:p w:rsidR="00AC58FE" w:rsidRDefault="00AC58FE" w:rsidP="00AC58FE">
      <w:pPr>
        <w:pStyle w:val="Nadpis2"/>
      </w:pPr>
      <w:r>
        <w:t>Tabulky :</w:t>
      </w:r>
    </w:p>
    <w:p w:rsidR="00AC58FE" w:rsidRPr="00C02EE0" w:rsidRDefault="00AC58FE" w:rsidP="00AC58FE">
      <w:pPr>
        <w:rPr>
          <w:b/>
        </w:rPr>
      </w:pPr>
      <w:r w:rsidRPr="00C02EE0">
        <w:rPr>
          <w:b/>
        </w:rPr>
        <w:t>Tabulka č. 1 – Naměřené a vypočtené hodnoty:</w:t>
      </w:r>
    </w:p>
    <w:tbl>
      <w:tblPr>
        <w:tblW w:w="44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865"/>
        <w:gridCol w:w="1072"/>
        <w:gridCol w:w="1072"/>
        <w:gridCol w:w="1072"/>
        <w:gridCol w:w="1072"/>
        <w:gridCol w:w="1250"/>
        <w:gridCol w:w="957"/>
      </w:tblGrid>
      <w:tr w:rsidR="00AC58FE" w:rsidTr="00FF24D9">
        <w:tc>
          <w:tcPr>
            <w:tcW w:w="556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  <w:rPr>
                <w:b/>
              </w:rPr>
            </w:pPr>
            <w:r>
              <w:rPr>
                <w:b/>
              </w:rPr>
              <w:t>č. měř.</w:t>
            </w:r>
          </w:p>
        </w:tc>
        <w:tc>
          <w:tcPr>
            <w:tcW w:w="522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  <w:rPr>
                <w:b/>
              </w:rPr>
            </w:pPr>
            <w:r>
              <w:rPr>
                <w:b/>
              </w:rPr>
              <w:t>U( V)</w:t>
            </w:r>
          </w:p>
        </w:tc>
        <w:tc>
          <w:tcPr>
            <w:tcW w:w="647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  <w:rPr>
                <w:b/>
              </w:rPr>
            </w:pPr>
            <w:r>
              <w:rPr>
                <w:b/>
              </w:rPr>
              <w:t>I ( A)</w:t>
            </w:r>
          </w:p>
        </w:tc>
        <w:tc>
          <w:tcPr>
            <w:tcW w:w="647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  <w:rPr>
                <w:b/>
              </w:rPr>
            </w:pPr>
            <w:r>
              <w:rPr>
                <w:b/>
              </w:rPr>
              <w:t>P ( W )</w:t>
            </w:r>
          </w:p>
        </w:tc>
        <w:tc>
          <w:tcPr>
            <w:tcW w:w="647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  <w:rPr>
                <w:b/>
              </w:rPr>
            </w:pPr>
            <w:r>
              <w:rPr>
                <w:b/>
              </w:rPr>
              <w:t>S ( VA )</w:t>
            </w:r>
          </w:p>
        </w:tc>
        <w:tc>
          <w:tcPr>
            <w:tcW w:w="647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  <w:rPr>
                <w:b/>
              </w:rPr>
            </w:pPr>
            <w:r>
              <w:rPr>
                <w:b/>
              </w:rPr>
              <w:t>Q (Var)</w:t>
            </w:r>
          </w:p>
        </w:tc>
        <w:tc>
          <w:tcPr>
            <w:tcW w:w="755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  <w:rPr>
                <w:b/>
              </w:rPr>
            </w:pPr>
            <w:r>
              <w:rPr>
                <w:b/>
              </w:rPr>
              <w:t>cosφ</w:t>
            </w:r>
          </w:p>
        </w:tc>
        <w:tc>
          <w:tcPr>
            <w:tcW w:w="578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  <w:rPr>
                <w:b/>
              </w:rPr>
            </w:pPr>
            <w:r>
              <w:rPr>
                <w:b/>
              </w:rPr>
              <w:t>φ</w:t>
            </w:r>
          </w:p>
        </w:tc>
      </w:tr>
      <w:tr w:rsidR="00AC58FE" w:rsidTr="00FF24D9">
        <w:tc>
          <w:tcPr>
            <w:tcW w:w="556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  <w:r>
              <w:t>1</w:t>
            </w:r>
          </w:p>
        </w:tc>
        <w:tc>
          <w:tcPr>
            <w:tcW w:w="522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647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647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647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647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755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578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</w:tr>
      <w:tr w:rsidR="00AC58FE" w:rsidTr="00FF24D9">
        <w:tc>
          <w:tcPr>
            <w:tcW w:w="556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  <w:r>
              <w:t>2</w:t>
            </w:r>
          </w:p>
        </w:tc>
        <w:tc>
          <w:tcPr>
            <w:tcW w:w="522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647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647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647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647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755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578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</w:tr>
      <w:tr w:rsidR="00AC58FE" w:rsidTr="00FF24D9">
        <w:tc>
          <w:tcPr>
            <w:tcW w:w="556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  <w:r>
              <w:t>3</w:t>
            </w:r>
          </w:p>
        </w:tc>
        <w:tc>
          <w:tcPr>
            <w:tcW w:w="522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647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647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647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647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755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578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</w:tr>
      <w:tr w:rsidR="00AC58FE" w:rsidTr="00FF24D9">
        <w:tc>
          <w:tcPr>
            <w:tcW w:w="556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  <w:r>
              <w:t>4</w:t>
            </w:r>
          </w:p>
        </w:tc>
        <w:tc>
          <w:tcPr>
            <w:tcW w:w="522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647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647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647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647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755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578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</w:tr>
      <w:tr w:rsidR="00AC58FE" w:rsidTr="00FF24D9">
        <w:tc>
          <w:tcPr>
            <w:tcW w:w="556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  <w:r>
              <w:t>5</w:t>
            </w:r>
          </w:p>
        </w:tc>
        <w:tc>
          <w:tcPr>
            <w:tcW w:w="522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647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647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647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647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755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578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</w:tr>
      <w:tr w:rsidR="00AC58FE" w:rsidTr="00FF24D9">
        <w:tc>
          <w:tcPr>
            <w:tcW w:w="556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  <w:r>
              <w:t>6</w:t>
            </w:r>
          </w:p>
        </w:tc>
        <w:tc>
          <w:tcPr>
            <w:tcW w:w="522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647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647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647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647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755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578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</w:tr>
      <w:tr w:rsidR="00AC58FE" w:rsidTr="00FF24D9">
        <w:tc>
          <w:tcPr>
            <w:tcW w:w="556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  <w:r>
              <w:t>7</w:t>
            </w:r>
          </w:p>
        </w:tc>
        <w:tc>
          <w:tcPr>
            <w:tcW w:w="522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647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647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647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647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755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578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</w:tr>
      <w:tr w:rsidR="00AC58FE" w:rsidTr="00FF24D9">
        <w:tc>
          <w:tcPr>
            <w:tcW w:w="556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  <w:r>
              <w:t>8</w:t>
            </w:r>
          </w:p>
        </w:tc>
        <w:tc>
          <w:tcPr>
            <w:tcW w:w="522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647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647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647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647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755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578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</w:tr>
      <w:tr w:rsidR="00AC58FE" w:rsidTr="00FF24D9">
        <w:tc>
          <w:tcPr>
            <w:tcW w:w="556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  <w:r>
              <w:t>9</w:t>
            </w:r>
          </w:p>
        </w:tc>
        <w:tc>
          <w:tcPr>
            <w:tcW w:w="522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647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647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647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647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755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578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</w:tr>
      <w:tr w:rsidR="00AC58FE" w:rsidTr="00FF24D9">
        <w:tc>
          <w:tcPr>
            <w:tcW w:w="556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  <w:r>
              <w:t>10</w:t>
            </w:r>
          </w:p>
        </w:tc>
        <w:tc>
          <w:tcPr>
            <w:tcW w:w="522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647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647" w:type="pct"/>
            <w:shd w:val="pct10" w:color="000000" w:fill="FFFFFF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647" w:type="pct"/>
            <w:shd w:val="pct10" w:color="000000" w:fill="FFFFFF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647" w:type="pct"/>
            <w:shd w:val="pct10" w:color="000000" w:fill="FFFFFF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755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  <w:tc>
          <w:tcPr>
            <w:tcW w:w="578" w:type="pct"/>
          </w:tcPr>
          <w:p w:rsidR="00AC58FE" w:rsidRDefault="00AC58FE" w:rsidP="00FF24D9">
            <w:pPr>
              <w:tabs>
                <w:tab w:val="left" w:pos="3825"/>
              </w:tabs>
              <w:jc w:val="center"/>
            </w:pPr>
          </w:p>
        </w:tc>
      </w:tr>
    </w:tbl>
    <w:p w:rsidR="00AC58FE" w:rsidRDefault="00AC58FE" w:rsidP="00AC58FE">
      <w:pPr>
        <w:pStyle w:val="Nadpis2"/>
      </w:pPr>
      <w:r>
        <w:br w:type="page"/>
      </w:r>
      <w:r>
        <w:lastRenderedPageBreak/>
        <w:t>Grafy:</w:t>
      </w:r>
    </w:p>
    <w:p w:rsidR="00AC58FE" w:rsidRDefault="00AC58FE" w:rsidP="00AC58FE">
      <w:pPr>
        <w:jc w:val="center"/>
        <w:rPr>
          <w:b/>
        </w:rPr>
      </w:pPr>
      <w:r w:rsidRPr="00C02EE0">
        <w:rPr>
          <w:b/>
        </w:rPr>
        <w:t>Trojúhelník výkonů:</w:t>
      </w:r>
    </w:p>
    <w:p w:rsidR="00AC58FE" w:rsidRDefault="00AC58FE" w:rsidP="00AC58FE">
      <w:pPr>
        <w:rPr>
          <w:b/>
        </w:rPr>
      </w:pPr>
    </w:p>
    <w:p w:rsidR="00AC58FE" w:rsidRDefault="00AC58FE" w:rsidP="00AC58FE">
      <w:pPr>
        <w:rPr>
          <w:b/>
        </w:rPr>
      </w:pPr>
    </w:p>
    <w:p w:rsidR="00AC58FE" w:rsidRDefault="00AC58FE" w:rsidP="00AC58FE">
      <w:pPr>
        <w:rPr>
          <w:b/>
        </w:rPr>
      </w:pPr>
    </w:p>
    <w:p w:rsidR="00AC58FE" w:rsidRDefault="00AC58FE" w:rsidP="00AC58FE">
      <w:pPr>
        <w:rPr>
          <w:b/>
        </w:rPr>
      </w:pPr>
    </w:p>
    <w:p w:rsidR="00AC58FE" w:rsidRDefault="00AC58FE" w:rsidP="00AC58FE">
      <w:pPr>
        <w:rPr>
          <w:b/>
        </w:rPr>
      </w:pPr>
    </w:p>
    <w:p w:rsidR="00AC58FE" w:rsidRDefault="00AC58FE" w:rsidP="00AC58FE">
      <w:pPr>
        <w:rPr>
          <w:b/>
        </w:rPr>
      </w:pPr>
    </w:p>
    <w:p w:rsidR="00AC58FE" w:rsidRDefault="00AC58FE" w:rsidP="00AC58FE">
      <w:pPr>
        <w:rPr>
          <w:b/>
        </w:rPr>
      </w:pPr>
    </w:p>
    <w:p w:rsidR="00AC58FE" w:rsidRDefault="00AC58FE" w:rsidP="00AC58FE">
      <w:pPr>
        <w:rPr>
          <w:b/>
        </w:rPr>
      </w:pPr>
    </w:p>
    <w:p w:rsidR="00AC58FE" w:rsidRDefault="00AC58FE" w:rsidP="00AC58FE">
      <w:pPr>
        <w:rPr>
          <w:b/>
        </w:rPr>
      </w:pPr>
    </w:p>
    <w:p w:rsidR="00AC58FE" w:rsidRDefault="00AC58FE" w:rsidP="00AC58FE">
      <w:pPr>
        <w:rPr>
          <w:b/>
        </w:rPr>
      </w:pPr>
    </w:p>
    <w:p w:rsidR="00AC58FE" w:rsidRDefault="00AC58FE" w:rsidP="00AC58FE">
      <w:pPr>
        <w:rPr>
          <w:b/>
        </w:rPr>
      </w:pPr>
    </w:p>
    <w:p w:rsidR="00AC58FE" w:rsidRDefault="00AC58FE" w:rsidP="00AC58FE">
      <w:pPr>
        <w:rPr>
          <w:b/>
        </w:rPr>
      </w:pPr>
    </w:p>
    <w:p w:rsidR="00AC58FE" w:rsidRDefault="00AC58FE" w:rsidP="00AC58FE">
      <w:pPr>
        <w:rPr>
          <w:b/>
        </w:rPr>
      </w:pPr>
    </w:p>
    <w:p w:rsidR="00AC58FE" w:rsidRDefault="00AC58FE" w:rsidP="00AC58FE">
      <w:pPr>
        <w:rPr>
          <w:b/>
        </w:rPr>
      </w:pPr>
    </w:p>
    <w:p w:rsidR="00AC58FE" w:rsidRDefault="00AC58FE" w:rsidP="00AC58FE">
      <w:pPr>
        <w:rPr>
          <w:b/>
        </w:rPr>
      </w:pPr>
    </w:p>
    <w:p w:rsidR="00AC58FE" w:rsidRDefault="00AC58FE" w:rsidP="00AC58FE">
      <w:pPr>
        <w:rPr>
          <w:b/>
        </w:rPr>
      </w:pPr>
    </w:p>
    <w:p w:rsidR="00AC58FE" w:rsidRDefault="00AC58FE" w:rsidP="00AC58FE">
      <w:pPr>
        <w:rPr>
          <w:b/>
        </w:rPr>
      </w:pPr>
    </w:p>
    <w:p w:rsidR="00AC58FE" w:rsidRDefault="00AC58FE" w:rsidP="00AC58FE">
      <w:pPr>
        <w:rPr>
          <w:b/>
        </w:rPr>
      </w:pPr>
    </w:p>
    <w:p w:rsidR="00AC58FE" w:rsidRPr="00C02EE0" w:rsidRDefault="00AC58FE" w:rsidP="00AC58FE">
      <w:pPr>
        <w:jc w:val="center"/>
        <w:rPr>
          <w:b/>
        </w:rPr>
      </w:pPr>
      <w:r w:rsidRPr="00C02EE0">
        <w:rPr>
          <w:b/>
        </w:rPr>
        <w:t xml:space="preserve">Závislost </w:t>
      </w:r>
      <w:r>
        <w:rPr>
          <w:b/>
        </w:rPr>
        <w:t>proudu</w:t>
      </w:r>
      <w:r w:rsidRPr="00C02EE0">
        <w:rPr>
          <w:b/>
        </w:rPr>
        <w:t xml:space="preserve"> na </w:t>
      </w:r>
      <w:r>
        <w:rPr>
          <w:b/>
        </w:rPr>
        <w:t>napětí</w:t>
      </w:r>
      <w:r w:rsidRPr="00C02EE0">
        <w:rPr>
          <w:b/>
        </w:rPr>
        <w:t>:</w:t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AC58FE" w:rsidTr="00AC58FE">
        <w:trPr>
          <w:trHeight w:hRule="exact" w:val="567"/>
          <w:jc w:val="center"/>
        </w:trPr>
        <w:tc>
          <w:tcPr>
            <w:tcW w:w="567" w:type="dxa"/>
            <w:tcBorders>
              <w:left w:val="single" w:sz="12" w:space="0" w:color="auto"/>
            </w:tcBorders>
          </w:tcPr>
          <w:p w:rsidR="00AC58FE" w:rsidRDefault="00AC58FE" w:rsidP="00FF24D9"/>
        </w:tc>
        <w:tc>
          <w:tcPr>
            <w:tcW w:w="567" w:type="dxa"/>
          </w:tcPr>
          <w:p w:rsidR="00AC58FE" w:rsidRDefault="00AC58FE" w:rsidP="00FF24D9"/>
        </w:tc>
        <w:tc>
          <w:tcPr>
            <w:tcW w:w="567" w:type="dxa"/>
          </w:tcPr>
          <w:p w:rsidR="00AC58FE" w:rsidRDefault="00AC58FE" w:rsidP="00FF24D9"/>
        </w:tc>
        <w:tc>
          <w:tcPr>
            <w:tcW w:w="567" w:type="dxa"/>
          </w:tcPr>
          <w:p w:rsidR="00AC58FE" w:rsidRDefault="00AC58FE" w:rsidP="00FF24D9"/>
        </w:tc>
        <w:tc>
          <w:tcPr>
            <w:tcW w:w="567" w:type="dxa"/>
          </w:tcPr>
          <w:p w:rsidR="00AC58FE" w:rsidRDefault="00AC58FE" w:rsidP="00FF24D9"/>
        </w:tc>
        <w:tc>
          <w:tcPr>
            <w:tcW w:w="567" w:type="dxa"/>
          </w:tcPr>
          <w:p w:rsidR="00AC58FE" w:rsidRDefault="00AC58FE" w:rsidP="00FF24D9"/>
        </w:tc>
        <w:tc>
          <w:tcPr>
            <w:tcW w:w="567" w:type="dxa"/>
          </w:tcPr>
          <w:p w:rsidR="00AC58FE" w:rsidRDefault="00AC58FE" w:rsidP="00FF24D9"/>
        </w:tc>
        <w:tc>
          <w:tcPr>
            <w:tcW w:w="567" w:type="dxa"/>
          </w:tcPr>
          <w:p w:rsidR="00AC58FE" w:rsidRDefault="00AC58FE" w:rsidP="00FF24D9"/>
        </w:tc>
      </w:tr>
      <w:tr w:rsidR="00AC58FE" w:rsidTr="00AC58FE">
        <w:trPr>
          <w:trHeight w:hRule="exact" w:val="567"/>
          <w:jc w:val="center"/>
        </w:trPr>
        <w:tc>
          <w:tcPr>
            <w:tcW w:w="567" w:type="dxa"/>
            <w:tcBorders>
              <w:left w:val="single" w:sz="12" w:space="0" w:color="auto"/>
            </w:tcBorders>
          </w:tcPr>
          <w:p w:rsidR="00AC58FE" w:rsidRDefault="00AC58FE" w:rsidP="00FF24D9"/>
        </w:tc>
        <w:tc>
          <w:tcPr>
            <w:tcW w:w="567" w:type="dxa"/>
          </w:tcPr>
          <w:p w:rsidR="00AC58FE" w:rsidRDefault="00AC58FE" w:rsidP="00FF24D9"/>
        </w:tc>
        <w:tc>
          <w:tcPr>
            <w:tcW w:w="567" w:type="dxa"/>
          </w:tcPr>
          <w:p w:rsidR="00AC58FE" w:rsidRDefault="00AC58FE" w:rsidP="00FF24D9"/>
        </w:tc>
        <w:tc>
          <w:tcPr>
            <w:tcW w:w="567" w:type="dxa"/>
          </w:tcPr>
          <w:p w:rsidR="00AC58FE" w:rsidRDefault="00AC58FE" w:rsidP="00FF24D9"/>
        </w:tc>
        <w:tc>
          <w:tcPr>
            <w:tcW w:w="567" w:type="dxa"/>
          </w:tcPr>
          <w:p w:rsidR="00AC58FE" w:rsidRDefault="00AC58FE" w:rsidP="00FF24D9"/>
        </w:tc>
        <w:tc>
          <w:tcPr>
            <w:tcW w:w="567" w:type="dxa"/>
          </w:tcPr>
          <w:p w:rsidR="00AC58FE" w:rsidRDefault="00AC58FE" w:rsidP="00FF24D9"/>
        </w:tc>
        <w:tc>
          <w:tcPr>
            <w:tcW w:w="567" w:type="dxa"/>
          </w:tcPr>
          <w:p w:rsidR="00AC58FE" w:rsidRDefault="00AC58FE" w:rsidP="00FF24D9"/>
        </w:tc>
        <w:tc>
          <w:tcPr>
            <w:tcW w:w="567" w:type="dxa"/>
          </w:tcPr>
          <w:p w:rsidR="00AC58FE" w:rsidRDefault="00AC58FE" w:rsidP="00FF24D9"/>
        </w:tc>
      </w:tr>
      <w:tr w:rsidR="00AC58FE" w:rsidTr="00AC58FE">
        <w:trPr>
          <w:trHeight w:hRule="exact" w:val="567"/>
          <w:jc w:val="center"/>
        </w:trPr>
        <w:tc>
          <w:tcPr>
            <w:tcW w:w="567" w:type="dxa"/>
            <w:tcBorders>
              <w:left w:val="single" w:sz="12" w:space="0" w:color="auto"/>
            </w:tcBorders>
          </w:tcPr>
          <w:p w:rsidR="00AC58FE" w:rsidRDefault="00AC58FE" w:rsidP="00FF24D9"/>
        </w:tc>
        <w:tc>
          <w:tcPr>
            <w:tcW w:w="567" w:type="dxa"/>
          </w:tcPr>
          <w:p w:rsidR="00AC58FE" w:rsidRDefault="00AC58FE" w:rsidP="00FF24D9"/>
        </w:tc>
        <w:tc>
          <w:tcPr>
            <w:tcW w:w="567" w:type="dxa"/>
          </w:tcPr>
          <w:p w:rsidR="00AC58FE" w:rsidRDefault="00AC58FE" w:rsidP="00FF24D9"/>
        </w:tc>
        <w:tc>
          <w:tcPr>
            <w:tcW w:w="567" w:type="dxa"/>
          </w:tcPr>
          <w:p w:rsidR="00AC58FE" w:rsidRDefault="00AC58FE" w:rsidP="00FF24D9"/>
        </w:tc>
        <w:tc>
          <w:tcPr>
            <w:tcW w:w="567" w:type="dxa"/>
          </w:tcPr>
          <w:p w:rsidR="00AC58FE" w:rsidRDefault="00AC58FE" w:rsidP="00FF24D9"/>
        </w:tc>
        <w:tc>
          <w:tcPr>
            <w:tcW w:w="567" w:type="dxa"/>
          </w:tcPr>
          <w:p w:rsidR="00AC58FE" w:rsidRDefault="00AC58FE" w:rsidP="00FF24D9"/>
        </w:tc>
        <w:tc>
          <w:tcPr>
            <w:tcW w:w="567" w:type="dxa"/>
          </w:tcPr>
          <w:p w:rsidR="00AC58FE" w:rsidRDefault="00AC58FE" w:rsidP="00FF24D9"/>
        </w:tc>
        <w:tc>
          <w:tcPr>
            <w:tcW w:w="567" w:type="dxa"/>
          </w:tcPr>
          <w:p w:rsidR="00AC58FE" w:rsidRDefault="00AC58FE" w:rsidP="00FF24D9"/>
        </w:tc>
      </w:tr>
      <w:tr w:rsidR="00AC58FE" w:rsidTr="00AC58FE">
        <w:trPr>
          <w:trHeight w:hRule="exact" w:val="567"/>
          <w:jc w:val="center"/>
        </w:trPr>
        <w:tc>
          <w:tcPr>
            <w:tcW w:w="567" w:type="dxa"/>
            <w:tcBorders>
              <w:left w:val="single" w:sz="12" w:space="0" w:color="auto"/>
            </w:tcBorders>
          </w:tcPr>
          <w:p w:rsidR="00AC58FE" w:rsidRDefault="00AC58FE" w:rsidP="00FF24D9"/>
        </w:tc>
        <w:tc>
          <w:tcPr>
            <w:tcW w:w="567" w:type="dxa"/>
          </w:tcPr>
          <w:p w:rsidR="00AC58FE" w:rsidRDefault="00AC58FE" w:rsidP="00FF24D9"/>
        </w:tc>
        <w:tc>
          <w:tcPr>
            <w:tcW w:w="567" w:type="dxa"/>
          </w:tcPr>
          <w:p w:rsidR="00AC58FE" w:rsidRDefault="00AC58FE" w:rsidP="00FF24D9"/>
        </w:tc>
        <w:tc>
          <w:tcPr>
            <w:tcW w:w="567" w:type="dxa"/>
          </w:tcPr>
          <w:p w:rsidR="00AC58FE" w:rsidRDefault="00AC58FE" w:rsidP="00FF24D9"/>
        </w:tc>
        <w:tc>
          <w:tcPr>
            <w:tcW w:w="567" w:type="dxa"/>
          </w:tcPr>
          <w:p w:rsidR="00AC58FE" w:rsidRDefault="00AC58FE" w:rsidP="00FF24D9"/>
        </w:tc>
        <w:tc>
          <w:tcPr>
            <w:tcW w:w="567" w:type="dxa"/>
          </w:tcPr>
          <w:p w:rsidR="00AC58FE" w:rsidRDefault="00AC58FE" w:rsidP="00FF24D9"/>
        </w:tc>
        <w:tc>
          <w:tcPr>
            <w:tcW w:w="567" w:type="dxa"/>
          </w:tcPr>
          <w:p w:rsidR="00AC58FE" w:rsidRDefault="00AC58FE" w:rsidP="00FF24D9"/>
        </w:tc>
        <w:tc>
          <w:tcPr>
            <w:tcW w:w="567" w:type="dxa"/>
          </w:tcPr>
          <w:p w:rsidR="00AC58FE" w:rsidRDefault="00AC58FE" w:rsidP="00FF24D9"/>
        </w:tc>
      </w:tr>
      <w:tr w:rsidR="00AC58FE" w:rsidTr="00AC58FE">
        <w:trPr>
          <w:trHeight w:hRule="exact" w:val="567"/>
          <w:jc w:val="center"/>
        </w:trPr>
        <w:tc>
          <w:tcPr>
            <w:tcW w:w="567" w:type="dxa"/>
            <w:tcBorders>
              <w:left w:val="single" w:sz="12" w:space="0" w:color="auto"/>
            </w:tcBorders>
          </w:tcPr>
          <w:p w:rsidR="00AC58FE" w:rsidRDefault="00AC58FE" w:rsidP="00FF24D9"/>
        </w:tc>
        <w:tc>
          <w:tcPr>
            <w:tcW w:w="567" w:type="dxa"/>
          </w:tcPr>
          <w:p w:rsidR="00AC58FE" w:rsidRDefault="00AC58FE" w:rsidP="00FF24D9"/>
        </w:tc>
        <w:tc>
          <w:tcPr>
            <w:tcW w:w="567" w:type="dxa"/>
          </w:tcPr>
          <w:p w:rsidR="00AC58FE" w:rsidRDefault="00AC58FE" w:rsidP="00FF24D9"/>
        </w:tc>
        <w:tc>
          <w:tcPr>
            <w:tcW w:w="567" w:type="dxa"/>
          </w:tcPr>
          <w:p w:rsidR="00AC58FE" w:rsidRDefault="00AC58FE" w:rsidP="00FF24D9"/>
        </w:tc>
        <w:tc>
          <w:tcPr>
            <w:tcW w:w="567" w:type="dxa"/>
          </w:tcPr>
          <w:p w:rsidR="00AC58FE" w:rsidRDefault="00AC58FE" w:rsidP="00FF24D9"/>
        </w:tc>
        <w:tc>
          <w:tcPr>
            <w:tcW w:w="567" w:type="dxa"/>
          </w:tcPr>
          <w:p w:rsidR="00AC58FE" w:rsidRDefault="00AC58FE" w:rsidP="00FF24D9"/>
        </w:tc>
        <w:tc>
          <w:tcPr>
            <w:tcW w:w="567" w:type="dxa"/>
          </w:tcPr>
          <w:p w:rsidR="00AC58FE" w:rsidRDefault="00AC58FE" w:rsidP="00FF24D9"/>
        </w:tc>
        <w:tc>
          <w:tcPr>
            <w:tcW w:w="567" w:type="dxa"/>
          </w:tcPr>
          <w:p w:rsidR="00AC58FE" w:rsidRDefault="00AC58FE" w:rsidP="00FF24D9"/>
        </w:tc>
      </w:tr>
      <w:tr w:rsidR="00AC58FE" w:rsidTr="00AC58FE">
        <w:trPr>
          <w:trHeight w:hRule="exact" w:val="567"/>
          <w:jc w:val="center"/>
        </w:trPr>
        <w:tc>
          <w:tcPr>
            <w:tcW w:w="567" w:type="dxa"/>
            <w:tcBorders>
              <w:left w:val="single" w:sz="12" w:space="0" w:color="auto"/>
            </w:tcBorders>
          </w:tcPr>
          <w:p w:rsidR="00AC58FE" w:rsidRDefault="00AC58FE" w:rsidP="00FF24D9"/>
        </w:tc>
        <w:tc>
          <w:tcPr>
            <w:tcW w:w="567" w:type="dxa"/>
          </w:tcPr>
          <w:p w:rsidR="00AC58FE" w:rsidRDefault="00AC58FE" w:rsidP="00FF24D9"/>
        </w:tc>
        <w:tc>
          <w:tcPr>
            <w:tcW w:w="567" w:type="dxa"/>
          </w:tcPr>
          <w:p w:rsidR="00AC58FE" w:rsidRDefault="00AC58FE" w:rsidP="00FF24D9"/>
        </w:tc>
        <w:tc>
          <w:tcPr>
            <w:tcW w:w="567" w:type="dxa"/>
          </w:tcPr>
          <w:p w:rsidR="00AC58FE" w:rsidRDefault="00AC58FE" w:rsidP="00FF24D9"/>
        </w:tc>
        <w:tc>
          <w:tcPr>
            <w:tcW w:w="567" w:type="dxa"/>
          </w:tcPr>
          <w:p w:rsidR="00AC58FE" w:rsidRDefault="00AC58FE" w:rsidP="00FF24D9"/>
        </w:tc>
        <w:tc>
          <w:tcPr>
            <w:tcW w:w="567" w:type="dxa"/>
          </w:tcPr>
          <w:p w:rsidR="00AC58FE" w:rsidRDefault="00AC58FE" w:rsidP="00FF24D9"/>
        </w:tc>
        <w:tc>
          <w:tcPr>
            <w:tcW w:w="567" w:type="dxa"/>
          </w:tcPr>
          <w:p w:rsidR="00AC58FE" w:rsidRDefault="00AC58FE" w:rsidP="00FF24D9"/>
        </w:tc>
        <w:tc>
          <w:tcPr>
            <w:tcW w:w="567" w:type="dxa"/>
          </w:tcPr>
          <w:p w:rsidR="00AC58FE" w:rsidRDefault="00AC58FE" w:rsidP="00FF24D9"/>
        </w:tc>
      </w:tr>
      <w:tr w:rsidR="00AC58FE" w:rsidTr="00AC58FE">
        <w:trPr>
          <w:trHeight w:hRule="exact" w:val="567"/>
          <w:jc w:val="center"/>
        </w:trPr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:rsidR="00AC58FE" w:rsidRDefault="00AC58FE" w:rsidP="00FF24D9"/>
        </w:tc>
        <w:tc>
          <w:tcPr>
            <w:tcW w:w="567" w:type="dxa"/>
            <w:tcBorders>
              <w:bottom w:val="single" w:sz="12" w:space="0" w:color="auto"/>
            </w:tcBorders>
          </w:tcPr>
          <w:p w:rsidR="00AC58FE" w:rsidRDefault="00AC58FE" w:rsidP="00FF24D9"/>
        </w:tc>
        <w:tc>
          <w:tcPr>
            <w:tcW w:w="567" w:type="dxa"/>
            <w:tcBorders>
              <w:bottom w:val="single" w:sz="12" w:space="0" w:color="auto"/>
            </w:tcBorders>
          </w:tcPr>
          <w:p w:rsidR="00AC58FE" w:rsidRDefault="00AC58FE" w:rsidP="00FF24D9"/>
        </w:tc>
        <w:tc>
          <w:tcPr>
            <w:tcW w:w="567" w:type="dxa"/>
            <w:tcBorders>
              <w:bottom w:val="single" w:sz="12" w:space="0" w:color="auto"/>
            </w:tcBorders>
          </w:tcPr>
          <w:p w:rsidR="00AC58FE" w:rsidRDefault="00AC58FE" w:rsidP="00FF24D9"/>
        </w:tc>
        <w:tc>
          <w:tcPr>
            <w:tcW w:w="567" w:type="dxa"/>
            <w:tcBorders>
              <w:bottom w:val="single" w:sz="12" w:space="0" w:color="auto"/>
            </w:tcBorders>
          </w:tcPr>
          <w:p w:rsidR="00AC58FE" w:rsidRDefault="00AC58FE" w:rsidP="00FF24D9"/>
        </w:tc>
        <w:tc>
          <w:tcPr>
            <w:tcW w:w="567" w:type="dxa"/>
            <w:tcBorders>
              <w:bottom w:val="single" w:sz="12" w:space="0" w:color="auto"/>
            </w:tcBorders>
          </w:tcPr>
          <w:p w:rsidR="00AC58FE" w:rsidRDefault="00AC58FE" w:rsidP="00FF24D9"/>
        </w:tc>
        <w:tc>
          <w:tcPr>
            <w:tcW w:w="567" w:type="dxa"/>
            <w:tcBorders>
              <w:bottom w:val="single" w:sz="12" w:space="0" w:color="auto"/>
            </w:tcBorders>
          </w:tcPr>
          <w:p w:rsidR="00AC58FE" w:rsidRDefault="00AC58FE" w:rsidP="00FF24D9"/>
        </w:tc>
        <w:tc>
          <w:tcPr>
            <w:tcW w:w="567" w:type="dxa"/>
            <w:tcBorders>
              <w:bottom w:val="single" w:sz="12" w:space="0" w:color="auto"/>
            </w:tcBorders>
          </w:tcPr>
          <w:p w:rsidR="00AC58FE" w:rsidRDefault="00AC58FE" w:rsidP="00FF24D9"/>
        </w:tc>
      </w:tr>
    </w:tbl>
    <w:p w:rsidR="00AC58FE" w:rsidRDefault="00AC58FE" w:rsidP="00AC58FE">
      <w:pPr>
        <w:rPr>
          <w:b/>
        </w:rPr>
      </w:pPr>
    </w:p>
    <w:p w:rsidR="00AC58FE" w:rsidRPr="00C02EE0" w:rsidRDefault="00AC58FE" w:rsidP="00AC58FE">
      <w:pPr>
        <w:jc w:val="center"/>
        <w:rPr>
          <w:b/>
        </w:rPr>
      </w:pPr>
      <w:r>
        <w:rPr>
          <w:b/>
        </w:rPr>
        <w:br w:type="page"/>
      </w:r>
      <w:r w:rsidRPr="00C02EE0">
        <w:rPr>
          <w:b/>
        </w:rPr>
        <w:lastRenderedPageBreak/>
        <w:t xml:space="preserve">Závislost </w:t>
      </w:r>
      <w:r>
        <w:rPr>
          <w:b/>
        </w:rPr>
        <w:t>výkonu na napětí</w:t>
      </w:r>
      <w:r w:rsidRPr="00C02EE0">
        <w:rPr>
          <w:b/>
        </w:rPr>
        <w:t>:</w:t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AC58FE" w:rsidTr="00AC58FE">
        <w:trPr>
          <w:trHeight w:hRule="exact" w:val="567"/>
          <w:jc w:val="center"/>
        </w:trPr>
        <w:tc>
          <w:tcPr>
            <w:tcW w:w="567" w:type="dxa"/>
            <w:tcBorders>
              <w:left w:val="single" w:sz="12" w:space="0" w:color="auto"/>
            </w:tcBorders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</w:tr>
      <w:tr w:rsidR="00AC58FE" w:rsidTr="00AC58FE">
        <w:trPr>
          <w:trHeight w:hRule="exact" w:val="567"/>
          <w:jc w:val="center"/>
        </w:trPr>
        <w:tc>
          <w:tcPr>
            <w:tcW w:w="567" w:type="dxa"/>
            <w:tcBorders>
              <w:left w:val="single" w:sz="12" w:space="0" w:color="auto"/>
            </w:tcBorders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</w:tr>
      <w:tr w:rsidR="00AC58FE" w:rsidTr="00AC58FE">
        <w:trPr>
          <w:trHeight w:hRule="exact" w:val="567"/>
          <w:jc w:val="center"/>
        </w:trPr>
        <w:tc>
          <w:tcPr>
            <w:tcW w:w="567" w:type="dxa"/>
            <w:tcBorders>
              <w:left w:val="single" w:sz="12" w:space="0" w:color="auto"/>
            </w:tcBorders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</w:tr>
      <w:tr w:rsidR="00AC58FE" w:rsidTr="00AC58FE">
        <w:trPr>
          <w:trHeight w:hRule="exact" w:val="567"/>
          <w:jc w:val="center"/>
        </w:trPr>
        <w:tc>
          <w:tcPr>
            <w:tcW w:w="567" w:type="dxa"/>
            <w:tcBorders>
              <w:left w:val="single" w:sz="12" w:space="0" w:color="auto"/>
            </w:tcBorders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</w:tr>
      <w:tr w:rsidR="00AC58FE" w:rsidTr="00AC58FE">
        <w:trPr>
          <w:trHeight w:hRule="exact" w:val="567"/>
          <w:jc w:val="center"/>
        </w:trPr>
        <w:tc>
          <w:tcPr>
            <w:tcW w:w="567" w:type="dxa"/>
            <w:tcBorders>
              <w:left w:val="single" w:sz="12" w:space="0" w:color="auto"/>
            </w:tcBorders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</w:tr>
      <w:tr w:rsidR="00AC58FE" w:rsidTr="00AC58FE">
        <w:trPr>
          <w:trHeight w:hRule="exact" w:val="567"/>
          <w:jc w:val="center"/>
        </w:trPr>
        <w:tc>
          <w:tcPr>
            <w:tcW w:w="567" w:type="dxa"/>
            <w:tcBorders>
              <w:left w:val="single" w:sz="12" w:space="0" w:color="auto"/>
            </w:tcBorders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</w:tr>
      <w:tr w:rsidR="00AC58FE" w:rsidTr="00AC58FE">
        <w:trPr>
          <w:trHeight w:hRule="exact" w:val="567"/>
          <w:jc w:val="center"/>
        </w:trPr>
        <w:tc>
          <w:tcPr>
            <w:tcW w:w="567" w:type="dxa"/>
            <w:tcBorders>
              <w:left w:val="single" w:sz="12" w:space="0" w:color="auto"/>
            </w:tcBorders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</w:tr>
      <w:tr w:rsidR="00AC58FE" w:rsidTr="00AC58FE">
        <w:trPr>
          <w:trHeight w:hRule="exact" w:val="567"/>
          <w:jc w:val="center"/>
        </w:trPr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AC58FE" w:rsidRDefault="00AC58FE" w:rsidP="00AC58FE">
            <w:pPr>
              <w:jc w:val="center"/>
            </w:pPr>
          </w:p>
        </w:tc>
      </w:tr>
    </w:tbl>
    <w:p w:rsidR="00AC58FE" w:rsidRDefault="00AC58FE" w:rsidP="00AC58FE">
      <w:pPr>
        <w:jc w:val="center"/>
        <w:rPr>
          <w:b/>
        </w:rPr>
      </w:pPr>
    </w:p>
    <w:p w:rsidR="00AC58FE" w:rsidRPr="00064415" w:rsidRDefault="00AC58FE" w:rsidP="00AC58FE">
      <w:pPr>
        <w:jc w:val="center"/>
        <w:rPr>
          <w:b/>
        </w:rPr>
      </w:pPr>
      <w:r w:rsidRPr="00C02EE0">
        <w:rPr>
          <w:b/>
        </w:rPr>
        <w:t xml:space="preserve">Závislost </w:t>
      </w:r>
      <w:r>
        <w:rPr>
          <w:b/>
        </w:rPr>
        <w:t>cos</w:t>
      </w:r>
      <w:r w:rsidRPr="00064415">
        <w:rPr>
          <w:rFonts w:ascii="Symbol" w:hAnsi="Symbol"/>
          <w:b/>
        </w:rPr>
        <w:t></w:t>
      </w:r>
      <w:r>
        <w:rPr>
          <w:b/>
        </w:rPr>
        <w:t xml:space="preserve"> na napětí</w:t>
      </w:r>
      <w:r w:rsidRPr="00C02EE0">
        <w:rPr>
          <w:b/>
        </w:rPr>
        <w:t>:</w:t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AC58FE" w:rsidTr="00AC58FE">
        <w:trPr>
          <w:trHeight w:hRule="exact" w:val="567"/>
          <w:jc w:val="center"/>
        </w:trPr>
        <w:tc>
          <w:tcPr>
            <w:tcW w:w="567" w:type="dxa"/>
            <w:tcBorders>
              <w:left w:val="single" w:sz="12" w:space="0" w:color="auto"/>
            </w:tcBorders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</w:tr>
      <w:tr w:rsidR="00AC58FE" w:rsidTr="00AC58FE">
        <w:trPr>
          <w:trHeight w:hRule="exact" w:val="567"/>
          <w:jc w:val="center"/>
        </w:trPr>
        <w:tc>
          <w:tcPr>
            <w:tcW w:w="567" w:type="dxa"/>
            <w:tcBorders>
              <w:left w:val="single" w:sz="12" w:space="0" w:color="auto"/>
            </w:tcBorders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</w:tr>
      <w:tr w:rsidR="00AC58FE" w:rsidTr="00AC58FE">
        <w:trPr>
          <w:trHeight w:hRule="exact" w:val="567"/>
          <w:jc w:val="center"/>
        </w:trPr>
        <w:tc>
          <w:tcPr>
            <w:tcW w:w="567" w:type="dxa"/>
            <w:tcBorders>
              <w:left w:val="single" w:sz="12" w:space="0" w:color="auto"/>
            </w:tcBorders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</w:tr>
      <w:tr w:rsidR="00AC58FE" w:rsidTr="00AC58FE">
        <w:trPr>
          <w:trHeight w:hRule="exact" w:val="567"/>
          <w:jc w:val="center"/>
        </w:trPr>
        <w:tc>
          <w:tcPr>
            <w:tcW w:w="567" w:type="dxa"/>
            <w:tcBorders>
              <w:left w:val="single" w:sz="12" w:space="0" w:color="auto"/>
            </w:tcBorders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</w:tr>
      <w:tr w:rsidR="00AC58FE" w:rsidTr="00AC58FE">
        <w:trPr>
          <w:trHeight w:hRule="exact" w:val="567"/>
          <w:jc w:val="center"/>
        </w:trPr>
        <w:tc>
          <w:tcPr>
            <w:tcW w:w="567" w:type="dxa"/>
            <w:tcBorders>
              <w:left w:val="single" w:sz="12" w:space="0" w:color="auto"/>
            </w:tcBorders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</w:tr>
      <w:tr w:rsidR="00AC58FE" w:rsidTr="00AC58FE">
        <w:trPr>
          <w:trHeight w:hRule="exact" w:val="567"/>
          <w:jc w:val="center"/>
        </w:trPr>
        <w:tc>
          <w:tcPr>
            <w:tcW w:w="567" w:type="dxa"/>
            <w:tcBorders>
              <w:left w:val="single" w:sz="12" w:space="0" w:color="auto"/>
            </w:tcBorders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</w:tr>
      <w:tr w:rsidR="00AC58FE" w:rsidTr="00AC58FE">
        <w:trPr>
          <w:trHeight w:hRule="exact" w:val="567"/>
          <w:jc w:val="center"/>
        </w:trPr>
        <w:tc>
          <w:tcPr>
            <w:tcW w:w="567" w:type="dxa"/>
            <w:tcBorders>
              <w:left w:val="single" w:sz="12" w:space="0" w:color="auto"/>
            </w:tcBorders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</w:tcPr>
          <w:p w:rsidR="00AC58FE" w:rsidRDefault="00AC58FE" w:rsidP="00AC58FE">
            <w:pPr>
              <w:jc w:val="center"/>
            </w:pPr>
          </w:p>
        </w:tc>
      </w:tr>
      <w:tr w:rsidR="00AC58FE" w:rsidTr="00AC58FE">
        <w:trPr>
          <w:trHeight w:hRule="exact" w:val="567"/>
          <w:jc w:val="center"/>
        </w:trPr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AC58FE" w:rsidRDefault="00AC58FE" w:rsidP="00AC58FE">
            <w:pPr>
              <w:jc w:val="center"/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AC58FE" w:rsidRDefault="00AC58FE" w:rsidP="00AC58FE">
            <w:pPr>
              <w:jc w:val="center"/>
            </w:pPr>
          </w:p>
        </w:tc>
      </w:tr>
    </w:tbl>
    <w:p w:rsidR="00AC58FE" w:rsidRPr="00413AB2" w:rsidRDefault="00AC58FE" w:rsidP="00AC58FE">
      <w:pPr>
        <w:pStyle w:val="Nadpis2"/>
      </w:pPr>
      <w:r>
        <w:t>Závěr</w:t>
      </w:r>
    </w:p>
    <w:p w:rsidR="00AC58FE" w:rsidRDefault="00AC58FE" w:rsidP="00AC58FE">
      <w:pPr>
        <w:pStyle w:val="Zkladntext"/>
      </w:pPr>
    </w:p>
    <w:p w:rsidR="00AC58FE" w:rsidRDefault="00AC58FE" w:rsidP="00AC58FE">
      <w:pPr>
        <w:pStyle w:val="Zkladntext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27152" w:rsidRDefault="00BE37D0" w:rsidP="00CB7FE4">
      <w:pPr>
        <w:pStyle w:val="Nadpis1"/>
        <w:spacing w:after="240"/>
      </w:pPr>
      <w:r>
        <w:br w:type="page"/>
      </w:r>
      <w:r>
        <w:lastRenderedPageBreak/>
        <w:t>P</w:t>
      </w:r>
      <w:r w:rsidR="000F4BA5">
        <w:t>oužité zdroje</w:t>
      </w:r>
    </w:p>
    <w:p w:rsidR="00BE37D0" w:rsidRDefault="00BD3E19" w:rsidP="00515426">
      <w:pPr>
        <w:pStyle w:val="Zkladn-slovn"/>
        <w:numPr>
          <w:ilvl w:val="0"/>
          <w:numId w:val="8"/>
        </w:numPr>
      </w:pPr>
      <w:r w:rsidRPr="00BD3E19">
        <w:t xml:space="preserve">TKOTZ, Klaus a kol. </w:t>
      </w:r>
      <w:r w:rsidRPr="00BD3E19">
        <w:rPr>
          <w:i/>
          <w:iCs/>
        </w:rPr>
        <w:t>PŘÍRUČKA PRO ELEKTROTECHNIKA</w:t>
      </w:r>
      <w:r w:rsidRPr="00BD3E19">
        <w:t>. Praha: Europa-Sobotáles cz, s.r.o., 2006, ISBN 80-86706-13-3.</w:t>
      </w:r>
    </w:p>
    <w:p w:rsidR="000F4BA5" w:rsidRPr="00BE37D0" w:rsidRDefault="000F4BA5" w:rsidP="00515426">
      <w:pPr>
        <w:pStyle w:val="Zkladn-slovn"/>
        <w:numPr>
          <w:ilvl w:val="0"/>
          <w:numId w:val="7"/>
        </w:numPr>
      </w:pPr>
      <w:r w:rsidRPr="000F4BA5">
        <w:t>Pokud není uvedeno jinak, použitý materiál je z vlastních zdrojů autora.</w:t>
      </w:r>
    </w:p>
    <w:p w:rsidR="00133B25" w:rsidRPr="00BE37D0" w:rsidRDefault="00133B25" w:rsidP="00133B25">
      <w:pPr>
        <w:pStyle w:val="Zkladn-slovn"/>
        <w:numPr>
          <w:ilvl w:val="0"/>
          <w:numId w:val="0"/>
        </w:numPr>
        <w:ind w:left="1080"/>
      </w:pPr>
    </w:p>
    <w:sectPr w:rsidR="00133B25" w:rsidRPr="00BE37D0" w:rsidSect="00B93140">
      <w:headerReference w:type="default" r:id="rId24"/>
      <w:footerReference w:type="default" r:id="rId25"/>
      <w:pgSz w:w="11907" w:h="16840" w:code="9"/>
      <w:pgMar w:top="1134" w:right="1276" w:bottom="1134" w:left="1418" w:header="624" w:footer="624" w:gutter="0"/>
      <w:paperSrc w:first="4" w:other="4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7D9D" w:rsidRDefault="00387D9D" w:rsidP="00AD260B">
      <w:r>
        <w:separator/>
      </w:r>
    </w:p>
  </w:endnote>
  <w:endnote w:type="continuationSeparator" w:id="0">
    <w:p w:rsidR="00387D9D" w:rsidRDefault="00387D9D" w:rsidP="00AD2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FE4" w:rsidRPr="00EA6277" w:rsidRDefault="00CB7FE4" w:rsidP="00892C4D">
    <w:pPr>
      <w:pStyle w:val="Zpat"/>
      <w:jc w:val="center"/>
    </w:pPr>
    <w:r w:rsidRPr="00EA6277">
      <w:t>Vytvořeno v rámci projektu OP VK zavedení nové oblasti podpory 1.5 s názvem Zlepšení podmínek pro vzdělávání na středních školách.</w:t>
    </w:r>
  </w:p>
  <w:p w:rsidR="00CB7FE4" w:rsidRPr="00EA6277" w:rsidRDefault="00CB7FE4" w:rsidP="00892C4D">
    <w:pPr>
      <w:pStyle w:val="Zpat"/>
    </w:pPr>
  </w:p>
  <w:p w:rsidR="00CB7FE4" w:rsidRPr="00EA6277" w:rsidRDefault="00CB7FE4">
    <w:pPr>
      <w:pStyle w:val="Zpat"/>
      <w:jc w:val="center"/>
    </w:pPr>
    <w:r w:rsidRPr="00EA6277">
      <w:t xml:space="preserve">Stránka </w:t>
    </w:r>
    <w:r w:rsidRPr="00EA6277">
      <w:rPr>
        <w:b/>
      </w:rPr>
      <w:fldChar w:fldCharType="begin"/>
    </w:r>
    <w:r w:rsidRPr="00EA6277">
      <w:rPr>
        <w:b/>
      </w:rPr>
      <w:instrText>PAGE</w:instrText>
    </w:r>
    <w:r w:rsidRPr="00EA6277">
      <w:rPr>
        <w:b/>
      </w:rPr>
      <w:fldChar w:fldCharType="separate"/>
    </w:r>
    <w:r w:rsidR="00DD3490">
      <w:rPr>
        <w:b/>
        <w:noProof/>
      </w:rPr>
      <w:t>1</w:t>
    </w:r>
    <w:r w:rsidRPr="00EA6277">
      <w:rPr>
        <w:b/>
      </w:rPr>
      <w:fldChar w:fldCharType="end"/>
    </w:r>
    <w:r w:rsidRPr="00EA6277">
      <w:t xml:space="preserve"> z </w:t>
    </w:r>
    <w:r w:rsidRPr="00EA6277">
      <w:rPr>
        <w:b/>
      </w:rPr>
      <w:fldChar w:fldCharType="begin"/>
    </w:r>
    <w:r w:rsidRPr="00EA6277">
      <w:rPr>
        <w:b/>
      </w:rPr>
      <w:instrText>NUMPAGES</w:instrText>
    </w:r>
    <w:r w:rsidRPr="00EA6277">
      <w:rPr>
        <w:b/>
      </w:rPr>
      <w:fldChar w:fldCharType="separate"/>
    </w:r>
    <w:r w:rsidR="00DD3490">
      <w:rPr>
        <w:b/>
        <w:noProof/>
      </w:rPr>
      <w:t>6</w:t>
    </w:r>
    <w:r w:rsidRPr="00EA6277">
      <w:rPr>
        <w:b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FE4" w:rsidRPr="00EA6277" w:rsidRDefault="00CB7FE4" w:rsidP="00892C4D">
    <w:pPr>
      <w:pStyle w:val="Zpat"/>
      <w:jc w:val="center"/>
    </w:pPr>
    <w:r w:rsidRPr="00EA6277">
      <w:t>Vytvořeno v rámci projektu OP VK zavedení nové oblasti podpory 1.5 s názvem Zlepšení podmínek pro vzdělávání na středních školách.</w:t>
    </w:r>
  </w:p>
  <w:p w:rsidR="00CB7FE4" w:rsidRPr="00EA6277" w:rsidRDefault="00CB7FE4" w:rsidP="00892C4D">
    <w:pPr>
      <w:pStyle w:val="Zpat"/>
    </w:pPr>
  </w:p>
  <w:p w:rsidR="00CB7FE4" w:rsidRDefault="00CB7FE4" w:rsidP="00892C4D">
    <w:pPr>
      <w:pStyle w:val="Zpat"/>
      <w:jc w:val="center"/>
    </w:pPr>
    <w:r w:rsidRPr="00EA6277">
      <w:t xml:space="preserve">Stránka </w:t>
    </w:r>
    <w:r w:rsidRPr="00EA6277">
      <w:rPr>
        <w:b/>
      </w:rPr>
      <w:fldChar w:fldCharType="begin"/>
    </w:r>
    <w:r w:rsidRPr="00EA6277">
      <w:rPr>
        <w:b/>
      </w:rPr>
      <w:instrText>PAGE</w:instrText>
    </w:r>
    <w:r w:rsidRPr="00EA6277">
      <w:rPr>
        <w:b/>
      </w:rPr>
      <w:fldChar w:fldCharType="separate"/>
    </w:r>
    <w:r w:rsidR="00DD3490">
      <w:rPr>
        <w:b/>
        <w:noProof/>
      </w:rPr>
      <w:t>6</w:t>
    </w:r>
    <w:r w:rsidRPr="00EA6277">
      <w:rPr>
        <w:b/>
      </w:rPr>
      <w:fldChar w:fldCharType="end"/>
    </w:r>
    <w:r w:rsidRPr="00EA6277">
      <w:t xml:space="preserve"> z </w:t>
    </w:r>
    <w:r w:rsidRPr="00EA6277">
      <w:rPr>
        <w:b/>
      </w:rPr>
      <w:fldChar w:fldCharType="begin"/>
    </w:r>
    <w:r w:rsidRPr="00EA6277">
      <w:rPr>
        <w:b/>
      </w:rPr>
      <w:instrText>NUMPAGES</w:instrText>
    </w:r>
    <w:r w:rsidRPr="00EA6277">
      <w:rPr>
        <w:b/>
      </w:rPr>
      <w:fldChar w:fldCharType="separate"/>
    </w:r>
    <w:r w:rsidR="00DD3490">
      <w:rPr>
        <w:b/>
        <w:noProof/>
      </w:rPr>
      <w:t>6</w:t>
    </w:r>
    <w:r w:rsidRPr="00EA6277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7D9D" w:rsidRDefault="00387D9D" w:rsidP="00AD260B">
      <w:r>
        <w:separator/>
      </w:r>
    </w:p>
  </w:footnote>
  <w:footnote w:type="continuationSeparator" w:id="0">
    <w:p w:rsidR="00387D9D" w:rsidRDefault="00387D9D" w:rsidP="00AD26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FE4" w:rsidRDefault="00387D9D">
    <w:pPr>
      <w:pStyle w:val="Zhlav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2" type="#_x0000_t75" alt="OPVK_hor_zakladni_logolink_RGB_cz.jpg" style="width:452.75pt;height:99.05pt;visibility:visible">
          <v:imagedata r:id="rId1" o:title="OPVK_hor_zakladni_logolink_RGB_cz"/>
        </v:shape>
      </w:pict>
    </w:r>
  </w:p>
  <w:p w:rsidR="00CB7FE4" w:rsidRDefault="00CB7FE4">
    <w:pPr>
      <w:pStyle w:val="Zhlav"/>
      <w:rPr>
        <w:noProof/>
      </w:rPr>
    </w:pPr>
  </w:p>
  <w:p w:rsidR="00CB7FE4" w:rsidRDefault="00CB7FE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FE4" w:rsidRDefault="00DD3490" w:rsidP="00892C4D">
    <w:pPr>
      <w:pStyle w:val="Zhlav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i1033" type="#_x0000_t75" alt="OPVK_hor_zakladni_logolink_RGB_cz.jpg" style="width:452.75pt;height:99.05pt;visibility:visible">
          <v:imagedata r:id="rId1" o:title="OPVK_hor_zakladni_logolink_RGB_cz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201B3"/>
    <w:multiLevelType w:val="hybridMultilevel"/>
    <w:tmpl w:val="71367DBC"/>
    <w:lvl w:ilvl="0" w:tplc="F3E657AC">
      <w:start w:val="1"/>
      <w:numFmt w:val="decimal"/>
      <w:pStyle w:val="Zkladn-slovn"/>
      <w:lvlText w:val="%1."/>
      <w:lvlJc w:val="left"/>
      <w:pPr>
        <w:ind w:left="1080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68223E"/>
    <w:multiLevelType w:val="hybridMultilevel"/>
    <w:tmpl w:val="A7E6A25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47C4188"/>
    <w:multiLevelType w:val="hybridMultilevel"/>
    <w:tmpl w:val="6BF897A2"/>
    <w:lvl w:ilvl="0" w:tplc="758864BE">
      <w:start w:val="1"/>
      <w:numFmt w:val="decimal"/>
      <w:pStyle w:val="Nadpis3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3D0936"/>
    <w:multiLevelType w:val="hybridMultilevel"/>
    <w:tmpl w:val="C6B4737C"/>
    <w:lvl w:ilvl="0" w:tplc="4A38AA94">
      <w:start w:val="1"/>
      <w:numFmt w:val="decimal"/>
      <w:pStyle w:val="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5D1996"/>
    <w:multiLevelType w:val="hybridMultilevel"/>
    <w:tmpl w:val="72326E6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0"/>
  </w:num>
  <w:num w:numId="7">
    <w:abstractNumId w:val="4"/>
  </w:num>
  <w:num w:numId="8">
    <w:abstractNumId w:val="1"/>
  </w:num>
  <w:num w:numId="9">
    <w:abstractNumId w:val="0"/>
    <w:lvlOverride w:ilvl="0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rawingGridVerticalSpacing w:val="11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6BEE"/>
    <w:rsid w:val="00004AAD"/>
    <w:rsid w:val="00011D0C"/>
    <w:rsid w:val="00017C5B"/>
    <w:rsid w:val="000223ED"/>
    <w:rsid w:val="00035466"/>
    <w:rsid w:val="000601B1"/>
    <w:rsid w:val="00063814"/>
    <w:rsid w:val="00064415"/>
    <w:rsid w:val="000656C8"/>
    <w:rsid w:val="00072E3D"/>
    <w:rsid w:val="00086AEE"/>
    <w:rsid w:val="00092497"/>
    <w:rsid w:val="00093672"/>
    <w:rsid w:val="000974B9"/>
    <w:rsid w:val="000A42D9"/>
    <w:rsid w:val="000B4DA8"/>
    <w:rsid w:val="000D17CE"/>
    <w:rsid w:val="000E6875"/>
    <w:rsid w:val="000F1CE8"/>
    <w:rsid w:val="000F4BA5"/>
    <w:rsid w:val="0010106F"/>
    <w:rsid w:val="00113C2C"/>
    <w:rsid w:val="00132252"/>
    <w:rsid w:val="00133B25"/>
    <w:rsid w:val="00195B4C"/>
    <w:rsid w:val="001B08B1"/>
    <w:rsid w:val="001B4E69"/>
    <w:rsid w:val="001D5DC9"/>
    <w:rsid w:val="001F5252"/>
    <w:rsid w:val="00213B22"/>
    <w:rsid w:val="0022173B"/>
    <w:rsid w:val="00222ABC"/>
    <w:rsid w:val="002269D0"/>
    <w:rsid w:val="00236422"/>
    <w:rsid w:val="00246C54"/>
    <w:rsid w:val="00262A65"/>
    <w:rsid w:val="002846F8"/>
    <w:rsid w:val="00285E03"/>
    <w:rsid w:val="00287208"/>
    <w:rsid w:val="00292C34"/>
    <w:rsid w:val="0029556D"/>
    <w:rsid w:val="002C334B"/>
    <w:rsid w:val="002D3A50"/>
    <w:rsid w:val="002D6236"/>
    <w:rsid w:val="002E7CB7"/>
    <w:rsid w:val="002F075A"/>
    <w:rsid w:val="003027F4"/>
    <w:rsid w:val="00326F12"/>
    <w:rsid w:val="00337647"/>
    <w:rsid w:val="0035463D"/>
    <w:rsid w:val="00387D9D"/>
    <w:rsid w:val="00396E61"/>
    <w:rsid w:val="003B6AFA"/>
    <w:rsid w:val="003D3390"/>
    <w:rsid w:val="003D7ADD"/>
    <w:rsid w:val="00413AB2"/>
    <w:rsid w:val="00414C50"/>
    <w:rsid w:val="004367F9"/>
    <w:rsid w:val="00444CE1"/>
    <w:rsid w:val="00450BDA"/>
    <w:rsid w:val="004861ED"/>
    <w:rsid w:val="004945E9"/>
    <w:rsid w:val="004A51AA"/>
    <w:rsid w:val="004C360E"/>
    <w:rsid w:val="004E0DB3"/>
    <w:rsid w:val="00504E18"/>
    <w:rsid w:val="00515426"/>
    <w:rsid w:val="00525693"/>
    <w:rsid w:val="0055466E"/>
    <w:rsid w:val="005616C2"/>
    <w:rsid w:val="00566127"/>
    <w:rsid w:val="00582808"/>
    <w:rsid w:val="005A1418"/>
    <w:rsid w:val="005A18B9"/>
    <w:rsid w:val="005B42DA"/>
    <w:rsid w:val="005C2BD7"/>
    <w:rsid w:val="005C660C"/>
    <w:rsid w:val="00625D9A"/>
    <w:rsid w:val="006267AB"/>
    <w:rsid w:val="00627152"/>
    <w:rsid w:val="00637509"/>
    <w:rsid w:val="00654703"/>
    <w:rsid w:val="00664939"/>
    <w:rsid w:val="00690C8F"/>
    <w:rsid w:val="00692330"/>
    <w:rsid w:val="006A4E02"/>
    <w:rsid w:val="006B5667"/>
    <w:rsid w:val="006C10CF"/>
    <w:rsid w:val="006C185D"/>
    <w:rsid w:val="006D2966"/>
    <w:rsid w:val="006D2B51"/>
    <w:rsid w:val="006D5111"/>
    <w:rsid w:val="006E1C45"/>
    <w:rsid w:val="006E5685"/>
    <w:rsid w:val="006E6C90"/>
    <w:rsid w:val="006F1735"/>
    <w:rsid w:val="007068A6"/>
    <w:rsid w:val="00722840"/>
    <w:rsid w:val="00726CEB"/>
    <w:rsid w:val="007306A8"/>
    <w:rsid w:val="007435B1"/>
    <w:rsid w:val="007743FC"/>
    <w:rsid w:val="00780312"/>
    <w:rsid w:val="007A002C"/>
    <w:rsid w:val="007A0DE7"/>
    <w:rsid w:val="007F4C61"/>
    <w:rsid w:val="00810C8F"/>
    <w:rsid w:val="00820C15"/>
    <w:rsid w:val="00832AFA"/>
    <w:rsid w:val="00833A38"/>
    <w:rsid w:val="00841A22"/>
    <w:rsid w:val="00852687"/>
    <w:rsid w:val="00892C4D"/>
    <w:rsid w:val="008941E3"/>
    <w:rsid w:val="008C60FE"/>
    <w:rsid w:val="009064A4"/>
    <w:rsid w:val="0094127E"/>
    <w:rsid w:val="00966958"/>
    <w:rsid w:val="00981EDE"/>
    <w:rsid w:val="00990626"/>
    <w:rsid w:val="009A1102"/>
    <w:rsid w:val="009A73A6"/>
    <w:rsid w:val="009B63FD"/>
    <w:rsid w:val="009B6B0D"/>
    <w:rsid w:val="009D734B"/>
    <w:rsid w:val="009E3EB4"/>
    <w:rsid w:val="00A11946"/>
    <w:rsid w:val="00A66BEE"/>
    <w:rsid w:val="00A80B11"/>
    <w:rsid w:val="00A97E02"/>
    <w:rsid w:val="00AA49A8"/>
    <w:rsid w:val="00AC4C0F"/>
    <w:rsid w:val="00AC4FA6"/>
    <w:rsid w:val="00AC58FE"/>
    <w:rsid w:val="00AD260B"/>
    <w:rsid w:val="00B00F35"/>
    <w:rsid w:val="00B0137B"/>
    <w:rsid w:val="00B137C2"/>
    <w:rsid w:val="00B27E1B"/>
    <w:rsid w:val="00B35B69"/>
    <w:rsid w:val="00B55AA9"/>
    <w:rsid w:val="00B60284"/>
    <w:rsid w:val="00B61BDC"/>
    <w:rsid w:val="00B93140"/>
    <w:rsid w:val="00BA24E8"/>
    <w:rsid w:val="00BC74C0"/>
    <w:rsid w:val="00BD3E19"/>
    <w:rsid w:val="00BE37D0"/>
    <w:rsid w:val="00BE6074"/>
    <w:rsid w:val="00BF05FB"/>
    <w:rsid w:val="00C02EE0"/>
    <w:rsid w:val="00C32AEC"/>
    <w:rsid w:val="00C51881"/>
    <w:rsid w:val="00C52FBF"/>
    <w:rsid w:val="00C7319E"/>
    <w:rsid w:val="00C74013"/>
    <w:rsid w:val="00C82EC8"/>
    <w:rsid w:val="00C90FFB"/>
    <w:rsid w:val="00CA613F"/>
    <w:rsid w:val="00CB7FE4"/>
    <w:rsid w:val="00CE2E06"/>
    <w:rsid w:val="00CF0AA1"/>
    <w:rsid w:val="00D07D8A"/>
    <w:rsid w:val="00D13894"/>
    <w:rsid w:val="00D177A7"/>
    <w:rsid w:val="00D214D6"/>
    <w:rsid w:val="00D2471E"/>
    <w:rsid w:val="00D25B80"/>
    <w:rsid w:val="00D348AE"/>
    <w:rsid w:val="00D56554"/>
    <w:rsid w:val="00D73B0C"/>
    <w:rsid w:val="00D84C11"/>
    <w:rsid w:val="00DA0C78"/>
    <w:rsid w:val="00DD3490"/>
    <w:rsid w:val="00DE1140"/>
    <w:rsid w:val="00DE4CDF"/>
    <w:rsid w:val="00DF1F20"/>
    <w:rsid w:val="00E305D7"/>
    <w:rsid w:val="00E519C8"/>
    <w:rsid w:val="00E62524"/>
    <w:rsid w:val="00E675FC"/>
    <w:rsid w:val="00E83E19"/>
    <w:rsid w:val="00E84380"/>
    <w:rsid w:val="00E84E2B"/>
    <w:rsid w:val="00ED2B04"/>
    <w:rsid w:val="00ED5B98"/>
    <w:rsid w:val="00EF51CA"/>
    <w:rsid w:val="00F0208A"/>
    <w:rsid w:val="00F02E9F"/>
    <w:rsid w:val="00F10B71"/>
    <w:rsid w:val="00F1486D"/>
    <w:rsid w:val="00F15649"/>
    <w:rsid w:val="00F179CD"/>
    <w:rsid w:val="00F7174C"/>
    <w:rsid w:val="00F8754D"/>
    <w:rsid w:val="00FB1595"/>
    <w:rsid w:val="00FB7D42"/>
    <w:rsid w:val="00FE1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260B"/>
    <w:rPr>
      <w:rFonts w:ascii="Arial" w:hAnsi="Arial"/>
      <w:color w:val="000000"/>
    </w:rPr>
  </w:style>
  <w:style w:type="paragraph" w:styleId="Nadpis1">
    <w:name w:val="heading 1"/>
    <w:basedOn w:val="Normln"/>
    <w:next w:val="Normln"/>
    <w:link w:val="Nadpis1Char"/>
    <w:qFormat/>
    <w:rsid w:val="003027F4"/>
    <w:pPr>
      <w:outlineLvl w:val="0"/>
    </w:pPr>
    <w:rPr>
      <w:b/>
      <w:sz w:val="32"/>
    </w:rPr>
  </w:style>
  <w:style w:type="paragraph" w:styleId="Nadpis2">
    <w:name w:val="heading 2"/>
    <w:basedOn w:val="Normln"/>
    <w:next w:val="Normln"/>
    <w:link w:val="Nadpis2Char"/>
    <w:qFormat/>
    <w:rsid w:val="003027F4"/>
    <w:pPr>
      <w:keepNext/>
      <w:numPr>
        <w:numId w:val="1"/>
      </w:numPr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3027F4"/>
    <w:pPr>
      <w:keepNext/>
      <w:numPr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 Char Char"/>
    <w:basedOn w:val="Normln"/>
    <w:link w:val="ZhlavChar"/>
    <w:uiPriority w:val="99"/>
    <w:rsid w:val="003B6AFA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3B6AF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3B6AFA"/>
  </w:style>
  <w:style w:type="paragraph" w:styleId="Zkladntext">
    <w:name w:val="Body Text"/>
    <w:basedOn w:val="Normln"/>
    <w:link w:val="ZkladntextChar"/>
    <w:rsid w:val="003B6AFA"/>
    <w:pPr>
      <w:spacing w:line="360" w:lineRule="auto"/>
    </w:pPr>
  </w:style>
  <w:style w:type="character" w:customStyle="1" w:styleId="Nadpis1Char">
    <w:name w:val="Nadpis 1 Char"/>
    <w:link w:val="Nadpis1"/>
    <w:rsid w:val="003027F4"/>
    <w:rPr>
      <w:rFonts w:ascii="Arial" w:hAnsi="Arial"/>
      <w:b/>
      <w:color w:val="000000"/>
      <w:sz w:val="32"/>
    </w:rPr>
  </w:style>
  <w:style w:type="character" w:customStyle="1" w:styleId="Nadpis3Char">
    <w:name w:val="Nadpis 3 Char"/>
    <w:link w:val="Nadpis3"/>
    <w:rsid w:val="003027F4"/>
    <w:rPr>
      <w:rFonts w:ascii="Cambria" w:hAnsi="Cambria"/>
      <w:b/>
      <w:bCs/>
      <w:color w:val="000000"/>
      <w:sz w:val="26"/>
      <w:szCs w:val="26"/>
    </w:rPr>
  </w:style>
  <w:style w:type="character" w:customStyle="1" w:styleId="ZkladntextChar">
    <w:name w:val="Základní text Char"/>
    <w:link w:val="Zkladntext"/>
    <w:rsid w:val="003027F4"/>
    <w:rPr>
      <w:rFonts w:ascii="Arial" w:hAnsi="Arial"/>
      <w:color w:val="000000"/>
    </w:rPr>
  </w:style>
  <w:style w:type="character" w:customStyle="1" w:styleId="Nadpis2Char">
    <w:name w:val="Nadpis 2 Char"/>
    <w:link w:val="Nadpis2"/>
    <w:rsid w:val="003027F4"/>
    <w:rPr>
      <w:rFonts w:ascii="Arial" w:hAnsi="Arial"/>
      <w:b/>
      <w:bCs/>
      <w:i/>
      <w:iCs/>
      <w:color w:val="000000"/>
      <w:sz w:val="28"/>
      <w:szCs w:val="28"/>
    </w:rPr>
  </w:style>
  <w:style w:type="paragraph" w:styleId="Seznam">
    <w:name w:val="List"/>
    <w:basedOn w:val="Normln"/>
    <w:rsid w:val="003027F4"/>
    <w:pPr>
      <w:ind w:left="283" w:hanging="283"/>
      <w:contextualSpacing/>
    </w:pPr>
  </w:style>
  <w:style w:type="paragraph" w:customStyle="1" w:styleId="Zkladn-odstavec">
    <w:name w:val="Základní - odstavec"/>
    <w:basedOn w:val="Normln"/>
    <w:link w:val="Zkladn-odstavecChar"/>
    <w:qFormat/>
    <w:rsid w:val="009A1102"/>
    <w:pPr>
      <w:spacing w:line="360" w:lineRule="auto"/>
      <w:ind w:firstLine="360"/>
    </w:pPr>
  </w:style>
  <w:style w:type="paragraph" w:customStyle="1" w:styleId="Zkladn-slovn">
    <w:name w:val="Základní - číslování"/>
    <w:basedOn w:val="Zkladn-odstavec"/>
    <w:link w:val="Zkladn-slovnChar"/>
    <w:qFormat/>
    <w:rsid w:val="009A1102"/>
    <w:pPr>
      <w:numPr>
        <w:numId w:val="6"/>
      </w:numPr>
    </w:pPr>
  </w:style>
  <w:style w:type="character" w:customStyle="1" w:styleId="Zkladn-odstavecChar">
    <w:name w:val="Základní - odstavec Char"/>
    <w:link w:val="Zkladn-odstavec"/>
    <w:rsid w:val="009A1102"/>
    <w:rPr>
      <w:rFonts w:ascii="Arial" w:hAnsi="Arial"/>
      <w:color w:val="000000"/>
    </w:rPr>
  </w:style>
  <w:style w:type="table" w:styleId="Mkatabulky">
    <w:name w:val="Table Grid"/>
    <w:basedOn w:val="Normlntabulka"/>
    <w:rsid w:val="00C02E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kladn-slovnChar">
    <w:name w:val="Základní - číslování Char"/>
    <w:link w:val="Zkladn-slovn"/>
    <w:rsid w:val="009A1102"/>
    <w:rPr>
      <w:rFonts w:ascii="Arial" w:hAnsi="Arial"/>
      <w:color w:val="000000"/>
    </w:rPr>
  </w:style>
  <w:style w:type="character" w:customStyle="1" w:styleId="ZpatChar">
    <w:name w:val="Zápatí Char"/>
    <w:link w:val="Zpat"/>
    <w:uiPriority w:val="99"/>
    <w:rsid w:val="00B27E1B"/>
    <w:rPr>
      <w:rFonts w:ascii="Arial" w:hAnsi="Arial"/>
      <w:color w:val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E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27E1B"/>
    <w:rPr>
      <w:rFonts w:ascii="Tahoma" w:hAnsi="Tahoma" w:cs="Tahoma"/>
      <w:color w:val="000000"/>
      <w:sz w:val="16"/>
      <w:szCs w:val="16"/>
    </w:rPr>
  </w:style>
  <w:style w:type="paragraph" w:styleId="Bezmezer">
    <w:name w:val="No Spacing"/>
    <w:link w:val="BezmezerChar"/>
    <w:uiPriority w:val="1"/>
    <w:qFormat/>
    <w:rsid w:val="001D5DC9"/>
    <w:rPr>
      <w:rFonts w:ascii="Calibri" w:hAnsi="Calibri"/>
      <w:sz w:val="22"/>
      <w:szCs w:val="22"/>
      <w:lang w:eastAsia="en-US"/>
    </w:rPr>
  </w:style>
  <w:style w:type="character" w:customStyle="1" w:styleId="BezmezerChar">
    <w:name w:val="Bez mezer Char"/>
    <w:link w:val="Bezmezer"/>
    <w:uiPriority w:val="1"/>
    <w:rsid w:val="001D5DC9"/>
    <w:rPr>
      <w:rFonts w:ascii="Calibri" w:hAnsi="Calibri"/>
      <w:sz w:val="22"/>
      <w:szCs w:val="22"/>
      <w:lang w:val="cs-CZ" w:eastAsia="en-US" w:bidi="ar-SA"/>
    </w:rPr>
  </w:style>
  <w:style w:type="paragraph" w:styleId="Obsah1">
    <w:name w:val="toc 1"/>
    <w:basedOn w:val="Normln"/>
    <w:next w:val="Normln"/>
    <w:autoRedefine/>
    <w:uiPriority w:val="39"/>
    <w:unhideWhenUsed/>
    <w:rsid w:val="00566127"/>
    <w:pPr>
      <w:spacing w:before="120"/>
    </w:pPr>
    <w:rPr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5DC9"/>
    <w:pPr>
      <w:spacing w:before="120"/>
      <w:ind w:left="200"/>
    </w:pPr>
    <w:rPr>
      <w:rFonts w:ascii="Calibri" w:hAnsi="Calibri"/>
      <w:b/>
      <w:bCs/>
      <w:sz w:val="22"/>
      <w:szCs w:val="22"/>
    </w:rPr>
  </w:style>
  <w:style w:type="paragraph" w:styleId="Obsah3">
    <w:name w:val="toc 3"/>
    <w:basedOn w:val="Normln"/>
    <w:next w:val="Normln"/>
    <w:autoRedefine/>
    <w:uiPriority w:val="39"/>
    <w:unhideWhenUsed/>
    <w:rsid w:val="001D5DC9"/>
    <w:pPr>
      <w:ind w:left="400"/>
    </w:pPr>
    <w:rPr>
      <w:rFonts w:ascii="Calibri" w:hAnsi="Calibri"/>
    </w:rPr>
  </w:style>
  <w:style w:type="paragraph" w:styleId="Obsah4">
    <w:name w:val="toc 4"/>
    <w:basedOn w:val="Normln"/>
    <w:next w:val="Normln"/>
    <w:autoRedefine/>
    <w:uiPriority w:val="39"/>
    <w:unhideWhenUsed/>
    <w:rsid w:val="001D5DC9"/>
    <w:pPr>
      <w:ind w:left="600"/>
    </w:pPr>
    <w:rPr>
      <w:rFonts w:ascii="Calibri" w:hAnsi="Calibri"/>
    </w:rPr>
  </w:style>
  <w:style w:type="paragraph" w:styleId="Obsah5">
    <w:name w:val="toc 5"/>
    <w:basedOn w:val="Normln"/>
    <w:next w:val="Normln"/>
    <w:autoRedefine/>
    <w:uiPriority w:val="39"/>
    <w:unhideWhenUsed/>
    <w:rsid w:val="001D5DC9"/>
    <w:pPr>
      <w:ind w:left="800"/>
    </w:pPr>
    <w:rPr>
      <w:rFonts w:ascii="Calibri" w:hAnsi="Calibri"/>
    </w:rPr>
  </w:style>
  <w:style w:type="paragraph" w:styleId="Obsah6">
    <w:name w:val="toc 6"/>
    <w:basedOn w:val="Normln"/>
    <w:next w:val="Normln"/>
    <w:autoRedefine/>
    <w:uiPriority w:val="39"/>
    <w:unhideWhenUsed/>
    <w:rsid w:val="001D5DC9"/>
    <w:pPr>
      <w:ind w:left="1000"/>
    </w:pPr>
    <w:rPr>
      <w:rFonts w:ascii="Calibri" w:hAnsi="Calibri"/>
    </w:rPr>
  </w:style>
  <w:style w:type="paragraph" w:styleId="Obsah7">
    <w:name w:val="toc 7"/>
    <w:basedOn w:val="Normln"/>
    <w:next w:val="Normln"/>
    <w:autoRedefine/>
    <w:uiPriority w:val="39"/>
    <w:unhideWhenUsed/>
    <w:rsid w:val="001D5DC9"/>
    <w:pPr>
      <w:ind w:left="1200"/>
    </w:pPr>
    <w:rPr>
      <w:rFonts w:ascii="Calibri" w:hAnsi="Calibri"/>
    </w:rPr>
  </w:style>
  <w:style w:type="paragraph" w:styleId="Obsah8">
    <w:name w:val="toc 8"/>
    <w:basedOn w:val="Normln"/>
    <w:next w:val="Normln"/>
    <w:autoRedefine/>
    <w:uiPriority w:val="39"/>
    <w:unhideWhenUsed/>
    <w:rsid w:val="001D5DC9"/>
    <w:pPr>
      <w:ind w:left="1400"/>
    </w:pPr>
    <w:rPr>
      <w:rFonts w:ascii="Calibri" w:hAnsi="Calibri"/>
    </w:rPr>
  </w:style>
  <w:style w:type="paragraph" w:styleId="Obsah9">
    <w:name w:val="toc 9"/>
    <w:basedOn w:val="Normln"/>
    <w:next w:val="Normln"/>
    <w:autoRedefine/>
    <w:uiPriority w:val="39"/>
    <w:unhideWhenUsed/>
    <w:rsid w:val="001D5DC9"/>
    <w:pPr>
      <w:ind w:left="1600"/>
    </w:pPr>
    <w:rPr>
      <w:rFonts w:ascii="Calibri" w:hAnsi="Calibri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D5DC9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character" w:styleId="Hypertextovodkaz">
    <w:name w:val="Hyperlink"/>
    <w:uiPriority w:val="99"/>
    <w:unhideWhenUsed/>
    <w:rsid w:val="001D5DC9"/>
    <w:rPr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582808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582808"/>
    <w:rPr>
      <w:rFonts w:ascii="Arial" w:hAnsi="Arial"/>
      <w:color w:val="000000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582808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582808"/>
    <w:rPr>
      <w:rFonts w:ascii="Arial" w:hAnsi="Arial"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67F9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  <w:style w:type="character" w:customStyle="1" w:styleId="ZhlavChar">
    <w:name w:val="Záhlaví Char"/>
    <w:aliases w:val=" Char Char Char"/>
    <w:link w:val="Zhlav"/>
    <w:uiPriority w:val="99"/>
    <w:rsid w:val="00892C4D"/>
    <w:rPr>
      <w:rFonts w:ascii="Arial" w:hAnsi="Arial"/>
      <w:color w:val="000000"/>
    </w:rPr>
  </w:style>
  <w:style w:type="paragraph" w:styleId="Prosttext">
    <w:name w:val="Plain Text"/>
    <w:basedOn w:val="Normln"/>
    <w:link w:val="ProsttextChar"/>
    <w:semiHidden/>
    <w:rsid w:val="008C60FE"/>
    <w:rPr>
      <w:rFonts w:ascii="Courier New" w:hAnsi="Courier New" w:cs="Courier New"/>
      <w:color w:val="auto"/>
      <w:sz w:val="24"/>
    </w:rPr>
  </w:style>
  <w:style w:type="character" w:customStyle="1" w:styleId="ProsttextChar">
    <w:name w:val="Prostý text Char"/>
    <w:link w:val="Prosttext"/>
    <w:semiHidden/>
    <w:rsid w:val="008C60FE"/>
    <w:rPr>
      <w:rFonts w:ascii="Courier New" w:hAnsi="Courier New" w:cs="Courier New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966892">
          <w:marLeft w:val="677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0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835139">
          <w:marLeft w:val="677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72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8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1079">
          <w:marLeft w:val="677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0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4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7.w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oleObject" Target="embeddings/oleObject4.bin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oleObject" Target="embeddings/oleObject2.bin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oleObject" Target="embeddings/oleObject1.bin"/><Relationship Id="rId23" Type="http://schemas.openxmlformats.org/officeDocument/2006/relationships/oleObject" Target="embeddings/oleObject5.bin"/><Relationship Id="rId10" Type="http://schemas.openxmlformats.org/officeDocument/2006/relationships/header" Target="header1.xml"/><Relationship Id="rId19" Type="http://schemas.openxmlformats.org/officeDocument/2006/relationships/oleObject" Target="embeddings/oleObject3.bin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57EB0C-C236-428E-9B50-C9128574E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818</Words>
  <Characters>4827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Protokol z laboratorního cvičení</vt:lpstr>
    </vt:vector>
  </TitlesOfParts>
  <Company>SOŠ a SOU Vocelova HK</Company>
  <LinksUpToDate>false</LinksUpToDate>
  <CharactersWithSpaces>5634</CharactersWithSpaces>
  <SharedDoc>false</SharedDoc>
  <HLinks>
    <vt:vector size="102" baseType="variant">
      <vt:variant>
        <vt:i4>1245243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_Toc303499296</vt:lpwstr>
      </vt:variant>
      <vt:variant>
        <vt:i4>1245243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_Toc303499295</vt:lpwstr>
      </vt:variant>
      <vt:variant>
        <vt:i4>1245243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_Toc303499294</vt:lpwstr>
      </vt:variant>
      <vt:variant>
        <vt:i4>1245243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_Toc303499293</vt:lpwstr>
      </vt:variant>
      <vt:variant>
        <vt:i4>1245243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_Toc303499292</vt:lpwstr>
      </vt:variant>
      <vt:variant>
        <vt:i4>1245243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_Toc303499291</vt:lpwstr>
      </vt:variant>
      <vt:variant>
        <vt:i4>1245243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_Toc303499290</vt:lpwstr>
      </vt:variant>
      <vt:variant>
        <vt:i4>1179707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_Toc303499289</vt:lpwstr>
      </vt:variant>
      <vt:variant>
        <vt:i4>1179707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_Toc303499288</vt:lpwstr>
      </vt:variant>
      <vt:variant>
        <vt:i4>1179707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_Toc303499287</vt:lpwstr>
      </vt:variant>
      <vt:variant>
        <vt:i4>1179707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_Toc303499286</vt:lpwstr>
      </vt:variant>
      <vt:variant>
        <vt:i4>1179707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_Toc303499285</vt:lpwstr>
      </vt:variant>
      <vt:variant>
        <vt:i4>1179707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_Toc303499284</vt:lpwstr>
      </vt:variant>
      <vt:variant>
        <vt:i4>1179707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_Toc303499283</vt:lpwstr>
      </vt:variant>
      <vt:variant>
        <vt:i4>1179707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_Toc303499282</vt:lpwstr>
      </vt:variant>
      <vt:variant>
        <vt:i4>1179707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_Toc303499281</vt:lpwstr>
      </vt:variant>
      <vt:variant>
        <vt:i4>1179707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_Toc303499280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 z laboratorního cvičení</dc:title>
  <dc:subject>Tyristorový spínač</dc:subject>
  <dc:creator>VR  + SK</dc:creator>
  <cp:keywords/>
  <dc:description>Tyristor ve ss obvodu s fotorezistorem a ve st obvodu říz. impulsy</dc:description>
  <cp:lastModifiedBy>NEPOKOJ Lukáš</cp:lastModifiedBy>
  <cp:revision>23</cp:revision>
  <cp:lastPrinted>2010-05-14T12:08:00Z</cp:lastPrinted>
  <dcterms:created xsi:type="dcterms:W3CDTF">2012-06-25T05:38:00Z</dcterms:created>
  <dcterms:modified xsi:type="dcterms:W3CDTF">2013-06-06T11:14:00Z</dcterms:modified>
</cp:coreProperties>
</file>