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6E" w:rsidRDefault="00CB2E6E" w:rsidP="00CB2E6E">
      <w:pPr>
        <w:jc w:val="center"/>
      </w:pPr>
      <w:r>
        <w:rPr>
          <w:noProof/>
          <w:lang w:eastAsia="cs-CZ"/>
        </w:rPr>
        <w:drawing>
          <wp:inline distT="0" distB="0" distL="0" distR="0" wp14:anchorId="6DF80EE6" wp14:editId="6060751B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2E6E" w:rsidRDefault="00CB2E6E" w:rsidP="00CB2E6E">
      <w:pPr>
        <w:tabs>
          <w:tab w:val="left" w:pos="3460"/>
        </w:tabs>
      </w:pPr>
      <w:r>
        <w:tab/>
      </w:r>
    </w:p>
    <w:p w:rsidR="00CB2E6E" w:rsidRDefault="00CB2E6E" w:rsidP="00CB2E6E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6F797E9F" wp14:editId="22FB9698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B2E6E" w:rsidRDefault="00CB2E6E" w:rsidP="00CB2E6E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CB2E6E" w:rsidRDefault="00CB2E6E" w:rsidP="00CB2E6E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</w:t>
      </w:r>
      <w:r>
        <w:rPr>
          <w:sz w:val="28"/>
          <w:szCs w:val="28"/>
        </w:rPr>
        <w:t>zaokrouhlování čísel na desítky a na stovky v číselném oboru 0 - 1000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určen k samostatné práci žáků, zpětné kontrole výsledků a hodnocení získaných dovedností. </w:t>
      </w: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D40BA3" w:rsidRPr="00CB2E6E" w:rsidRDefault="00B2518D">
      <w:pPr>
        <w:rPr>
          <w:sz w:val="32"/>
          <w:szCs w:val="32"/>
          <w:u w:val="single"/>
        </w:rPr>
      </w:pPr>
      <w:r w:rsidRPr="00CB2E6E">
        <w:rPr>
          <w:sz w:val="32"/>
          <w:szCs w:val="32"/>
          <w:u w:val="single"/>
        </w:rPr>
        <w:lastRenderedPageBreak/>
        <w:t>Doplň věty:</w:t>
      </w:r>
    </w:p>
    <w:p w:rsidR="00B2518D" w:rsidRPr="00CB2E6E" w:rsidRDefault="00B2518D">
      <w:pPr>
        <w:rPr>
          <w:sz w:val="32"/>
          <w:szCs w:val="32"/>
        </w:rPr>
      </w:pPr>
      <w:r w:rsidRPr="00CB2E6E">
        <w:rPr>
          <w:sz w:val="32"/>
          <w:szCs w:val="32"/>
        </w:rPr>
        <w:t xml:space="preserve">Při zaokrouhlování čísla </w:t>
      </w:r>
      <w:r w:rsidRPr="00CB2E6E">
        <w:rPr>
          <w:sz w:val="32"/>
          <w:szCs w:val="32"/>
          <w:u w:val="single"/>
        </w:rPr>
        <w:t>na desítky</w:t>
      </w:r>
      <w:r w:rsidRPr="00CB2E6E">
        <w:rPr>
          <w:sz w:val="32"/>
          <w:szCs w:val="32"/>
        </w:rPr>
        <w:t xml:space="preserve"> je rozhodující číslice na </w:t>
      </w:r>
      <w:proofErr w:type="gramStart"/>
      <w:r w:rsidRPr="00CB2E6E">
        <w:rPr>
          <w:sz w:val="32"/>
          <w:szCs w:val="32"/>
        </w:rPr>
        <w:t>místě</w:t>
      </w:r>
      <w:r w:rsidR="00CB2E6E" w:rsidRPr="00CB2E6E">
        <w:rPr>
          <w:sz w:val="32"/>
          <w:szCs w:val="32"/>
        </w:rPr>
        <w:t xml:space="preserve"> _______</w:t>
      </w:r>
      <w:r w:rsidR="00CB2E6E">
        <w:rPr>
          <w:sz w:val="32"/>
          <w:szCs w:val="32"/>
        </w:rPr>
        <w:t>_____ .</w:t>
      </w:r>
      <w:proofErr w:type="gramEnd"/>
    </w:p>
    <w:p w:rsidR="00B2518D" w:rsidRPr="00CB2E6E" w:rsidRDefault="00B2518D">
      <w:pPr>
        <w:rPr>
          <w:sz w:val="32"/>
          <w:szCs w:val="32"/>
        </w:rPr>
      </w:pPr>
      <w:r w:rsidRPr="00CB2E6E">
        <w:rPr>
          <w:sz w:val="32"/>
          <w:szCs w:val="32"/>
        </w:rPr>
        <w:t xml:space="preserve">Při zaokrouhlování čísla </w:t>
      </w:r>
      <w:r w:rsidRPr="00CB2E6E">
        <w:rPr>
          <w:sz w:val="32"/>
          <w:szCs w:val="32"/>
          <w:u w:val="single"/>
        </w:rPr>
        <w:t>na stovky</w:t>
      </w:r>
      <w:r w:rsidRPr="00CB2E6E">
        <w:rPr>
          <w:sz w:val="32"/>
          <w:szCs w:val="32"/>
        </w:rPr>
        <w:t xml:space="preserve"> je rozhodující číslice na </w:t>
      </w:r>
      <w:proofErr w:type="gramStart"/>
      <w:r w:rsidRPr="00CB2E6E">
        <w:rPr>
          <w:sz w:val="32"/>
          <w:szCs w:val="32"/>
        </w:rPr>
        <w:t>místě</w:t>
      </w:r>
      <w:r w:rsidR="00CB2E6E" w:rsidRPr="00CB2E6E">
        <w:rPr>
          <w:sz w:val="32"/>
          <w:szCs w:val="32"/>
        </w:rPr>
        <w:t xml:space="preserve"> _______</w:t>
      </w:r>
      <w:r w:rsidR="00CB2E6E">
        <w:rPr>
          <w:sz w:val="32"/>
          <w:szCs w:val="32"/>
        </w:rPr>
        <w:t>_____ .</w:t>
      </w:r>
      <w:proofErr w:type="gramEnd"/>
    </w:p>
    <w:p w:rsidR="00CB2E6E" w:rsidRDefault="00CB2E6E">
      <w:pPr>
        <w:rPr>
          <w:sz w:val="32"/>
          <w:szCs w:val="32"/>
          <w:u w:val="single"/>
        </w:rPr>
      </w:pPr>
    </w:p>
    <w:p w:rsidR="00B2518D" w:rsidRPr="00CB2E6E" w:rsidRDefault="00B2518D">
      <w:pPr>
        <w:rPr>
          <w:sz w:val="32"/>
          <w:szCs w:val="32"/>
          <w:u w:val="single"/>
        </w:rPr>
      </w:pPr>
      <w:r w:rsidRPr="00CB2E6E">
        <w:rPr>
          <w:sz w:val="32"/>
          <w:szCs w:val="32"/>
          <w:u w:val="single"/>
        </w:rPr>
        <w:t>Doplň tabulku:</w:t>
      </w:r>
    </w:p>
    <w:tbl>
      <w:tblPr>
        <w:tblStyle w:val="Mkatabulky"/>
        <w:tblpPr w:leftFromText="141" w:rightFromText="141" w:vertAnchor="text" w:horzAnchor="margin" w:tblpY="138"/>
        <w:tblOverlap w:val="never"/>
        <w:tblW w:w="0" w:type="auto"/>
        <w:tblLook w:val="04A0" w:firstRow="1" w:lastRow="0" w:firstColumn="1" w:lastColumn="0" w:noHBand="0" w:noVBand="1"/>
      </w:tblPr>
      <w:tblGrid>
        <w:gridCol w:w="2449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 w:rsidR="00CB2E6E" w:rsidRPr="00B2518D" w:rsidTr="00CB2E6E">
        <w:trPr>
          <w:trHeight w:val="849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zaokr</w:t>
            </w:r>
            <w:proofErr w:type="spellEnd"/>
            <w:r>
              <w:rPr>
                <w:sz w:val="32"/>
                <w:szCs w:val="32"/>
              </w:rPr>
              <w:t>. na desítky</w:t>
            </w: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</w:tr>
      <w:tr w:rsidR="00CB2E6E" w:rsidRPr="00B2518D" w:rsidTr="00CB2E6E">
        <w:trPr>
          <w:trHeight w:val="801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daná čísla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348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712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584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555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999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618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407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903</w:t>
            </w:r>
          </w:p>
        </w:tc>
      </w:tr>
      <w:tr w:rsidR="00CB2E6E" w:rsidRPr="00B2518D" w:rsidTr="00CB2E6E">
        <w:trPr>
          <w:trHeight w:val="849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zaokr</w:t>
            </w:r>
            <w:proofErr w:type="spellEnd"/>
            <w:r>
              <w:rPr>
                <w:sz w:val="32"/>
                <w:szCs w:val="32"/>
              </w:rPr>
              <w:t>. na stovky</w:t>
            </w: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7" w:type="dxa"/>
            <w:vAlign w:val="center"/>
          </w:tcPr>
          <w:p w:rsidR="00CB2E6E" w:rsidRPr="00B2518D" w:rsidRDefault="00CB2E6E" w:rsidP="00CB2E6E">
            <w:pPr>
              <w:jc w:val="center"/>
              <w:rPr>
                <w:sz w:val="32"/>
                <w:szCs w:val="32"/>
              </w:rPr>
            </w:pPr>
          </w:p>
        </w:tc>
      </w:tr>
    </w:tbl>
    <w:p w:rsidR="00B2518D" w:rsidRDefault="00B2518D">
      <w:pPr>
        <w:rPr>
          <w:sz w:val="28"/>
          <w:szCs w:val="28"/>
          <w:u w:val="single"/>
        </w:rPr>
      </w:pPr>
    </w:p>
    <w:p w:rsidR="00B2518D" w:rsidRDefault="00B2518D">
      <w:pPr>
        <w:rPr>
          <w:sz w:val="28"/>
          <w:szCs w:val="28"/>
          <w:u w:val="single"/>
        </w:rPr>
      </w:pPr>
    </w:p>
    <w:p w:rsidR="00CB2E6E" w:rsidRDefault="00CB2E6E">
      <w:pPr>
        <w:rPr>
          <w:sz w:val="28"/>
          <w:szCs w:val="28"/>
          <w:u w:val="single"/>
        </w:rPr>
      </w:pPr>
    </w:p>
    <w:p w:rsidR="00B2518D" w:rsidRPr="00CB2E6E" w:rsidRDefault="00B2518D">
      <w:pPr>
        <w:rPr>
          <w:sz w:val="32"/>
          <w:szCs w:val="32"/>
          <w:u w:val="single"/>
        </w:rPr>
      </w:pPr>
      <w:r w:rsidRPr="00CB2E6E">
        <w:rPr>
          <w:sz w:val="32"/>
          <w:szCs w:val="32"/>
          <w:u w:val="single"/>
        </w:rPr>
        <w:t>Řešení:</w:t>
      </w:r>
    </w:p>
    <w:p w:rsidR="00B2518D" w:rsidRDefault="00B2518D">
      <w:pPr>
        <w:rPr>
          <w:sz w:val="28"/>
          <w:szCs w:val="28"/>
          <w:u w:val="single"/>
        </w:rPr>
      </w:pPr>
    </w:p>
    <w:p w:rsidR="00B2518D" w:rsidRPr="00B2518D" w:rsidRDefault="00B2518D" w:rsidP="00B2518D">
      <w:pPr>
        <w:rPr>
          <w:sz w:val="32"/>
          <w:szCs w:val="32"/>
          <w:u w:val="single"/>
        </w:rPr>
      </w:pPr>
      <w:r w:rsidRPr="00B2518D">
        <w:rPr>
          <w:sz w:val="32"/>
          <w:szCs w:val="32"/>
        </w:rPr>
        <w:t xml:space="preserve">Při zaokrouhlování čísla </w:t>
      </w:r>
      <w:r w:rsidRPr="00B2518D">
        <w:rPr>
          <w:sz w:val="32"/>
          <w:szCs w:val="32"/>
          <w:u w:val="single"/>
        </w:rPr>
        <w:t>na desítky</w:t>
      </w:r>
      <w:r w:rsidRPr="00B2518D">
        <w:rPr>
          <w:sz w:val="32"/>
          <w:szCs w:val="32"/>
        </w:rPr>
        <w:t xml:space="preserve"> je rozhodující číslice na místě </w:t>
      </w:r>
      <w:r w:rsidRPr="00B2518D">
        <w:rPr>
          <w:b/>
          <w:sz w:val="32"/>
          <w:szCs w:val="32"/>
          <w:u w:val="single"/>
        </w:rPr>
        <w:t>jednotek.</w:t>
      </w:r>
    </w:p>
    <w:p w:rsidR="00B2518D" w:rsidRPr="00B2518D" w:rsidRDefault="00B2518D" w:rsidP="00B2518D">
      <w:pPr>
        <w:rPr>
          <w:sz w:val="32"/>
          <w:szCs w:val="32"/>
        </w:rPr>
      </w:pPr>
      <w:r w:rsidRPr="00B2518D">
        <w:rPr>
          <w:sz w:val="32"/>
          <w:szCs w:val="32"/>
        </w:rPr>
        <w:t xml:space="preserve">Při zaokrouhlování čísla </w:t>
      </w:r>
      <w:r w:rsidRPr="00B2518D">
        <w:rPr>
          <w:sz w:val="32"/>
          <w:szCs w:val="32"/>
          <w:u w:val="single"/>
        </w:rPr>
        <w:t>na stovky</w:t>
      </w:r>
      <w:r w:rsidRPr="00B2518D">
        <w:rPr>
          <w:sz w:val="32"/>
          <w:szCs w:val="32"/>
        </w:rPr>
        <w:t xml:space="preserve"> je rozhodující číslice na místě </w:t>
      </w:r>
      <w:r w:rsidRPr="00B2518D">
        <w:rPr>
          <w:b/>
          <w:sz w:val="32"/>
          <w:szCs w:val="32"/>
          <w:u w:val="single"/>
        </w:rPr>
        <w:t>desítek.</w:t>
      </w:r>
    </w:p>
    <w:tbl>
      <w:tblPr>
        <w:tblStyle w:val="Mkatabulky"/>
        <w:tblpPr w:leftFromText="141" w:rightFromText="141" w:vertAnchor="text" w:horzAnchor="margin" w:tblpY="1336"/>
        <w:tblOverlap w:val="never"/>
        <w:tblW w:w="0" w:type="auto"/>
        <w:tblLook w:val="04A0" w:firstRow="1" w:lastRow="0" w:firstColumn="1" w:lastColumn="0" w:noHBand="0" w:noVBand="1"/>
      </w:tblPr>
      <w:tblGrid>
        <w:gridCol w:w="2449"/>
        <w:gridCol w:w="817"/>
        <w:gridCol w:w="817"/>
        <w:gridCol w:w="817"/>
        <w:gridCol w:w="817"/>
        <w:gridCol w:w="817"/>
        <w:gridCol w:w="817"/>
        <w:gridCol w:w="865"/>
        <w:gridCol w:w="817"/>
        <w:gridCol w:w="817"/>
        <w:gridCol w:w="817"/>
      </w:tblGrid>
      <w:tr w:rsidR="002716B3" w:rsidRPr="00B2518D" w:rsidTr="002716B3">
        <w:trPr>
          <w:trHeight w:val="849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zaokr</w:t>
            </w:r>
            <w:proofErr w:type="spellEnd"/>
            <w:r>
              <w:rPr>
                <w:sz w:val="32"/>
                <w:szCs w:val="32"/>
              </w:rPr>
              <w:t>. na desítky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900</w:t>
            </w:r>
          </w:p>
        </w:tc>
      </w:tr>
      <w:tr w:rsidR="002716B3" w:rsidRPr="00B2518D" w:rsidTr="002716B3">
        <w:trPr>
          <w:trHeight w:val="801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daná čísla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348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712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584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555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999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618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407</w:t>
            </w:r>
          </w:p>
        </w:tc>
        <w:tc>
          <w:tcPr>
            <w:tcW w:w="817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903</w:t>
            </w:r>
          </w:p>
        </w:tc>
      </w:tr>
      <w:tr w:rsidR="002716B3" w:rsidRPr="00B2518D" w:rsidTr="002716B3">
        <w:trPr>
          <w:trHeight w:val="849"/>
        </w:trPr>
        <w:tc>
          <w:tcPr>
            <w:tcW w:w="2449" w:type="dxa"/>
            <w:shd w:val="clear" w:color="auto" w:fill="DBE5F1" w:themeFill="accent1" w:themeFillTint="33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zaokr</w:t>
            </w:r>
            <w:proofErr w:type="spellEnd"/>
            <w:r>
              <w:rPr>
                <w:sz w:val="32"/>
                <w:szCs w:val="32"/>
              </w:rPr>
              <w:t>. na stovky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400</w:t>
            </w:r>
          </w:p>
        </w:tc>
        <w:tc>
          <w:tcPr>
            <w:tcW w:w="817" w:type="dxa"/>
            <w:vAlign w:val="center"/>
          </w:tcPr>
          <w:p w:rsidR="002716B3" w:rsidRPr="00B2518D" w:rsidRDefault="002716B3" w:rsidP="002716B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900</w:t>
            </w:r>
          </w:p>
        </w:tc>
      </w:tr>
    </w:tbl>
    <w:p w:rsidR="002716B3" w:rsidRDefault="002716B3" w:rsidP="002716B3">
      <w:pPr>
        <w:rPr>
          <w:sz w:val="28"/>
          <w:szCs w:val="28"/>
          <w:u w:val="single"/>
        </w:rPr>
      </w:pPr>
    </w:p>
    <w:p w:rsidR="00B2518D" w:rsidRPr="00CB2E6E" w:rsidRDefault="002716B3" w:rsidP="002716B3">
      <w:pPr>
        <w:rPr>
          <w:sz w:val="32"/>
          <w:szCs w:val="32"/>
          <w:u w:val="single"/>
        </w:rPr>
      </w:pPr>
      <w:r w:rsidRPr="00CB2E6E">
        <w:rPr>
          <w:sz w:val="32"/>
          <w:szCs w:val="32"/>
          <w:u w:val="single"/>
        </w:rPr>
        <w:t>Doplněná tabulka:</w:t>
      </w:r>
      <w:bookmarkStart w:id="0" w:name="_GoBack"/>
      <w:bookmarkEnd w:id="0"/>
    </w:p>
    <w:sectPr w:rsidR="00B2518D" w:rsidRPr="00CB2E6E" w:rsidSect="00B251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18D"/>
    <w:rsid w:val="002716B3"/>
    <w:rsid w:val="00B2518D"/>
    <w:rsid w:val="00CB2E6E"/>
    <w:rsid w:val="00D4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5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2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5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B2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VY_32_INOVACE_29_Zaokrouhlování čísel na desítky a stovky 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EB0A6A4-9AE7-44B3-A4D1-6E6CDEB06B14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1E82FA9-3C2E-45B3-8889-ECDEBCE14B34}" type="presOf" srcId="{C73C7642-F245-4585-8F88-243F9FAEF6CA}" destId="{9A9B6F4F-B6FF-4F2D-B640-A8473E589523}" srcOrd="0" destOrd="0" presId="urn:microsoft.com/office/officeart/2005/8/layout/target3"/>
    <dgm:cxn modelId="{936C3602-AEAC-43E5-9FFC-2FBBA7E1F3C9}" type="presOf" srcId="{445C7998-7549-48B0-BD68-D4F0167F02E5}" destId="{BC35EE03-4121-4EF9-923D-7CB6D30D358D}" srcOrd="0" destOrd="0" presId="urn:microsoft.com/office/officeart/2005/8/layout/target3"/>
    <dgm:cxn modelId="{E2F87216-7A87-41DF-9FAA-0647E11ED9B4}" type="presOf" srcId="{39F8B381-5807-488E-AC22-73DD4140ED4A}" destId="{71045F8C-00FA-488E-A7BD-E2E6753D979D}" srcOrd="0" destOrd="0" presId="urn:microsoft.com/office/officeart/2005/8/layout/target3"/>
    <dgm:cxn modelId="{5261BC37-51C1-4620-BB19-58256E11ABA6}" type="presOf" srcId="{445C7998-7549-48B0-BD68-D4F0167F02E5}" destId="{4D19AB04-24FA-40C2-B203-52AE3D15E171}" srcOrd="1" destOrd="0" presId="urn:microsoft.com/office/officeart/2005/8/layout/target3"/>
    <dgm:cxn modelId="{9D311BE2-D2DD-4982-94FA-6478BB6393D2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BAB6FC5-FE42-4F99-BA44-F90EDE9436EA}" type="presOf" srcId="{EBC41103-E2E5-4D48-9B4B-425520D3D098}" destId="{3BA01B75-849B-4716-8BCD-084A86FF328F}" srcOrd="0" destOrd="0" presId="urn:microsoft.com/office/officeart/2005/8/layout/target3"/>
    <dgm:cxn modelId="{B0F46DF2-F0D0-414E-880E-05B81CE62950}" type="presOf" srcId="{019433A1-1324-4DE1-9E6F-32B851095F74}" destId="{A3817367-F2BC-482F-8832-FA00B51DCCF3}" srcOrd="0" destOrd="0" presId="urn:microsoft.com/office/officeart/2005/8/layout/target3"/>
    <dgm:cxn modelId="{67978B30-6B56-4917-ACB3-4719174F468A}" type="presOf" srcId="{FBBFC3EA-9D9D-4F3A-BEA6-9C2C0E46BF20}" destId="{643EA938-EDE0-4533-ACCC-D2BD6F3A527C}" srcOrd="0" destOrd="0" presId="urn:microsoft.com/office/officeart/2005/8/layout/target3"/>
    <dgm:cxn modelId="{BC7B78CD-5603-4630-B33F-EA3878208D9F}" type="presOf" srcId="{FBBFC3EA-9D9D-4F3A-BEA6-9C2C0E46BF20}" destId="{832BF48F-0145-4429-9E02-8FCA946CCE9E}" srcOrd="1" destOrd="0" presId="urn:microsoft.com/office/officeart/2005/8/layout/target3"/>
    <dgm:cxn modelId="{C9DBC3A6-5D21-426A-B06F-59CF22FAEB57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288434-6290-420C-891F-70BD5B8781E8}" type="presParOf" srcId="{71045F8C-00FA-488E-A7BD-E2E6753D979D}" destId="{3577EC6B-C980-4F34-8C69-4365E7B8FC8C}" srcOrd="0" destOrd="0" presId="urn:microsoft.com/office/officeart/2005/8/layout/target3"/>
    <dgm:cxn modelId="{6C70EB5F-7D1A-45DF-ACEF-52DCD391D18C}" type="presParOf" srcId="{71045F8C-00FA-488E-A7BD-E2E6753D979D}" destId="{6940EB87-DC1D-4BC3-9408-9AC2E1FFC039}" srcOrd="1" destOrd="0" presId="urn:microsoft.com/office/officeart/2005/8/layout/target3"/>
    <dgm:cxn modelId="{38A5C68E-2A2A-42A5-9619-4DE8DC3021D7}" type="presParOf" srcId="{71045F8C-00FA-488E-A7BD-E2E6753D979D}" destId="{BC35EE03-4121-4EF9-923D-7CB6D30D358D}" srcOrd="2" destOrd="0" presId="urn:microsoft.com/office/officeart/2005/8/layout/target3"/>
    <dgm:cxn modelId="{20E6994E-2BAA-41D7-AD62-D329167F6F3A}" type="presParOf" srcId="{71045F8C-00FA-488E-A7BD-E2E6753D979D}" destId="{C95EEA27-3CBF-4645-A92D-9D8AF5C1CBFC}" srcOrd="3" destOrd="0" presId="urn:microsoft.com/office/officeart/2005/8/layout/target3"/>
    <dgm:cxn modelId="{605BB19A-BC2A-430E-B417-09709365C341}" type="presParOf" srcId="{71045F8C-00FA-488E-A7BD-E2E6753D979D}" destId="{851BB866-B6AE-4566-893F-4C635BA974FC}" srcOrd="4" destOrd="0" presId="urn:microsoft.com/office/officeart/2005/8/layout/target3"/>
    <dgm:cxn modelId="{CD981157-B903-4B8B-AC2D-280FDC2A6976}" type="presParOf" srcId="{71045F8C-00FA-488E-A7BD-E2E6753D979D}" destId="{643EA938-EDE0-4533-ACCC-D2BD6F3A527C}" srcOrd="5" destOrd="0" presId="urn:microsoft.com/office/officeart/2005/8/layout/target3"/>
    <dgm:cxn modelId="{CCD1B834-7EA4-44F8-B978-4F2CA9071217}" type="presParOf" srcId="{71045F8C-00FA-488E-A7BD-E2E6753D979D}" destId="{92F31B18-D66D-4CC7-89B9-378928DE877D}" srcOrd="6" destOrd="0" presId="urn:microsoft.com/office/officeart/2005/8/layout/target3"/>
    <dgm:cxn modelId="{567CA549-817D-42EA-A6A6-DC4712D95E02}" type="presParOf" srcId="{71045F8C-00FA-488E-A7BD-E2E6753D979D}" destId="{902074E1-B931-4618-97F1-FADBE82E9C3C}" srcOrd="7" destOrd="0" presId="urn:microsoft.com/office/officeart/2005/8/layout/target3"/>
    <dgm:cxn modelId="{3C9C4818-D5D7-48F4-8399-B8DA8D1D92E2}" type="presParOf" srcId="{71045F8C-00FA-488E-A7BD-E2E6753D979D}" destId="{A3817367-F2BC-482F-8832-FA00B51DCCF3}" srcOrd="8" destOrd="0" presId="urn:microsoft.com/office/officeart/2005/8/layout/target3"/>
    <dgm:cxn modelId="{11DECD54-4D37-4BE1-BC6A-4F0AA2E3D697}" type="presParOf" srcId="{71045F8C-00FA-488E-A7BD-E2E6753D979D}" destId="{2DD79E57-A63E-47D4-A1AB-6DF333476AD4}" srcOrd="9" destOrd="0" presId="urn:microsoft.com/office/officeart/2005/8/layout/target3"/>
    <dgm:cxn modelId="{5A957360-594D-4069-B494-A589CE47A39B}" type="presParOf" srcId="{71045F8C-00FA-488E-A7BD-E2E6753D979D}" destId="{648967D3-ED80-4214-8D87-4E7012561E4A}" srcOrd="10" destOrd="0" presId="urn:microsoft.com/office/officeart/2005/8/layout/target3"/>
    <dgm:cxn modelId="{A2AAD038-8E2E-4FD3-AFF8-F82CDD5F87EC}" type="presParOf" srcId="{71045F8C-00FA-488E-A7BD-E2E6753D979D}" destId="{9A9B6F4F-B6FF-4F2D-B640-A8473E589523}" srcOrd="11" destOrd="0" presId="urn:microsoft.com/office/officeart/2005/8/layout/target3"/>
    <dgm:cxn modelId="{4FE71C8B-1B63-40CF-8A9D-DFAC5AAD1CA1}" type="presParOf" srcId="{71045F8C-00FA-488E-A7BD-E2E6753D979D}" destId="{13BD0FAF-9F2C-4708-9E63-A8E8E5252943}" srcOrd="12" destOrd="0" presId="urn:microsoft.com/office/officeart/2005/8/layout/target3"/>
    <dgm:cxn modelId="{D8FBD490-B0CB-4B9A-B6C8-E440D5B6130A}" type="presParOf" srcId="{71045F8C-00FA-488E-A7BD-E2E6753D979D}" destId="{6821E7C9-5E4B-45FA-8F82-01E6F26FAA25}" srcOrd="13" destOrd="0" presId="urn:microsoft.com/office/officeart/2005/8/layout/target3"/>
    <dgm:cxn modelId="{F029A97B-A76B-4A5C-83E0-E4C64BBA9729}" type="presParOf" srcId="{71045F8C-00FA-488E-A7BD-E2E6753D979D}" destId="{3BA01B75-849B-4716-8BCD-084A86FF328F}" srcOrd="14" destOrd="0" presId="urn:microsoft.com/office/officeart/2005/8/layout/target3"/>
    <dgm:cxn modelId="{DA438C37-7560-4F28-9650-5086FCC10E36}" type="presParOf" srcId="{71045F8C-00FA-488E-A7BD-E2E6753D979D}" destId="{4D19AB04-24FA-40C2-B203-52AE3D15E171}" srcOrd="15" destOrd="0" presId="urn:microsoft.com/office/officeart/2005/8/layout/target3"/>
    <dgm:cxn modelId="{A3B78E4A-EE48-4F14-B049-19038CF6A415}" type="presParOf" srcId="{71045F8C-00FA-488E-A7BD-E2E6753D979D}" destId="{832BF48F-0145-4429-9E02-8FCA946CCE9E}" srcOrd="16" destOrd="0" presId="urn:microsoft.com/office/officeart/2005/8/layout/target3"/>
    <dgm:cxn modelId="{664A3F45-FACF-41B3-916F-C7BE5BC075FA}" type="presParOf" srcId="{71045F8C-00FA-488E-A7BD-E2E6753D979D}" destId="{E7297F21-D4FD-4A41-AE58-814D01A6B5E7}" srcOrd="17" destOrd="0" presId="urn:microsoft.com/office/officeart/2005/8/layout/target3"/>
    <dgm:cxn modelId="{128833A2-240D-4D41-94CE-AAEB4900BF77}" type="presParOf" srcId="{71045F8C-00FA-488E-A7BD-E2E6753D979D}" destId="{59F530CB-4999-43B3-A00D-6AB53886BD77}" srcOrd="18" destOrd="0" presId="urn:microsoft.com/office/officeart/2005/8/layout/target3"/>
    <dgm:cxn modelId="{200ADCEA-17FB-4D85-9ECD-9E2CA70D497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VY_32_INOVACE_29_Zaokrouhlování čísel na desítky a stovky 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2013-06-07T12:27:00Z</dcterms:created>
  <dcterms:modified xsi:type="dcterms:W3CDTF">2013-06-07T12:27:00Z</dcterms:modified>
</cp:coreProperties>
</file>