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ED" w:rsidRDefault="00A04AED" w:rsidP="00092386">
      <w:pPr>
        <w:jc w:val="both"/>
        <w:rPr>
          <w:caps/>
        </w:rPr>
      </w:pPr>
      <w:bookmarkStart w:id="0" w:name="_GoBack"/>
      <w:bookmarkEnd w:id="0"/>
    </w:p>
    <w:p w:rsidR="00A04AED" w:rsidRDefault="00A04AED" w:rsidP="00092386">
      <w:pPr>
        <w:jc w:val="both"/>
        <w:rPr>
          <w:caps/>
        </w:rPr>
      </w:pPr>
    </w:p>
    <w:p w:rsidR="00A04AED" w:rsidRDefault="00A04AED" w:rsidP="00092386">
      <w:pPr>
        <w:jc w:val="both"/>
        <w:rPr>
          <w:caps/>
        </w:rPr>
      </w:pPr>
    </w:p>
    <w:p w:rsidR="00092386" w:rsidRPr="00232390" w:rsidRDefault="00092386" w:rsidP="00092386">
      <w:pPr>
        <w:jc w:val="both"/>
      </w:pPr>
      <w:r w:rsidRPr="004568F1">
        <w:rPr>
          <w:caps/>
        </w:rPr>
        <w:t>Autor:</w:t>
      </w:r>
      <w:r w:rsidRPr="004568F1">
        <w:rPr>
          <w:caps/>
        </w:rPr>
        <w:tab/>
      </w:r>
      <w:r w:rsidRPr="00232390">
        <w:tab/>
      </w:r>
      <w:r w:rsidRPr="00232390">
        <w:tab/>
      </w:r>
      <w:r>
        <w:tab/>
      </w:r>
      <w:r w:rsidRPr="00232390">
        <w:t xml:space="preserve">ing. Tereza </w:t>
      </w:r>
      <w:proofErr w:type="spellStart"/>
      <w:r w:rsidRPr="00232390">
        <w:t>Kovalská</w:t>
      </w:r>
      <w:proofErr w:type="spellEnd"/>
    </w:p>
    <w:p w:rsidR="00092386" w:rsidRPr="000D47AB" w:rsidRDefault="00092386" w:rsidP="00092386">
      <w:pPr>
        <w:jc w:val="both"/>
      </w:pPr>
      <w:r w:rsidRPr="004568F1">
        <w:rPr>
          <w:caps/>
        </w:rPr>
        <w:t>Název:</w:t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  <w:t>VY_32_INOVACE_</w:t>
      </w:r>
      <w:r w:rsidR="00BF4C19">
        <w:rPr>
          <w:caps/>
        </w:rPr>
        <w:t>01</w:t>
      </w:r>
      <w:r w:rsidR="00A04AED">
        <w:rPr>
          <w:caps/>
        </w:rPr>
        <w:t>_MedÚ</w:t>
      </w:r>
      <w:r w:rsidR="00516233">
        <w:rPr>
          <w:caps/>
        </w:rPr>
        <w:t>zy</w:t>
      </w:r>
    </w:p>
    <w:p w:rsidR="00092386" w:rsidRDefault="00092386" w:rsidP="00092386">
      <w:pPr>
        <w:jc w:val="both"/>
      </w:pPr>
      <w:r w:rsidRPr="004568F1">
        <w:rPr>
          <w:caps/>
        </w:rPr>
        <w:t>Ročník:</w:t>
      </w:r>
      <w:r w:rsidRPr="00232390">
        <w:tab/>
      </w:r>
      <w:r w:rsidRPr="00232390">
        <w:tab/>
      </w:r>
      <w:r>
        <w:tab/>
      </w:r>
      <w:r>
        <w:tab/>
      </w:r>
      <w:r w:rsidR="00516233">
        <w:t>6</w:t>
      </w:r>
      <w:r>
        <w:t xml:space="preserve">. </w:t>
      </w:r>
      <w:r w:rsidRPr="00232390">
        <w:t>ročník ZŠ</w:t>
      </w:r>
    </w:p>
    <w:p w:rsidR="00092386" w:rsidRDefault="00092386" w:rsidP="00092386">
      <w:pPr>
        <w:jc w:val="both"/>
      </w:pPr>
      <w:r w:rsidRPr="004568F1">
        <w:rPr>
          <w:caps/>
        </w:rPr>
        <w:t>Vzdělávací oblast:</w:t>
      </w:r>
      <w:r>
        <w:tab/>
      </w:r>
      <w:r>
        <w:tab/>
        <w:t>Člověk a příroda</w:t>
      </w:r>
    </w:p>
    <w:p w:rsidR="00092386" w:rsidRDefault="00092386" w:rsidP="00092386">
      <w:pPr>
        <w:jc w:val="both"/>
      </w:pPr>
      <w:r w:rsidRPr="004568F1">
        <w:rPr>
          <w:caps/>
        </w:rPr>
        <w:t>Vzdělávací obor:</w:t>
      </w:r>
      <w:r>
        <w:tab/>
      </w:r>
      <w:r>
        <w:tab/>
        <w:t>Přírodopis</w:t>
      </w:r>
    </w:p>
    <w:p w:rsidR="00092386" w:rsidRDefault="00092386" w:rsidP="00092386">
      <w:pPr>
        <w:jc w:val="both"/>
      </w:pPr>
      <w:r w:rsidRPr="004568F1">
        <w:rPr>
          <w:caps/>
        </w:rPr>
        <w:t>Tematický okruh:</w:t>
      </w:r>
      <w:r>
        <w:tab/>
      </w:r>
      <w:r>
        <w:tab/>
        <w:t>Biologie živočichů</w:t>
      </w:r>
    </w:p>
    <w:p w:rsidR="00092386" w:rsidRDefault="00092386" w:rsidP="00092386">
      <w:pPr>
        <w:jc w:val="both"/>
      </w:pPr>
      <w:r w:rsidRPr="004568F1">
        <w:rPr>
          <w:caps/>
        </w:rPr>
        <w:t>Téma:</w:t>
      </w:r>
      <w:r w:rsidRPr="004568F1">
        <w:rPr>
          <w:caps/>
        </w:rPr>
        <w:tab/>
      </w:r>
      <w:r>
        <w:tab/>
      </w:r>
      <w:r>
        <w:tab/>
      </w:r>
      <w:r>
        <w:tab/>
      </w:r>
      <w:r w:rsidR="00516233">
        <w:t>Mořští žahavci</w:t>
      </w:r>
    </w:p>
    <w:p w:rsidR="00516233" w:rsidRDefault="00092386" w:rsidP="00092386">
      <w:pPr>
        <w:jc w:val="both"/>
      </w:pPr>
      <w:r w:rsidRPr="004568F1">
        <w:rPr>
          <w:caps/>
        </w:rPr>
        <w:t>Klíčová slova:</w:t>
      </w:r>
      <w:r w:rsidRPr="004568F1">
        <w:rPr>
          <w:caps/>
        </w:rPr>
        <w:tab/>
      </w:r>
      <w:r>
        <w:tab/>
      </w:r>
      <w:r>
        <w:tab/>
      </w:r>
      <w:r w:rsidR="003C7079">
        <w:t xml:space="preserve">plankton, ramena, ústní otvor, trávicí dutina, životní </w:t>
      </w:r>
      <w:r w:rsidR="003C7079">
        <w:tab/>
      </w:r>
      <w:r w:rsidR="003C7079">
        <w:tab/>
      </w:r>
      <w:r w:rsidR="003C7079">
        <w:tab/>
      </w:r>
      <w:r w:rsidR="003C7079">
        <w:tab/>
      </w:r>
      <w:r w:rsidR="003C7079">
        <w:tab/>
        <w:t>cyklus</w:t>
      </w:r>
    </w:p>
    <w:p w:rsidR="00092386" w:rsidRPr="00232390" w:rsidRDefault="00092386" w:rsidP="00092386">
      <w:pPr>
        <w:jc w:val="both"/>
      </w:pPr>
      <w:r w:rsidRPr="004568F1">
        <w:rPr>
          <w:caps/>
        </w:rPr>
        <w:t>Vytvořeno:</w:t>
      </w:r>
      <w:r>
        <w:t xml:space="preserve"> </w:t>
      </w:r>
      <w:r>
        <w:tab/>
      </w:r>
      <w:r>
        <w:tab/>
      </w:r>
      <w:r>
        <w:tab/>
        <w:t>7/201</w:t>
      </w:r>
      <w:r w:rsidR="00516233">
        <w:t>2</w:t>
      </w:r>
    </w:p>
    <w:p w:rsidR="00092386" w:rsidRDefault="00092386" w:rsidP="00092386">
      <w:pPr>
        <w:jc w:val="both"/>
      </w:pPr>
      <w:r w:rsidRPr="004568F1">
        <w:rPr>
          <w:caps/>
        </w:rPr>
        <w:t>Číslo projektu:</w:t>
      </w:r>
      <w:r>
        <w:tab/>
      </w:r>
      <w:r>
        <w:tab/>
      </w:r>
      <w:r>
        <w:tab/>
        <w:t>1.4 OPVK</w:t>
      </w:r>
    </w:p>
    <w:p w:rsidR="00092386" w:rsidRDefault="00092386" w:rsidP="00092386">
      <w:pPr>
        <w:jc w:val="both"/>
      </w:pPr>
      <w:r w:rsidRPr="004568F1">
        <w:rPr>
          <w:caps/>
        </w:rPr>
        <w:t>Anotace:</w:t>
      </w:r>
      <w:r w:rsidR="003C7079">
        <w:rPr>
          <w:caps/>
        </w:rPr>
        <w:t xml:space="preserve"> </w:t>
      </w:r>
      <w:r w:rsidR="003C7079">
        <w:t xml:space="preserve">Pracovní list pro žáky. Žák pracuje s textem a rozhoduje o právnosti tvrzení. </w:t>
      </w:r>
      <w:r w:rsidR="00407AD7">
        <w:t xml:space="preserve">Aktivita žáka je zaměřena na pochopení a správné vyhodnocení textu. Pracovní list je zaměřen na rozšiřující učivo, je využitelný jako doplňková aktivita pro žáky s hlubším zájmem o předmět v rámci individuálního přístupu. </w:t>
      </w:r>
      <w:r>
        <w:tab/>
      </w:r>
      <w:r>
        <w:tab/>
      </w:r>
      <w:r>
        <w:tab/>
      </w:r>
      <w:r>
        <w:tab/>
      </w:r>
    </w:p>
    <w:p w:rsidR="0041442B" w:rsidRDefault="0041442B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516233" w:rsidRDefault="00516233"/>
    <w:p w:rsidR="00A04AED" w:rsidRDefault="00A04AED"/>
    <w:p w:rsidR="00516233" w:rsidRDefault="00516233"/>
    <w:p w:rsidR="00516233" w:rsidRDefault="00516233"/>
    <w:p w:rsidR="00A04AED" w:rsidRDefault="00A04AED"/>
    <w:p w:rsidR="00A04AED" w:rsidRDefault="00A04AED"/>
    <w:p w:rsidR="003C7079" w:rsidRDefault="003C7079"/>
    <w:p w:rsidR="001925DE" w:rsidRDefault="001925DE">
      <w:pPr>
        <w:spacing w:before="200"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04AED" w:rsidRPr="001925DE" w:rsidRDefault="00A04AED">
      <w:pPr>
        <w:spacing w:before="200" w:after="200" w:line="276" w:lineRule="auto"/>
        <w:rPr>
          <w:b/>
          <w:sz w:val="22"/>
          <w:szCs w:val="22"/>
        </w:rPr>
      </w:pPr>
      <w:r w:rsidRPr="001925DE">
        <w:rPr>
          <w:b/>
          <w:sz w:val="22"/>
          <w:szCs w:val="22"/>
        </w:rPr>
        <w:lastRenderedPageBreak/>
        <w:t>Medúzy</w:t>
      </w:r>
    </w:p>
    <w:p w:rsidR="00A04AED" w:rsidRPr="001925DE" w:rsidRDefault="001925DE" w:rsidP="00F2481A">
      <w:pPr>
        <w:spacing w:before="200"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A04AED" w:rsidRPr="001925DE">
        <w:rPr>
          <w:sz w:val="22"/>
          <w:szCs w:val="22"/>
        </w:rPr>
        <w:t xml:space="preserve">Medúzy </w:t>
      </w:r>
      <w:r w:rsidR="003A218E" w:rsidRPr="001925DE">
        <w:rPr>
          <w:sz w:val="22"/>
          <w:szCs w:val="22"/>
        </w:rPr>
        <w:t>náleží</w:t>
      </w:r>
      <w:r w:rsidR="00A04AED" w:rsidRPr="001925DE">
        <w:rPr>
          <w:sz w:val="22"/>
          <w:szCs w:val="22"/>
        </w:rPr>
        <w:t xml:space="preserve"> mezi </w:t>
      </w:r>
      <w:r w:rsidR="003A218E" w:rsidRPr="001925DE">
        <w:rPr>
          <w:sz w:val="22"/>
          <w:szCs w:val="22"/>
        </w:rPr>
        <w:t>největší</w:t>
      </w:r>
      <w:r w:rsidR="00A04AED" w:rsidRPr="001925DE">
        <w:rPr>
          <w:sz w:val="22"/>
          <w:szCs w:val="22"/>
        </w:rPr>
        <w:t xml:space="preserve"> </w:t>
      </w:r>
      <w:r w:rsidR="003A218E" w:rsidRPr="001925DE">
        <w:rPr>
          <w:sz w:val="22"/>
          <w:szCs w:val="22"/>
        </w:rPr>
        <w:t>planktonní</w:t>
      </w:r>
      <w:r w:rsidR="00A04AED" w:rsidRPr="001925DE">
        <w:rPr>
          <w:sz w:val="22"/>
          <w:szCs w:val="22"/>
        </w:rPr>
        <w:t xml:space="preserve"> živočichy. Průměr jejich těla může přesahovat 2 m a </w:t>
      </w:r>
      <w:r w:rsidR="003A218E" w:rsidRPr="001925DE">
        <w:rPr>
          <w:sz w:val="22"/>
          <w:szCs w:val="22"/>
        </w:rPr>
        <w:t>ramena</w:t>
      </w:r>
      <w:r w:rsidR="00A04AED" w:rsidRPr="001925DE">
        <w:rPr>
          <w:sz w:val="22"/>
          <w:szCs w:val="22"/>
        </w:rPr>
        <w:t xml:space="preserve"> mohou být dlouhá mnoho metrů. Některé druhy se však </w:t>
      </w:r>
      <w:r w:rsidR="003A218E" w:rsidRPr="001925DE">
        <w:rPr>
          <w:sz w:val="22"/>
          <w:szCs w:val="22"/>
        </w:rPr>
        <w:t>připevňují</w:t>
      </w:r>
      <w:r w:rsidR="00A04AED" w:rsidRPr="001925DE">
        <w:rPr>
          <w:sz w:val="22"/>
          <w:szCs w:val="22"/>
        </w:rPr>
        <w:t xml:space="preserve"> na mořské rostliny a jiné stráví většinu života na mořském dně. Tělo medúz má </w:t>
      </w:r>
      <w:r w:rsidR="003A218E" w:rsidRPr="001925DE">
        <w:rPr>
          <w:sz w:val="22"/>
          <w:szCs w:val="22"/>
        </w:rPr>
        <w:t>tvar</w:t>
      </w:r>
      <w:r w:rsidR="00A04AED" w:rsidRPr="001925DE">
        <w:rPr>
          <w:sz w:val="22"/>
          <w:szCs w:val="22"/>
        </w:rPr>
        <w:t xml:space="preserve"> zvonu, talíře nebo jen terče s malou vydutí a má tlustou vrstvu „rosolu“ mezi </w:t>
      </w:r>
      <w:r w:rsidR="003A218E" w:rsidRPr="001925DE">
        <w:rPr>
          <w:sz w:val="22"/>
          <w:szCs w:val="22"/>
        </w:rPr>
        <w:t>dvěma</w:t>
      </w:r>
      <w:r w:rsidR="00A04AED" w:rsidRPr="001925DE">
        <w:rPr>
          <w:sz w:val="22"/>
          <w:szCs w:val="22"/>
        </w:rPr>
        <w:t xml:space="preserve"> </w:t>
      </w:r>
      <w:r w:rsidR="003A218E" w:rsidRPr="001925DE">
        <w:rPr>
          <w:sz w:val="22"/>
          <w:szCs w:val="22"/>
        </w:rPr>
        <w:t>vrstvami</w:t>
      </w:r>
      <w:r w:rsidR="00A04AED" w:rsidRPr="001925DE">
        <w:rPr>
          <w:sz w:val="22"/>
          <w:szCs w:val="22"/>
        </w:rPr>
        <w:t xml:space="preserve"> buněk, obklopující centrální d</w:t>
      </w:r>
      <w:r w:rsidR="003A218E" w:rsidRPr="001925DE">
        <w:rPr>
          <w:sz w:val="22"/>
          <w:szCs w:val="22"/>
        </w:rPr>
        <w:t>utinu, která má funkci střeva. Ústa</w:t>
      </w:r>
      <w:r w:rsidR="00A04AED" w:rsidRPr="001925DE">
        <w:rPr>
          <w:sz w:val="22"/>
          <w:szCs w:val="22"/>
        </w:rPr>
        <w:t xml:space="preserve"> jsou ve středu spodní strany a kývající se chapadla </w:t>
      </w:r>
      <w:r w:rsidRPr="001925DE">
        <w:rPr>
          <w:sz w:val="22"/>
          <w:szCs w:val="22"/>
        </w:rPr>
        <w:t>vycházejí</w:t>
      </w:r>
      <w:r w:rsidR="00A04AED" w:rsidRPr="001925DE">
        <w:rPr>
          <w:sz w:val="22"/>
          <w:szCs w:val="22"/>
        </w:rPr>
        <w:t xml:space="preserve"> z jejich </w:t>
      </w:r>
      <w:r w:rsidRPr="001925DE">
        <w:rPr>
          <w:sz w:val="22"/>
          <w:szCs w:val="22"/>
        </w:rPr>
        <w:t>dolního okraje. Tito primitivní</w:t>
      </w:r>
      <w:r w:rsidR="00A04AED" w:rsidRPr="001925DE">
        <w:rPr>
          <w:sz w:val="22"/>
          <w:szCs w:val="22"/>
        </w:rPr>
        <w:t xml:space="preserve"> živočichové mají </w:t>
      </w:r>
      <w:r w:rsidRPr="001925DE">
        <w:rPr>
          <w:sz w:val="22"/>
          <w:szCs w:val="22"/>
        </w:rPr>
        <w:t>složité</w:t>
      </w:r>
      <w:r w:rsidR="00A04AED" w:rsidRPr="001925DE">
        <w:rPr>
          <w:sz w:val="22"/>
          <w:szCs w:val="22"/>
        </w:rPr>
        <w:t xml:space="preserve"> životní cykly. Aktivní život </w:t>
      </w:r>
      <w:r w:rsidRPr="001925DE">
        <w:rPr>
          <w:sz w:val="22"/>
          <w:szCs w:val="22"/>
        </w:rPr>
        <w:t>začínají</w:t>
      </w:r>
      <w:r w:rsidR="00A04AED" w:rsidRPr="001925DE">
        <w:rPr>
          <w:sz w:val="22"/>
          <w:szCs w:val="22"/>
        </w:rPr>
        <w:t xml:space="preserve"> </w:t>
      </w:r>
      <w:r w:rsidRPr="001925DE">
        <w:rPr>
          <w:sz w:val="22"/>
          <w:szCs w:val="22"/>
        </w:rPr>
        <w:t>jako malí polypi na mořském dně.</w:t>
      </w:r>
      <w:r w:rsidR="00A04AED" w:rsidRPr="001925DE">
        <w:rPr>
          <w:sz w:val="22"/>
          <w:szCs w:val="22"/>
        </w:rPr>
        <w:t xml:space="preserve"> Z každého polypa </w:t>
      </w:r>
      <w:r w:rsidRPr="001925DE">
        <w:rPr>
          <w:sz w:val="22"/>
          <w:szCs w:val="22"/>
        </w:rPr>
        <w:t>pučí</w:t>
      </w:r>
      <w:r w:rsidR="00A04AED" w:rsidRPr="001925DE">
        <w:rPr>
          <w:sz w:val="22"/>
          <w:szCs w:val="22"/>
        </w:rPr>
        <w:t xml:space="preserve"> </w:t>
      </w:r>
      <w:r w:rsidR="003A218E" w:rsidRPr="001925DE">
        <w:rPr>
          <w:sz w:val="22"/>
          <w:szCs w:val="22"/>
        </w:rPr>
        <w:t xml:space="preserve">a </w:t>
      </w:r>
      <w:proofErr w:type="spellStart"/>
      <w:r w:rsidR="003A218E" w:rsidRPr="001925DE">
        <w:rPr>
          <w:sz w:val="22"/>
          <w:szCs w:val="22"/>
        </w:rPr>
        <w:t>odšk</w:t>
      </w:r>
      <w:r w:rsidRPr="001925DE">
        <w:rPr>
          <w:sz w:val="22"/>
          <w:szCs w:val="22"/>
        </w:rPr>
        <w:t>r</w:t>
      </w:r>
      <w:r w:rsidR="003A218E" w:rsidRPr="001925DE">
        <w:rPr>
          <w:sz w:val="22"/>
          <w:szCs w:val="22"/>
        </w:rPr>
        <w:t>cují</w:t>
      </w:r>
      <w:proofErr w:type="spellEnd"/>
      <w:r w:rsidR="003A218E" w:rsidRPr="001925DE">
        <w:rPr>
          <w:sz w:val="22"/>
          <w:szCs w:val="22"/>
        </w:rPr>
        <w:t xml:space="preserve"> se tucty </w:t>
      </w:r>
      <w:r w:rsidRPr="001925DE">
        <w:rPr>
          <w:sz w:val="22"/>
          <w:szCs w:val="22"/>
        </w:rPr>
        <w:t>nepatrných</w:t>
      </w:r>
      <w:r w:rsidR="003A218E" w:rsidRPr="001925DE">
        <w:rPr>
          <w:sz w:val="22"/>
          <w:szCs w:val="22"/>
        </w:rPr>
        <w:t xml:space="preserve"> </w:t>
      </w:r>
      <w:proofErr w:type="spellStart"/>
      <w:r w:rsidRPr="001925DE">
        <w:rPr>
          <w:sz w:val="22"/>
          <w:szCs w:val="22"/>
        </w:rPr>
        <w:t>medúzek</w:t>
      </w:r>
      <w:proofErr w:type="spellEnd"/>
      <w:r w:rsidR="003A218E" w:rsidRPr="001925DE">
        <w:rPr>
          <w:sz w:val="22"/>
          <w:szCs w:val="22"/>
        </w:rPr>
        <w:t xml:space="preserve">. </w:t>
      </w:r>
      <w:proofErr w:type="spellStart"/>
      <w:r w:rsidR="003A218E" w:rsidRPr="001925DE">
        <w:rPr>
          <w:sz w:val="22"/>
          <w:szCs w:val="22"/>
        </w:rPr>
        <w:t>Me</w:t>
      </w:r>
      <w:r w:rsidRPr="001925DE">
        <w:rPr>
          <w:sz w:val="22"/>
          <w:szCs w:val="22"/>
        </w:rPr>
        <w:t>d</w:t>
      </w:r>
      <w:r w:rsidR="003A218E" w:rsidRPr="001925DE">
        <w:rPr>
          <w:sz w:val="22"/>
          <w:szCs w:val="22"/>
        </w:rPr>
        <w:t>úzky</w:t>
      </w:r>
      <w:proofErr w:type="spellEnd"/>
      <w:r w:rsidR="003A218E" w:rsidRPr="001925DE">
        <w:rPr>
          <w:sz w:val="22"/>
          <w:szCs w:val="22"/>
        </w:rPr>
        <w:t xml:space="preserve"> volně plavou a voda je unáší pryč. Žijí </w:t>
      </w:r>
      <w:r w:rsidRPr="001925DE">
        <w:rPr>
          <w:sz w:val="22"/>
          <w:szCs w:val="22"/>
        </w:rPr>
        <w:t>samostatně</w:t>
      </w:r>
      <w:r w:rsidR="003A218E" w:rsidRPr="001925DE">
        <w:rPr>
          <w:sz w:val="22"/>
          <w:szCs w:val="22"/>
        </w:rPr>
        <w:t xml:space="preserve">, rostou a pohlavně dospějí. Medúzy sice mohou plavat pomocí svalových </w:t>
      </w:r>
      <w:r w:rsidRPr="001925DE">
        <w:rPr>
          <w:sz w:val="22"/>
          <w:szCs w:val="22"/>
        </w:rPr>
        <w:t>stahů</w:t>
      </w:r>
      <w:r w:rsidR="003A218E" w:rsidRPr="001925DE">
        <w:rPr>
          <w:sz w:val="22"/>
          <w:szCs w:val="22"/>
        </w:rPr>
        <w:t>, málokdy se však snaží pohybovat i p</w:t>
      </w:r>
      <w:r w:rsidRPr="001925DE">
        <w:rPr>
          <w:sz w:val="22"/>
          <w:szCs w:val="22"/>
        </w:rPr>
        <w:t>r</w:t>
      </w:r>
      <w:r w:rsidR="003A218E" w:rsidRPr="001925DE">
        <w:rPr>
          <w:sz w:val="22"/>
          <w:szCs w:val="22"/>
        </w:rPr>
        <w:t xml:space="preserve">oti velmi </w:t>
      </w:r>
      <w:r w:rsidRPr="001925DE">
        <w:rPr>
          <w:sz w:val="22"/>
          <w:szCs w:val="22"/>
        </w:rPr>
        <w:t>slabému</w:t>
      </w:r>
      <w:r w:rsidR="003A218E" w:rsidRPr="001925DE">
        <w:rPr>
          <w:sz w:val="22"/>
          <w:szCs w:val="22"/>
        </w:rPr>
        <w:t xml:space="preserve"> proudu a bývají po bo</w:t>
      </w:r>
      <w:r w:rsidRPr="001925DE">
        <w:rPr>
          <w:sz w:val="22"/>
          <w:szCs w:val="22"/>
        </w:rPr>
        <w:t>uřích často vyplavovány na břeh.</w:t>
      </w:r>
      <w:r w:rsidR="003A218E" w:rsidRPr="001925DE">
        <w:rPr>
          <w:sz w:val="22"/>
          <w:szCs w:val="22"/>
        </w:rPr>
        <w:t xml:space="preserve"> Většinou jsou masožravé a</w:t>
      </w:r>
      <w:r w:rsidRPr="001925DE">
        <w:rPr>
          <w:sz w:val="22"/>
          <w:szCs w:val="22"/>
        </w:rPr>
        <w:t xml:space="preserve"> </w:t>
      </w:r>
      <w:r w:rsidR="003A218E" w:rsidRPr="001925DE">
        <w:rPr>
          <w:sz w:val="22"/>
          <w:szCs w:val="22"/>
        </w:rPr>
        <w:t xml:space="preserve">loví kořist svými </w:t>
      </w:r>
      <w:r w:rsidR="00B91596">
        <w:rPr>
          <w:sz w:val="22"/>
          <w:szCs w:val="22"/>
        </w:rPr>
        <w:t>rameny</w:t>
      </w:r>
      <w:r w:rsidR="003A218E" w:rsidRPr="001925DE">
        <w:rPr>
          <w:sz w:val="22"/>
          <w:szCs w:val="22"/>
        </w:rPr>
        <w:t xml:space="preserve">. </w:t>
      </w:r>
    </w:p>
    <w:p w:rsidR="003A218E" w:rsidRPr="001925DE" w:rsidRDefault="003A218E" w:rsidP="00F2481A">
      <w:pPr>
        <w:spacing w:before="200" w:after="200" w:line="276" w:lineRule="auto"/>
        <w:jc w:val="both"/>
        <w:rPr>
          <w:i/>
          <w:sz w:val="22"/>
          <w:szCs w:val="22"/>
        </w:rPr>
      </w:pPr>
      <w:r w:rsidRPr="001925DE">
        <w:rPr>
          <w:i/>
          <w:sz w:val="22"/>
          <w:szCs w:val="22"/>
        </w:rPr>
        <w:t>Talířovka obrovská</w:t>
      </w:r>
    </w:p>
    <w:p w:rsidR="003A218E" w:rsidRPr="001925DE" w:rsidRDefault="001925DE" w:rsidP="00F2481A">
      <w:pPr>
        <w:spacing w:before="200"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A218E" w:rsidRPr="001925DE">
        <w:rPr>
          <w:sz w:val="22"/>
          <w:szCs w:val="22"/>
        </w:rPr>
        <w:t xml:space="preserve">Zvon talířovky obrovské, místy zvané lví hříva, může mít průměr i větší než 2 m, a to ji řadí mezi největší </w:t>
      </w:r>
      <w:r w:rsidRPr="001925DE">
        <w:rPr>
          <w:sz w:val="22"/>
          <w:szCs w:val="22"/>
        </w:rPr>
        <w:t>medúzy</w:t>
      </w:r>
      <w:r w:rsidR="003A218E" w:rsidRPr="001925DE">
        <w:rPr>
          <w:sz w:val="22"/>
          <w:szCs w:val="22"/>
        </w:rPr>
        <w:t xml:space="preserve">. Žije ve vodách severních mořských oblastí. Velmi početní dlouhá chapadla znamenají pro plavce velké nebezpečí a </w:t>
      </w:r>
      <w:r w:rsidRPr="001925DE">
        <w:rPr>
          <w:sz w:val="22"/>
          <w:szCs w:val="22"/>
        </w:rPr>
        <w:t>dokonce, i když</w:t>
      </w:r>
      <w:r w:rsidR="003A218E" w:rsidRPr="001925DE">
        <w:rPr>
          <w:sz w:val="22"/>
          <w:szCs w:val="22"/>
        </w:rPr>
        <w:t xml:space="preserve"> je tato medúza </w:t>
      </w:r>
      <w:r>
        <w:rPr>
          <w:sz w:val="22"/>
          <w:szCs w:val="22"/>
        </w:rPr>
        <w:t>vyplav</w:t>
      </w:r>
      <w:r w:rsidR="003A218E" w:rsidRPr="001925DE">
        <w:rPr>
          <w:sz w:val="22"/>
          <w:szCs w:val="22"/>
        </w:rPr>
        <w:t>ena na</w:t>
      </w:r>
      <w:r>
        <w:rPr>
          <w:sz w:val="22"/>
          <w:szCs w:val="22"/>
        </w:rPr>
        <w:t xml:space="preserve"> </w:t>
      </w:r>
      <w:r w:rsidRPr="001925DE">
        <w:rPr>
          <w:sz w:val="22"/>
          <w:szCs w:val="22"/>
        </w:rPr>
        <w:t>pláž</w:t>
      </w:r>
      <w:r w:rsidR="003A218E" w:rsidRPr="001925DE">
        <w:rPr>
          <w:sz w:val="22"/>
          <w:szCs w:val="22"/>
        </w:rPr>
        <w:t xml:space="preserve">, může ještě dlouho svým </w:t>
      </w:r>
      <w:r w:rsidRPr="001925DE">
        <w:rPr>
          <w:sz w:val="22"/>
          <w:szCs w:val="22"/>
        </w:rPr>
        <w:t>požaháním</w:t>
      </w:r>
      <w:r w:rsidR="003A218E" w:rsidRPr="001925DE">
        <w:rPr>
          <w:sz w:val="22"/>
          <w:szCs w:val="22"/>
        </w:rPr>
        <w:t xml:space="preserve"> ohrožovat lidi. </w:t>
      </w:r>
    </w:p>
    <w:p w:rsidR="003A218E" w:rsidRPr="001925DE" w:rsidRDefault="003A218E" w:rsidP="00F2481A">
      <w:pPr>
        <w:spacing w:before="200" w:after="200" w:line="276" w:lineRule="auto"/>
        <w:jc w:val="both"/>
        <w:rPr>
          <w:i/>
          <w:sz w:val="22"/>
          <w:szCs w:val="22"/>
        </w:rPr>
      </w:pPr>
      <w:proofErr w:type="spellStart"/>
      <w:r w:rsidRPr="001925DE">
        <w:rPr>
          <w:i/>
          <w:sz w:val="22"/>
          <w:szCs w:val="22"/>
        </w:rPr>
        <w:t>Čtyřhranka</w:t>
      </w:r>
      <w:proofErr w:type="spellEnd"/>
      <w:r w:rsidRPr="001925DE">
        <w:rPr>
          <w:i/>
          <w:sz w:val="22"/>
          <w:szCs w:val="22"/>
        </w:rPr>
        <w:t xml:space="preserve"> </w:t>
      </w:r>
      <w:r w:rsidR="001925DE" w:rsidRPr="001925DE">
        <w:rPr>
          <w:i/>
          <w:sz w:val="22"/>
          <w:szCs w:val="22"/>
        </w:rPr>
        <w:t>smrtelná</w:t>
      </w:r>
      <w:r w:rsidR="003C7079">
        <w:rPr>
          <w:i/>
          <w:sz w:val="22"/>
          <w:szCs w:val="22"/>
        </w:rPr>
        <w:t xml:space="preserve"> (</w:t>
      </w:r>
      <w:proofErr w:type="spellStart"/>
      <w:r w:rsidR="003C7079">
        <w:rPr>
          <w:i/>
          <w:sz w:val="22"/>
          <w:szCs w:val="22"/>
        </w:rPr>
        <w:t>Fleckerova</w:t>
      </w:r>
      <w:proofErr w:type="spellEnd"/>
      <w:r w:rsidR="003C7079">
        <w:rPr>
          <w:i/>
          <w:sz w:val="22"/>
          <w:szCs w:val="22"/>
        </w:rPr>
        <w:t>)</w:t>
      </w:r>
    </w:p>
    <w:p w:rsidR="003A218E" w:rsidRDefault="001925DE" w:rsidP="00F2481A">
      <w:pPr>
        <w:spacing w:before="200"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A218E" w:rsidRPr="001925DE">
        <w:rPr>
          <w:sz w:val="22"/>
          <w:szCs w:val="22"/>
        </w:rPr>
        <w:t xml:space="preserve">Tato </w:t>
      </w:r>
      <w:r w:rsidRPr="001925DE">
        <w:rPr>
          <w:sz w:val="22"/>
          <w:szCs w:val="22"/>
        </w:rPr>
        <w:t>medúza</w:t>
      </w:r>
      <w:r w:rsidR="003A218E" w:rsidRPr="001925DE">
        <w:rPr>
          <w:sz w:val="22"/>
          <w:szCs w:val="22"/>
        </w:rPr>
        <w:t xml:space="preserve"> dostala jméno na počest lékaře, který se po léta zabýval záhadnými úmrtími lidí na </w:t>
      </w:r>
      <w:r w:rsidRPr="001925DE">
        <w:rPr>
          <w:sz w:val="22"/>
          <w:szCs w:val="22"/>
        </w:rPr>
        <w:t>australských</w:t>
      </w:r>
      <w:r w:rsidR="003A218E" w:rsidRPr="001925DE">
        <w:rPr>
          <w:sz w:val="22"/>
          <w:szCs w:val="22"/>
        </w:rPr>
        <w:t xml:space="preserve"> plážích. Je zřejmě nejjedovatější medúzou, požahání může mít smrtelné následky. Běžně se vyskytuje ve vodách severovýchod</w:t>
      </w:r>
      <w:r>
        <w:rPr>
          <w:sz w:val="22"/>
          <w:szCs w:val="22"/>
        </w:rPr>
        <w:t>ní Austrálie. Je skor</w:t>
      </w:r>
      <w:r w:rsidR="003A218E" w:rsidRPr="001925DE">
        <w:rPr>
          <w:sz w:val="22"/>
          <w:szCs w:val="22"/>
        </w:rPr>
        <w:t xml:space="preserve">o průsvitná, má dlouhá vzplývavá ramena a zvonec o průměru až 25 cm. </w:t>
      </w:r>
    </w:p>
    <w:p w:rsidR="001925DE" w:rsidRPr="001925DE" w:rsidRDefault="001925DE">
      <w:pPr>
        <w:spacing w:before="200" w:after="200" w:line="276" w:lineRule="auto"/>
        <w:rPr>
          <w:b/>
          <w:sz w:val="22"/>
          <w:szCs w:val="22"/>
        </w:rPr>
      </w:pPr>
      <w:r w:rsidRPr="001925DE">
        <w:rPr>
          <w:b/>
          <w:sz w:val="22"/>
          <w:szCs w:val="22"/>
        </w:rPr>
        <w:t>Rozhodni o správnosti tvrzení</w:t>
      </w:r>
    </w:p>
    <w:tbl>
      <w:tblPr>
        <w:tblStyle w:val="Stednmka2"/>
        <w:tblW w:w="0" w:type="auto"/>
        <w:tblLook w:val="04A0"/>
      </w:tblPr>
      <w:tblGrid>
        <w:gridCol w:w="6487"/>
        <w:gridCol w:w="992"/>
        <w:gridCol w:w="851"/>
      </w:tblGrid>
      <w:tr w:rsidR="001925DE" w:rsidTr="00F2481A">
        <w:trPr>
          <w:cnfStyle w:val="100000000000"/>
        </w:trPr>
        <w:tc>
          <w:tcPr>
            <w:cnfStyle w:val="001000000100"/>
            <w:tcW w:w="6487" w:type="dxa"/>
          </w:tcPr>
          <w:p w:rsidR="001925DE" w:rsidRDefault="001925DE"/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100000000000"/>
            </w:pPr>
            <w:r>
              <w:t>ANO</w:t>
            </w: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100000000000"/>
            </w:pPr>
            <w:r>
              <w:t>NE</w:t>
            </w:r>
          </w:p>
        </w:tc>
      </w:tr>
      <w:tr w:rsidR="001925DE" w:rsidTr="00F2481A">
        <w:trPr>
          <w:cnfStyle w:val="000000100000"/>
        </w:trPr>
        <w:tc>
          <w:tcPr>
            <w:cnfStyle w:val="001000000000"/>
            <w:tcW w:w="6487" w:type="dxa"/>
          </w:tcPr>
          <w:p w:rsidR="001925DE" w:rsidRPr="001925DE" w:rsidRDefault="001925DE">
            <w:pPr>
              <w:rPr>
                <w:b w:val="0"/>
              </w:rPr>
            </w:pPr>
            <w:r w:rsidRPr="001925DE">
              <w:rPr>
                <w:b w:val="0"/>
              </w:rPr>
              <w:t>Největší druhy medúz mohou být větší než dospělý člověk.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</w:tr>
      <w:tr w:rsidR="001925DE" w:rsidTr="00F2481A">
        <w:tc>
          <w:tcPr>
            <w:cnfStyle w:val="001000000000"/>
            <w:tcW w:w="6487" w:type="dxa"/>
          </w:tcPr>
          <w:p w:rsidR="001925DE" w:rsidRPr="001925DE" w:rsidRDefault="001925DE" w:rsidP="001925DE">
            <w:pPr>
              <w:rPr>
                <w:b w:val="0"/>
              </w:rPr>
            </w:pPr>
            <w:r w:rsidRPr="001925DE">
              <w:rPr>
                <w:b w:val="0"/>
              </w:rPr>
              <w:t>V</w:t>
            </w:r>
            <w:r>
              <w:rPr>
                <w:b w:val="0"/>
              </w:rPr>
              <w:t xml:space="preserve">šechny druhy se celý život volně vznášejí v moři. 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</w:tr>
      <w:tr w:rsidR="001925DE" w:rsidTr="00F2481A">
        <w:trPr>
          <w:cnfStyle w:val="000000100000"/>
        </w:trPr>
        <w:tc>
          <w:tcPr>
            <w:cnfStyle w:val="001000000000"/>
            <w:tcW w:w="6487" w:type="dxa"/>
          </w:tcPr>
          <w:p w:rsidR="001925DE" w:rsidRPr="001925DE" w:rsidRDefault="001925DE">
            <w:pPr>
              <w:rPr>
                <w:b w:val="0"/>
              </w:rPr>
            </w:pPr>
            <w:r>
              <w:rPr>
                <w:b w:val="0"/>
              </w:rPr>
              <w:t xml:space="preserve">Tělo medúz je </w:t>
            </w:r>
            <w:proofErr w:type="spellStart"/>
            <w:r>
              <w:rPr>
                <w:b w:val="0"/>
              </w:rPr>
              <w:t>dvouvrtevnaté</w:t>
            </w:r>
            <w:proofErr w:type="spellEnd"/>
            <w:r>
              <w:rPr>
                <w:b w:val="0"/>
              </w:rPr>
              <w:t xml:space="preserve">. 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</w:tr>
      <w:tr w:rsidR="001925DE" w:rsidTr="00F2481A">
        <w:tc>
          <w:tcPr>
            <w:cnfStyle w:val="001000000000"/>
            <w:tcW w:w="6487" w:type="dxa"/>
          </w:tcPr>
          <w:p w:rsidR="001925DE" w:rsidRPr="001925DE" w:rsidRDefault="00B91596">
            <w:pPr>
              <w:rPr>
                <w:b w:val="0"/>
              </w:rPr>
            </w:pPr>
            <w:r>
              <w:rPr>
                <w:b w:val="0"/>
              </w:rPr>
              <w:t>Medúzy mají trávicí trubici s ústním a řitním otvorem.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</w:tr>
      <w:tr w:rsidR="001925DE" w:rsidTr="00F2481A">
        <w:trPr>
          <w:cnfStyle w:val="000000100000"/>
        </w:trPr>
        <w:tc>
          <w:tcPr>
            <w:cnfStyle w:val="001000000000"/>
            <w:tcW w:w="6487" w:type="dxa"/>
          </w:tcPr>
          <w:p w:rsidR="001925DE" w:rsidRPr="001925DE" w:rsidRDefault="00B91596" w:rsidP="00B91596">
            <w:pPr>
              <w:rPr>
                <w:b w:val="0"/>
              </w:rPr>
            </w:pPr>
            <w:r>
              <w:rPr>
                <w:b w:val="0"/>
              </w:rPr>
              <w:t>Ústní otvor je uprostřed dolní strany mezi rameny.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</w:tr>
      <w:tr w:rsidR="001925DE" w:rsidTr="00F2481A">
        <w:tc>
          <w:tcPr>
            <w:cnfStyle w:val="001000000000"/>
            <w:tcW w:w="6487" w:type="dxa"/>
          </w:tcPr>
          <w:p w:rsidR="001925DE" w:rsidRPr="001925DE" w:rsidRDefault="00B91596">
            <w:pPr>
              <w:rPr>
                <w:b w:val="0"/>
              </w:rPr>
            </w:pPr>
            <w:r>
              <w:rPr>
                <w:b w:val="0"/>
              </w:rPr>
              <w:t>Medúzy úspěšně plavou i proti silnému proudu.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000000"/>
            </w:pPr>
          </w:p>
        </w:tc>
      </w:tr>
      <w:tr w:rsidR="00B91596" w:rsidTr="00F2481A">
        <w:trPr>
          <w:cnfStyle w:val="000000100000"/>
        </w:trPr>
        <w:tc>
          <w:tcPr>
            <w:cnfStyle w:val="001000000000"/>
            <w:tcW w:w="6487" w:type="dxa"/>
          </w:tcPr>
          <w:p w:rsidR="00B91596" w:rsidRDefault="00B91596">
            <w:pPr>
              <w:rPr>
                <w:b w:val="0"/>
              </w:rPr>
            </w:pPr>
            <w:r>
              <w:rPr>
                <w:b w:val="0"/>
              </w:rPr>
              <w:t>Největší medúza se nazývá talířovka velká.</w:t>
            </w:r>
          </w:p>
        </w:tc>
        <w:tc>
          <w:tcPr>
            <w:tcW w:w="992" w:type="dxa"/>
            <w:shd w:val="clear" w:color="auto" w:fill="auto"/>
          </w:tcPr>
          <w:p w:rsidR="00B91596" w:rsidRDefault="00B91596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B91596" w:rsidRDefault="00B91596">
            <w:pPr>
              <w:cnfStyle w:val="000000100000"/>
            </w:pPr>
          </w:p>
        </w:tc>
      </w:tr>
      <w:tr w:rsidR="00B91596" w:rsidTr="00F2481A">
        <w:tc>
          <w:tcPr>
            <w:cnfStyle w:val="001000000000"/>
            <w:tcW w:w="6487" w:type="dxa"/>
          </w:tcPr>
          <w:p w:rsidR="00B91596" w:rsidRDefault="00B91596">
            <w:pPr>
              <w:rPr>
                <w:b w:val="0"/>
              </w:rPr>
            </w:pPr>
            <w:r>
              <w:rPr>
                <w:b w:val="0"/>
              </w:rPr>
              <w:t>Čtyřhranka smrtelná se vyskytuje u severovýchodního pobřeží Afriky.</w:t>
            </w:r>
          </w:p>
        </w:tc>
        <w:tc>
          <w:tcPr>
            <w:tcW w:w="992" w:type="dxa"/>
            <w:shd w:val="clear" w:color="auto" w:fill="auto"/>
          </w:tcPr>
          <w:p w:rsidR="00B91596" w:rsidRDefault="00B91596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B91596" w:rsidRDefault="00B91596">
            <w:pPr>
              <w:cnfStyle w:val="000000000000"/>
            </w:pPr>
          </w:p>
        </w:tc>
      </w:tr>
      <w:tr w:rsidR="001925DE" w:rsidTr="00F2481A">
        <w:trPr>
          <w:cnfStyle w:val="000000100000"/>
        </w:trPr>
        <w:tc>
          <w:tcPr>
            <w:cnfStyle w:val="001000000000"/>
            <w:tcW w:w="6487" w:type="dxa"/>
          </w:tcPr>
          <w:p w:rsidR="001925DE" w:rsidRPr="00B91596" w:rsidRDefault="00B91596" w:rsidP="00B91596">
            <w:pPr>
              <w:rPr>
                <w:b w:val="0"/>
              </w:rPr>
            </w:pPr>
            <w:r w:rsidRPr="00B91596">
              <w:rPr>
                <w:b w:val="0"/>
              </w:rPr>
              <w:t>Č</w:t>
            </w:r>
            <w:r>
              <w:rPr>
                <w:b w:val="0"/>
              </w:rPr>
              <w:t xml:space="preserve">tyřhranka smrtelná má výrazné výstražné zbarvení. </w:t>
            </w:r>
          </w:p>
        </w:tc>
        <w:tc>
          <w:tcPr>
            <w:tcW w:w="992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1925DE" w:rsidRDefault="001925DE">
            <w:pPr>
              <w:cnfStyle w:val="000000100000"/>
            </w:pPr>
          </w:p>
        </w:tc>
      </w:tr>
    </w:tbl>
    <w:p w:rsidR="00516233" w:rsidRDefault="00516233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C75A0">
      <w:pP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60720" cy="383823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519" w:rsidRDefault="003C7079">
      <w:pPr>
        <w:rPr>
          <w:sz w:val="22"/>
          <w:szCs w:val="22"/>
        </w:rPr>
      </w:pPr>
      <w:r>
        <w:rPr>
          <w:sz w:val="22"/>
          <w:szCs w:val="22"/>
        </w:rPr>
        <w:t>Talířovka obrovská</w:t>
      </w: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3C7079">
      <w:pPr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3209925" cy="57054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519" w:rsidRDefault="003C7079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Čtyřhranka</w:t>
      </w:r>
      <w:proofErr w:type="spellEnd"/>
      <w:r>
        <w:rPr>
          <w:sz w:val="22"/>
          <w:szCs w:val="22"/>
        </w:rPr>
        <w:t xml:space="preserve"> smrtelná (</w:t>
      </w:r>
      <w:proofErr w:type="spellStart"/>
      <w:r>
        <w:rPr>
          <w:sz w:val="22"/>
          <w:szCs w:val="22"/>
        </w:rPr>
        <w:t>Fleckerova</w:t>
      </w:r>
      <w:proofErr w:type="spellEnd"/>
      <w:r>
        <w:rPr>
          <w:sz w:val="22"/>
          <w:szCs w:val="22"/>
        </w:rPr>
        <w:t>)</w:t>
      </w: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630519">
      <w:pPr>
        <w:rPr>
          <w:sz w:val="22"/>
          <w:szCs w:val="22"/>
        </w:rPr>
      </w:pPr>
    </w:p>
    <w:p w:rsidR="00630519" w:rsidRDefault="003C7079">
      <w:pPr>
        <w:rPr>
          <w:sz w:val="22"/>
          <w:szCs w:val="22"/>
        </w:rPr>
      </w:pPr>
      <w:r>
        <w:rPr>
          <w:sz w:val="22"/>
          <w:szCs w:val="22"/>
        </w:rPr>
        <w:t>Ř</w:t>
      </w:r>
      <w:r w:rsidR="00630519">
        <w:rPr>
          <w:sz w:val="22"/>
          <w:szCs w:val="22"/>
        </w:rPr>
        <w:t>ešení:</w:t>
      </w:r>
    </w:p>
    <w:p w:rsidR="00630519" w:rsidRDefault="00630519">
      <w:pPr>
        <w:rPr>
          <w:sz w:val="22"/>
          <w:szCs w:val="22"/>
        </w:rPr>
      </w:pPr>
    </w:p>
    <w:tbl>
      <w:tblPr>
        <w:tblStyle w:val="Stednmka2"/>
        <w:tblW w:w="0" w:type="auto"/>
        <w:tblLook w:val="04A0"/>
      </w:tblPr>
      <w:tblGrid>
        <w:gridCol w:w="6487"/>
        <w:gridCol w:w="992"/>
        <w:gridCol w:w="851"/>
      </w:tblGrid>
      <w:tr w:rsidR="00630519" w:rsidTr="00630519">
        <w:trPr>
          <w:cnfStyle w:val="100000000000"/>
        </w:trPr>
        <w:tc>
          <w:tcPr>
            <w:cnfStyle w:val="001000000100"/>
            <w:tcW w:w="6487" w:type="dxa"/>
          </w:tcPr>
          <w:p w:rsidR="00630519" w:rsidRDefault="00630519" w:rsidP="0082233D"/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100000000000"/>
            </w:pPr>
            <w:r>
              <w:t>ANO</w:t>
            </w: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100000000000"/>
            </w:pPr>
            <w:r>
              <w:t>NE</w:t>
            </w:r>
          </w:p>
        </w:tc>
      </w:tr>
      <w:tr w:rsidR="00630519" w:rsidTr="00630519">
        <w:trPr>
          <w:cnfStyle w:val="000000100000"/>
        </w:trPr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 w:rsidRPr="001925DE">
              <w:rPr>
                <w:b w:val="0"/>
              </w:rPr>
              <w:t>Největší druhy medúz mohou být větší než dospělý člověk.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  <w:r>
              <w:t>*</w:t>
            </w: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</w:p>
        </w:tc>
      </w:tr>
      <w:tr w:rsidR="00630519" w:rsidTr="00630519"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 w:rsidRPr="001925DE">
              <w:rPr>
                <w:b w:val="0"/>
              </w:rPr>
              <w:t>V</w:t>
            </w:r>
            <w:r>
              <w:rPr>
                <w:b w:val="0"/>
              </w:rPr>
              <w:t xml:space="preserve">šechny druhy se celý život volně vznášejí v moři. 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  <w:r>
              <w:t>*</w:t>
            </w:r>
          </w:p>
        </w:tc>
      </w:tr>
      <w:tr w:rsidR="00630519" w:rsidTr="00630519">
        <w:trPr>
          <w:cnfStyle w:val="000000100000"/>
        </w:trPr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 xml:space="preserve">Tělo medúz je </w:t>
            </w:r>
            <w:proofErr w:type="spellStart"/>
            <w:r>
              <w:rPr>
                <w:b w:val="0"/>
              </w:rPr>
              <w:t>dvouvrtevnaté</w:t>
            </w:r>
            <w:proofErr w:type="spellEnd"/>
            <w:r>
              <w:rPr>
                <w:b w:val="0"/>
              </w:rPr>
              <w:t xml:space="preserve">. 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  <w:r>
              <w:t>*</w:t>
            </w: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</w:p>
        </w:tc>
      </w:tr>
      <w:tr w:rsidR="00630519" w:rsidTr="00630519"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>Medúzy mají trávicí trubici s ústním a řitním otvorem.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  <w:r>
              <w:t>*</w:t>
            </w:r>
          </w:p>
        </w:tc>
      </w:tr>
      <w:tr w:rsidR="00630519" w:rsidTr="00630519">
        <w:trPr>
          <w:cnfStyle w:val="000000100000"/>
        </w:trPr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>Ústní otvor je uprostřed dolní strany mezi rameny.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  <w:r>
              <w:t>*</w:t>
            </w: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</w:p>
        </w:tc>
      </w:tr>
      <w:tr w:rsidR="00630519" w:rsidTr="00630519">
        <w:tc>
          <w:tcPr>
            <w:cnfStyle w:val="001000000000"/>
            <w:tcW w:w="6487" w:type="dxa"/>
          </w:tcPr>
          <w:p w:rsidR="00630519" w:rsidRPr="001925DE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>Medúzy úspěšně plavou i proti silnému proudu.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  <w:r>
              <w:t>*</w:t>
            </w:r>
          </w:p>
        </w:tc>
      </w:tr>
      <w:tr w:rsidR="00630519" w:rsidTr="00630519">
        <w:trPr>
          <w:cnfStyle w:val="000000100000"/>
        </w:trPr>
        <w:tc>
          <w:tcPr>
            <w:cnfStyle w:val="001000000000"/>
            <w:tcW w:w="6487" w:type="dxa"/>
          </w:tcPr>
          <w:p w:rsidR="00630519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>Největší medúza se nazývá talířovka velká.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  <w:r>
              <w:t>*</w:t>
            </w:r>
          </w:p>
        </w:tc>
      </w:tr>
      <w:tr w:rsidR="00630519" w:rsidTr="00630519">
        <w:tc>
          <w:tcPr>
            <w:cnfStyle w:val="001000000000"/>
            <w:tcW w:w="6487" w:type="dxa"/>
          </w:tcPr>
          <w:p w:rsidR="00630519" w:rsidRDefault="00630519" w:rsidP="0082233D">
            <w:pPr>
              <w:rPr>
                <w:b w:val="0"/>
              </w:rPr>
            </w:pPr>
            <w:r>
              <w:rPr>
                <w:b w:val="0"/>
              </w:rPr>
              <w:t>Čtyřhranka smrtelná se vyskytuje u severovýchodního pobřeží Afriky.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000000"/>
            </w:pPr>
            <w:r>
              <w:t>*</w:t>
            </w:r>
          </w:p>
        </w:tc>
      </w:tr>
      <w:tr w:rsidR="00630519" w:rsidTr="00630519">
        <w:trPr>
          <w:cnfStyle w:val="000000100000"/>
        </w:trPr>
        <w:tc>
          <w:tcPr>
            <w:cnfStyle w:val="001000000000"/>
            <w:tcW w:w="6487" w:type="dxa"/>
          </w:tcPr>
          <w:p w:rsidR="00630519" w:rsidRPr="00B91596" w:rsidRDefault="00630519" w:rsidP="0082233D">
            <w:pPr>
              <w:rPr>
                <w:b w:val="0"/>
              </w:rPr>
            </w:pPr>
            <w:r w:rsidRPr="00B91596">
              <w:rPr>
                <w:b w:val="0"/>
              </w:rPr>
              <w:t>Č</w:t>
            </w:r>
            <w:r>
              <w:rPr>
                <w:b w:val="0"/>
              </w:rPr>
              <w:t xml:space="preserve">tyřhranka smrtelná má výrazné výstražné zbarvení. </w:t>
            </w:r>
          </w:p>
        </w:tc>
        <w:tc>
          <w:tcPr>
            <w:tcW w:w="992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</w:p>
        </w:tc>
        <w:tc>
          <w:tcPr>
            <w:tcW w:w="851" w:type="dxa"/>
            <w:shd w:val="clear" w:color="auto" w:fill="auto"/>
          </w:tcPr>
          <w:p w:rsidR="00630519" w:rsidRDefault="00630519" w:rsidP="0082233D">
            <w:pPr>
              <w:cnfStyle w:val="000000100000"/>
            </w:pPr>
            <w:r>
              <w:t>*</w:t>
            </w:r>
          </w:p>
        </w:tc>
      </w:tr>
    </w:tbl>
    <w:p w:rsidR="00630519" w:rsidRDefault="0063051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>
      <w:pPr>
        <w:rPr>
          <w:sz w:val="22"/>
          <w:szCs w:val="22"/>
        </w:rPr>
      </w:pPr>
    </w:p>
    <w:p w:rsidR="003C7079" w:rsidRDefault="003C7079" w:rsidP="003C7079">
      <w:r>
        <w:t>Zdroj</w:t>
      </w:r>
      <w:r w:rsidR="00F2481A">
        <w:t xml:space="preserve"> textu</w:t>
      </w:r>
      <w:r>
        <w:t>:</w:t>
      </w:r>
    </w:p>
    <w:p w:rsidR="003C7079" w:rsidRDefault="003C7079" w:rsidP="003C7079">
      <w:r>
        <w:rPr>
          <w:i/>
          <w:iCs/>
        </w:rPr>
        <w:t>Zvíře</w:t>
      </w:r>
      <w:r>
        <w:t xml:space="preserve">: </w:t>
      </w:r>
      <w:r>
        <w:rPr>
          <w:i/>
          <w:iCs/>
        </w:rPr>
        <w:t>Obrazová encyklopedie živočichů všech kontinentů</w:t>
      </w:r>
      <w:r>
        <w:t xml:space="preserve">. 1. vyd. Praha: </w:t>
      </w:r>
      <w:proofErr w:type="spellStart"/>
      <w:r>
        <w:t>Euromedia</w:t>
      </w:r>
      <w:proofErr w:type="spellEnd"/>
      <w:r>
        <w:t xml:space="preserve"> </w:t>
      </w:r>
      <w:proofErr w:type="spellStart"/>
      <w:r>
        <w:t>Group</w:t>
      </w:r>
      <w:proofErr w:type="spellEnd"/>
      <w:r>
        <w:t>, 2002, s. 531. ISBN 80-242-0862-8.</w:t>
      </w:r>
    </w:p>
    <w:p w:rsidR="00F2481A" w:rsidRDefault="00F2481A" w:rsidP="003C7079"/>
    <w:p w:rsidR="003C7079" w:rsidRDefault="00F2481A" w:rsidP="003C7079">
      <w:r>
        <w:t>Zdroj obrázků a fotografií:</w:t>
      </w:r>
    </w:p>
    <w:p w:rsidR="003C7079" w:rsidRDefault="003C7079" w:rsidP="003C7079">
      <w:r>
        <w:t xml:space="preserve">File:Cyanea capillata5.jpg. In: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2009-04-06 [cit. 2012-07-31]. Dostupné z: </w:t>
      </w:r>
      <w:hyperlink r:id="rId8" w:history="1">
        <w:r w:rsidRPr="00C17C5D">
          <w:rPr>
            <w:rStyle w:val="Hypertextovodkaz"/>
          </w:rPr>
          <w:t>http://commons.wikimedia.org/wiki/File:Cyanea_capillata5.jpg</w:t>
        </w:r>
      </w:hyperlink>
    </w:p>
    <w:p w:rsidR="003C7079" w:rsidRDefault="003C7079" w:rsidP="003C7079"/>
    <w:p w:rsidR="003C7079" w:rsidRDefault="003C7079" w:rsidP="003C7079">
      <w:r>
        <w:t xml:space="preserve">File:Avispa marina.jpg. In: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2007-11-23 [cit. 2012-07-31]. Dostupné z: http://species.wikimedia.org/wiki/File:Avispa_marina.jpg</w:t>
      </w:r>
    </w:p>
    <w:p w:rsidR="003C7079" w:rsidRPr="001925DE" w:rsidRDefault="003C7079">
      <w:pPr>
        <w:rPr>
          <w:sz w:val="22"/>
          <w:szCs w:val="22"/>
        </w:rPr>
      </w:pPr>
    </w:p>
    <w:sectPr w:rsidR="003C7079" w:rsidRPr="001925DE" w:rsidSect="005C10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6E7" w:rsidRDefault="00D646E7" w:rsidP="00092386">
      <w:r>
        <w:separator/>
      </w:r>
    </w:p>
  </w:endnote>
  <w:endnote w:type="continuationSeparator" w:id="0">
    <w:p w:rsidR="00D646E7" w:rsidRDefault="00D646E7" w:rsidP="00092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31E" w:rsidRDefault="00F5031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386" w:rsidRDefault="00092386" w:rsidP="001925DE">
    <w:pPr>
      <w:pStyle w:val="Zpat"/>
      <w:jc w:val="center"/>
    </w:pPr>
    <w:r>
      <w:rPr>
        <w:b/>
        <w:noProof/>
      </w:rPr>
      <w:drawing>
        <wp:inline distT="0" distB="0" distL="0" distR="0">
          <wp:extent cx="4057422" cy="788984"/>
          <wp:effectExtent l="0" t="0" r="63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2386" w:rsidRDefault="0009238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31E" w:rsidRDefault="00F5031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6E7" w:rsidRDefault="00D646E7" w:rsidP="00092386">
      <w:r>
        <w:separator/>
      </w:r>
    </w:p>
  </w:footnote>
  <w:footnote w:type="continuationSeparator" w:id="0">
    <w:p w:rsidR="00D646E7" w:rsidRDefault="00D646E7" w:rsidP="000923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31E" w:rsidRDefault="00F5031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386" w:rsidRPr="0083690F" w:rsidRDefault="00092386" w:rsidP="00516233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-516890</wp:posOffset>
          </wp:positionH>
          <wp:positionV relativeFrom="margin">
            <wp:posOffset>-1110615</wp:posOffset>
          </wp:positionV>
          <wp:extent cx="1567180" cy="932815"/>
          <wp:effectExtent l="0" t="0" r="0" b="63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718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092386" w:rsidRPr="0083690F" w:rsidRDefault="00092386" w:rsidP="00516233">
    <w:pPr>
      <w:jc w:val="center"/>
      <w:rPr>
        <w:b/>
      </w:rPr>
    </w:pPr>
    <w:r w:rsidRPr="0083690F">
      <w:rPr>
        <w:b/>
        <w:bCs/>
      </w:rPr>
      <w:t>v Novém Strašecí</w:t>
    </w:r>
  </w:p>
  <w:p w:rsidR="00092386" w:rsidRPr="0083690F" w:rsidRDefault="00092386" w:rsidP="00516233">
    <w:pPr>
      <w:jc w:val="center"/>
      <w:rPr>
        <w:b/>
      </w:rPr>
    </w:pPr>
    <w:r w:rsidRPr="0083690F">
      <w:rPr>
        <w:b/>
      </w:rPr>
      <w:t>Komenského nám. 209, 271 01 Nové Strašecí</w:t>
    </w:r>
  </w:p>
  <w:p w:rsidR="00092386" w:rsidRPr="0083690F" w:rsidRDefault="00092386" w:rsidP="00516233">
    <w:pPr>
      <w:jc w:val="center"/>
      <w:rPr>
        <w:b/>
      </w:rPr>
    </w:pPr>
    <w:r w:rsidRPr="0083690F">
      <w:rPr>
        <w:b/>
      </w:rPr>
      <w:t xml:space="preserve">tel. </w:t>
    </w:r>
    <w:r w:rsidRPr="0083690F">
      <w:rPr>
        <w:b/>
      </w:rPr>
      <w:t xml:space="preserve">311 240 401, 311 240 400, email: </w:t>
    </w:r>
    <w:r w:rsidRPr="0083690F">
      <w:rPr>
        <w:b/>
      </w:rPr>
      <w:t>zsnovstra@</w:t>
    </w:r>
    <w:r w:rsidR="00F5031E">
      <w:rPr>
        <w:b/>
      </w:rPr>
      <w:t>email</w:t>
    </w:r>
    <w:r w:rsidRPr="0083690F">
      <w:rPr>
        <w:b/>
      </w:rPr>
      <w:t>.cz</w:t>
    </w:r>
  </w:p>
  <w:p w:rsidR="00092386" w:rsidRDefault="00092386">
    <w:pPr>
      <w:pStyle w:val="Zhlav"/>
    </w:pPr>
  </w:p>
  <w:p w:rsidR="00092386" w:rsidRDefault="0009238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31E" w:rsidRDefault="00F5031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92386"/>
    <w:rsid w:val="00092386"/>
    <w:rsid w:val="001925DE"/>
    <w:rsid w:val="003A218E"/>
    <w:rsid w:val="003C7079"/>
    <w:rsid w:val="00407AD7"/>
    <w:rsid w:val="0041442B"/>
    <w:rsid w:val="00516233"/>
    <w:rsid w:val="005C10F3"/>
    <w:rsid w:val="00630519"/>
    <w:rsid w:val="006C75A0"/>
    <w:rsid w:val="00894E5A"/>
    <w:rsid w:val="008F0B21"/>
    <w:rsid w:val="00937281"/>
    <w:rsid w:val="00A04AED"/>
    <w:rsid w:val="00B91596"/>
    <w:rsid w:val="00BF4C19"/>
    <w:rsid w:val="00D646E7"/>
    <w:rsid w:val="00F2481A"/>
    <w:rsid w:val="00F50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386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0923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2386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0923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2386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23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25DE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2">
    <w:name w:val="Medium Grid 2"/>
    <w:basedOn w:val="Normlntabulka"/>
    <w:uiPriority w:val="68"/>
    <w:rsid w:val="001925DE"/>
    <w:pPr>
      <w:spacing w:before="0"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Hypertextovodkaz">
    <w:name w:val="Hyperlink"/>
    <w:basedOn w:val="Standardnpsmoodstavce"/>
    <w:uiPriority w:val="99"/>
    <w:unhideWhenUsed/>
    <w:rsid w:val="003C70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386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9238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238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923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238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3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38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925DE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2">
    <w:name w:val="Medium Grid 2"/>
    <w:basedOn w:val="TableNormal"/>
    <w:uiPriority w:val="68"/>
    <w:rsid w:val="001925DE"/>
    <w:pPr>
      <w:spacing w:before="0"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Hyperlink">
    <w:name w:val="Hyperlink"/>
    <w:basedOn w:val="DefaultParagraphFont"/>
    <w:uiPriority w:val="99"/>
    <w:unhideWhenUsed/>
    <w:rsid w:val="003C70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Cyanea_capillata5.jpg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601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9</cp:revision>
  <cp:lastPrinted>2013-06-11T12:30:00Z</cp:lastPrinted>
  <dcterms:created xsi:type="dcterms:W3CDTF">2012-07-31T18:57:00Z</dcterms:created>
  <dcterms:modified xsi:type="dcterms:W3CDTF">2013-06-11T12:30:00Z</dcterms:modified>
</cp:coreProperties>
</file>