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999" w:rsidRDefault="008B3999" w:rsidP="008B3999">
      <w:pPr>
        <w:rPr>
          <w:sz w:val="40"/>
          <w:szCs w:val="40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48E8BEF" wp14:editId="5B9B18F4">
            <wp:simplePos x="0" y="0"/>
            <wp:positionH relativeFrom="column">
              <wp:posOffset>-208280</wp:posOffset>
            </wp:positionH>
            <wp:positionV relativeFrom="paragraph">
              <wp:posOffset>159385</wp:posOffset>
            </wp:positionV>
            <wp:extent cx="6079490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8B3999" w:rsidRPr="00A23A65" w:rsidTr="008B3999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ZÁKLADNÍ ŠKOLA, JIČÍN, HUSOVA 170</w:t>
            </w:r>
          </w:p>
        </w:tc>
      </w:tr>
      <w:tr w:rsidR="008B3999" w:rsidRPr="00A23A65" w:rsidTr="008B3999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CZ.1.07/1.4.00/21.2862</w:t>
            </w:r>
          </w:p>
        </w:tc>
      </w:tr>
      <w:tr w:rsidR="008B3999" w:rsidRPr="00A23A65" w:rsidTr="008B3999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3.2 Inovace a zkvalitnění výuky prostřednictvím ICT</w:t>
            </w:r>
          </w:p>
        </w:tc>
      </w:tr>
    </w:tbl>
    <w:p w:rsidR="008B3999" w:rsidRPr="00A23A65" w:rsidRDefault="008B3999" w:rsidP="008B3999">
      <w:pPr>
        <w:rPr>
          <w:rFonts w:ascii="Calibri" w:hAnsi="Calibri"/>
          <w:b/>
          <w:sz w:val="18"/>
          <w:szCs w:val="18"/>
          <w:lang w:eastAsia="en-US"/>
        </w:rPr>
      </w:pPr>
    </w:p>
    <w:tbl>
      <w:tblPr>
        <w:tblW w:w="91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7"/>
        <w:gridCol w:w="956"/>
        <w:gridCol w:w="228"/>
        <w:gridCol w:w="1420"/>
        <w:gridCol w:w="1136"/>
        <w:gridCol w:w="2130"/>
        <w:gridCol w:w="1053"/>
      </w:tblGrid>
      <w:tr w:rsidR="008B3999" w:rsidRPr="00A23A65" w:rsidTr="004902C9">
        <w:trPr>
          <w:trHeight w:val="241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Název DUM:</w:t>
            </w:r>
          </w:p>
        </w:tc>
        <w:tc>
          <w:tcPr>
            <w:tcW w:w="69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392927" w:rsidP="00392927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Cs/>
                <w:color w:val="000000"/>
                <w:sz w:val="18"/>
                <w:szCs w:val="18"/>
              </w:rPr>
              <w:t>VY_32_INOVACE_VI_3_02</w:t>
            </w:r>
            <w:r w:rsidR="008B3999" w:rsidRPr="00A23A65">
              <w:rPr>
                <w:rFonts w:ascii="Calibri" w:hAnsi="Calibri"/>
                <w:bCs/>
                <w:color w:val="000000"/>
                <w:sz w:val="18"/>
                <w:szCs w:val="18"/>
              </w:rPr>
              <w:t>_</w:t>
            </w:r>
            <w:r w:rsidRPr="00A23A65">
              <w:rPr>
                <w:rFonts w:ascii="Calibri" w:hAnsi="Calibri"/>
                <w:bCs/>
                <w:color w:val="000000"/>
                <w:sz w:val="18"/>
                <w:szCs w:val="18"/>
              </w:rPr>
              <w:t>český stát v raném středověku</w:t>
            </w:r>
            <w:r w:rsidR="008B3999" w:rsidRPr="00A23A65">
              <w:rPr>
                <w:rFonts w:ascii="Calibri" w:hAnsi="Calibri"/>
                <w:bCs/>
                <w:color w:val="000000"/>
                <w:sz w:val="18"/>
                <w:szCs w:val="18"/>
              </w:rPr>
              <w:t>, pracovní list</w:t>
            </w:r>
          </w:p>
        </w:tc>
      </w:tr>
      <w:tr w:rsidR="008B3999" w:rsidRPr="00A23A65" w:rsidTr="004902C9">
        <w:trPr>
          <w:trHeight w:val="156"/>
        </w:trPr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Šablona číslo:     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Sada číslo:  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Pořadové číslo DUM: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39292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</w:t>
            </w:r>
            <w:r w:rsidR="00392927"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8B3999" w:rsidRPr="00A23A65" w:rsidTr="004902C9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Autor: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Mgr. Radmila  Smolíková</w:t>
            </w:r>
          </w:p>
        </w:tc>
      </w:tr>
      <w:tr w:rsidR="008B3999" w:rsidRPr="00A23A65" w:rsidTr="004902C9">
        <w:trPr>
          <w:trHeight w:val="481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Anotace:</w:t>
            </w:r>
          </w:p>
        </w:tc>
        <w:tc>
          <w:tcPr>
            <w:tcW w:w="59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 xml:space="preserve">Shrnutí poznatků o životě </w:t>
            </w:r>
            <w:r w:rsidR="00392927" w:rsidRPr="00A23A65">
              <w:rPr>
                <w:rFonts w:ascii="Calibri" w:hAnsi="Calibri"/>
                <w:color w:val="000000"/>
                <w:sz w:val="18"/>
                <w:szCs w:val="18"/>
              </w:rPr>
              <w:t>v českém státě v době raného středověku</w:t>
            </w:r>
            <w:r w:rsidR="004902C9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</w:tr>
      <w:tr w:rsidR="008B3999" w:rsidRPr="00A23A65" w:rsidTr="004902C9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8B3999" w:rsidRPr="00A23A65" w:rsidTr="004902C9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8B3999" w:rsidRPr="00A23A65" w:rsidTr="004902C9">
        <w:trPr>
          <w:trHeight w:val="481"/>
        </w:trPr>
        <w:tc>
          <w:tcPr>
            <w:tcW w:w="31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Očekávaný výstup:</w:t>
            </w:r>
          </w:p>
        </w:tc>
        <w:tc>
          <w:tcPr>
            <w:tcW w:w="59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3999" w:rsidRPr="00A23A65" w:rsidRDefault="004902C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Žák bude umět rozlišit pojem „bájný kníže“ a „historicky doložený kníže“, seznámí se s prvními českými historicky doloženými knížaty. Poprvé se seznámí s románskou kulturou.</w:t>
            </w:r>
          </w:p>
        </w:tc>
      </w:tr>
      <w:tr w:rsidR="008B3999" w:rsidRPr="00A23A65" w:rsidTr="004902C9">
        <w:trPr>
          <w:trHeight w:val="48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B3999" w:rsidRPr="00A23A65" w:rsidRDefault="008B3999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8B3999" w:rsidRPr="00A23A65" w:rsidTr="004902C9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Druh učebního materiálu: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pracovní list </w:t>
            </w:r>
          </w:p>
        </w:tc>
      </w:tr>
      <w:tr w:rsidR="008B3999" w:rsidRPr="00A23A65" w:rsidTr="004902C9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Typická věková skupina: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7. ročník, 12 – 13 let </w:t>
            </w:r>
          </w:p>
        </w:tc>
      </w:tr>
      <w:tr w:rsidR="008B3999" w:rsidRPr="00A23A65" w:rsidTr="004902C9">
        <w:trPr>
          <w:trHeight w:val="156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Klíčová slova: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4902C9" w:rsidP="004902C9">
            <w:pPr>
              <w:rPr>
                <w:rFonts w:ascii="Calibri" w:hAnsi="Calibri"/>
                <w:color w:val="000000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bájný kníže, Bořivoj, (sv.) Václav, rotunda</w:t>
            </w:r>
          </w:p>
        </w:tc>
      </w:tr>
      <w:tr w:rsidR="008B3999" w:rsidRPr="00A23A65" w:rsidTr="004902C9">
        <w:trPr>
          <w:trHeight w:val="15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Pomůcky a materiál: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interaktivní tabule, pracovní list, psací potřeby </w:t>
            </w:r>
          </w:p>
        </w:tc>
      </w:tr>
      <w:tr w:rsidR="008B3999" w:rsidRPr="00A23A65" w:rsidTr="003A6A11">
        <w:trPr>
          <w:trHeight w:val="156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Potřebný čas pro výuku DUM:</w:t>
            </w:r>
          </w:p>
        </w:tc>
        <w:tc>
          <w:tcPr>
            <w:tcW w:w="59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B3999" w:rsidRPr="00A23A65" w:rsidRDefault="008B3999" w:rsidP="004902C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A65">
              <w:rPr>
                <w:rFonts w:ascii="Calibri" w:hAnsi="Calibri"/>
                <w:color w:val="000000"/>
                <w:sz w:val="18"/>
                <w:szCs w:val="18"/>
              </w:rPr>
              <w:t>30 min </w:t>
            </w:r>
          </w:p>
        </w:tc>
      </w:tr>
      <w:tr w:rsidR="004902C9" w:rsidRPr="00A23A65" w:rsidTr="003A6A11">
        <w:trPr>
          <w:trHeight w:val="1395"/>
        </w:trPr>
        <w:tc>
          <w:tcPr>
            <w:tcW w:w="9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02C9" w:rsidRPr="006A223A" w:rsidRDefault="004902C9" w:rsidP="004902C9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A223A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Metodické zhodnocení a popis práce 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s digitálním učebním materiálem:</w:t>
            </w:r>
          </w:p>
          <w:p w:rsidR="004902C9" w:rsidRPr="00A23A65" w:rsidRDefault="004902C9" w:rsidP="00C03D7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A223A">
              <w:rPr>
                <w:rFonts w:ascii="Calibri" w:hAnsi="Calibri"/>
                <w:color w:val="000000"/>
                <w:sz w:val="20"/>
                <w:szCs w:val="20"/>
              </w:rPr>
              <w:t xml:space="preserve">Pracovní list je zaměřen </w:t>
            </w:r>
            <w:r w:rsidR="00C03D72">
              <w:rPr>
                <w:rFonts w:ascii="Calibri" w:hAnsi="Calibri"/>
                <w:color w:val="000000"/>
                <w:sz w:val="20"/>
                <w:szCs w:val="20"/>
              </w:rPr>
              <w:t>na</w:t>
            </w:r>
            <w:r w:rsidR="00AC5CC0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C03D72">
              <w:rPr>
                <w:rFonts w:ascii="Calibri" w:hAnsi="Calibri"/>
                <w:color w:val="000000"/>
                <w:sz w:val="20"/>
                <w:szCs w:val="20"/>
              </w:rPr>
              <w:t>shrnutí znalostí o počátcích českých dějin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="00C03D72">
              <w:rPr>
                <w:rFonts w:ascii="Calibri" w:hAnsi="Calibri"/>
                <w:color w:val="000000"/>
                <w:sz w:val="20"/>
                <w:szCs w:val="20"/>
              </w:rPr>
              <w:t xml:space="preserve"> Po úvodním seznámení s pracovním listem na interaktivní tabuli pracují žáci samostatně s pomocí učebnice. Správnost vypracování si potom ověřují na přiloženém správném řešení</w:t>
            </w:r>
            <w:r w:rsidR="008C080B">
              <w:rPr>
                <w:rFonts w:ascii="Calibri" w:hAnsi="Calibri"/>
                <w:color w:val="000000"/>
                <w:sz w:val="20"/>
                <w:szCs w:val="20"/>
              </w:rPr>
              <w:t>, které je promítáno na interaktivní tabuli</w:t>
            </w:r>
            <w:bookmarkStart w:id="0" w:name="_GoBack"/>
            <w:bookmarkEnd w:id="0"/>
            <w:r w:rsidR="00C03D72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</w:p>
        </w:tc>
      </w:tr>
      <w:tr w:rsidR="003A6A11" w:rsidRPr="00A23A65" w:rsidTr="003A6A11">
        <w:trPr>
          <w:trHeight w:val="875"/>
        </w:trPr>
        <w:tc>
          <w:tcPr>
            <w:tcW w:w="9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6A11" w:rsidRPr="006A223A" w:rsidRDefault="003A6A11" w:rsidP="004902C9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A754EF">
              <w:rPr>
                <w:rFonts w:ascii="Calibri" w:hAnsi="Calibri"/>
                <w:b/>
                <w:color w:val="000000"/>
                <w:sz w:val="20"/>
                <w:szCs w:val="20"/>
              </w:rPr>
              <w:t>Zdroje: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Mandelová, H., Kunstová, E., Pařízková, I.,: Dějiny středověku a počátků novověku. 2. Vydání. Liberec: Dialog, 2010</w:t>
            </w:r>
          </w:p>
        </w:tc>
      </w:tr>
      <w:tr w:rsidR="003A6A11" w:rsidRPr="00A23A65" w:rsidTr="003A6A11">
        <w:trPr>
          <w:trHeight w:val="652"/>
        </w:trPr>
        <w:tc>
          <w:tcPr>
            <w:tcW w:w="9160" w:type="dxa"/>
            <w:gridSpan w:val="7"/>
            <w:tcBorders>
              <w:top w:val="single" w:sz="4" w:space="0" w:color="auto"/>
            </w:tcBorders>
            <w:noWrap/>
            <w:vAlign w:val="bottom"/>
          </w:tcPr>
          <w:p w:rsidR="003A6A11" w:rsidRPr="006A223A" w:rsidRDefault="003A6A11" w:rsidP="004902C9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F7256" w:rsidRDefault="007F7256" w:rsidP="007F7256">
      <w:pPr>
        <w:rPr>
          <w:rFonts w:ascii="Century Gothic" w:hAnsi="Century Gothic"/>
          <w:b/>
          <w:sz w:val="24"/>
          <w:szCs w:val="24"/>
          <w:u w:val="single"/>
        </w:rPr>
      </w:pPr>
      <w:r w:rsidRPr="005465C3">
        <w:rPr>
          <w:rFonts w:ascii="Century Gothic" w:hAnsi="Century Gothic"/>
          <w:b/>
          <w:sz w:val="24"/>
          <w:szCs w:val="24"/>
          <w:u w:val="single"/>
        </w:rPr>
        <w:t>Český stát v raném středověku</w:t>
      </w:r>
      <w:r w:rsidR="005465C3">
        <w:rPr>
          <w:rFonts w:ascii="Century Gothic" w:hAnsi="Century Gothic"/>
          <w:b/>
          <w:sz w:val="24"/>
          <w:szCs w:val="24"/>
          <w:u w:val="single"/>
        </w:rPr>
        <w:t xml:space="preserve"> (10. – 12. století)</w:t>
      </w:r>
    </w:p>
    <w:p w:rsidR="00C83A28" w:rsidRDefault="00C83A28" w:rsidP="007F7256">
      <w:pPr>
        <w:rPr>
          <w:rFonts w:ascii="Century Gothic" w:hAnsi="Century Gothic"/>
          <w:b/>
          <w:sz w:val="24"/>
          <w:szCs w:val="24"/>
        </w:rPr>
      </w:pPr>
    </w:p>
    <w:p w:rsidR="00C83A28" w:rsidRDefault="00C83A28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  Zkus vysvětlit pojem „bájný kníže“.</w:t>
      </w:r>
    </w:p>
    <w:p w:rsidR="00C83A28" w:rsidRDefault="00C83A28" w:rsidP="007F725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3A28" w:rsidRDefault="00C83A28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</w:t>
      </w:r>
      <w:r w:rsidR="00FC4D50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</w:rPr>
        <w:t xml:space="preserve"> Kolik bylo českých bájných knížat? Jak se jmenovali?</w:t>
      </w:r>
    </w:p>
    <w:p w:rsidR="00C83A28" w:rsidRPr="00C83A28" w:rsidRDefault="00C83A28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…………………………………………………………………………………………………</w:t>
      </w:r>
      <w:r w:rsidR="00FC4D50">
        <w:rPr>
          <w:rFonts w:ascii="Century Gothic" w:hAnsi="Century Gothic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Century Gothic" w:hAnsi="Century Gothic"/>
          <w:b/>
          <w:sz w:val="24"/>
          <w:szCs w:val="24"/>
        </w:rPr>
        <w:t xml:space="preserve"> </w:t>
      </w:r>
    </w:p>
    <w:p w:rsidR="009613DE" w:rsidRPr="00C83A28" w:rsidRDefault="00FC4D50" w:rsidP="00FC4D50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</w:t>
      </w:r>
      <w:r w:rsidR="005465C3" w:rsidRPr="00C83A28">
        <w:rPr>
          <w:rFonts w:ascii="Century Gothic" w:hAnsi="Century Gothic"/>
          <w:b/>
          <w:sz w:val="24"/>
          <w:szCs w:val="24"/>
        </w:rPr>
        <w:t xml:space="preserve">Vyhledej </w:t>
      </w:r>
      <w:r w:rsidR="007F7256" w:rsidRPr="00C83A28">
        <w:rPr>
          <w:rFonts w:ascii="Century Gothic" w:hAnsi="Century Gothic"/>
          <w:b/>
          <w:sz w:val="24"/>
          <w:szCs w:val="24"/>
        </w:rPr>
        <w:t xml:space="preserve"> data, která mají souvislost s počátky českého státu,</w:t>
      </w:r>
      <w:r w:rsidR="005465C3" w:rsidRPr="00C83A28">
        <w:rPr>
          <w:rFonts w:ascii="Century Gothic" w:hAnsi="Century Gothic"/>
          <w:b/>
          <w:sz w:val="24"/>
          <w:szCs w:val="24"/>
        </w:rPr>
        <w:t xml:space="preserve"> zapiš je </w:t>
      </w:r>
      <w:r w:rsidR="007F7256" w:rsidRPr="00C83A28">
        <w:rPr>
          <w:rFonts w:ascii="Century Gothic" w:hAnsi="Century Gothic"/>
          <w:b/>
          <w:sz w:val="24"/>
          <w:szCs w:val="24"/>
        </w:rPr>
        <w:t xml:space="preserve"> a vysvětli jejich důležitost.</w:t>
      </w:r>
    </w:p>
    <w:p w:rsidR="007F7256" w:rsidRPr="005465C3" w:rsidRDefault="007F7256" w:rsidP="007F7256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>1085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1948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1278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1212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1781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1740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1158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1348</w:t>
      </w:r>
      <w:r w:rsidR="005465C3">
        <w:rPr>
          <w:rFonts w:ascii="Century Gothic" w:hAnsi="Century Gothic"/>
          <w:sz w:val="24"/>
          <w:szCs w:val="24"/>
        </w:rPr>
        <w:t xml:space="preserve">, </w:t>
      </w:r>
      <w:r w:rsidRPr="005465C3">
        <w:rPr>
          <w:rFonts w:ascii="Century Gothic" w:hAnsi="Century Gothic"/>
          <w:sz w:val="24"/>
          <w:szCs w:val="24"/>
        </w:rPr>
        <w:t>1620</w:t>
      </w:r>
    </w:p>
    <w:p w:rsidR="007F7256" w:rsidRPr="005465C3" w:rsidRDefault="00FC4D50" w:rsidP="007F725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7256" w:rsidRPr="00C83A28" w:rsidRDefault="005465C3" w:rsidP="00C83A28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 xml:space="preserve">Sestav </w:t>
      </w:r>
      <w:r w:rsidR="007F7256" w:rsidRPr="00C83A28">
        <w:rPr>
          <w:rFonts w:ascii="Century Gothic" w:hAnsi="Century Gothic"/>
          <w:b/>
          <w:sz w:val="24"/>
          <w:szCs w:val="24"/>
        </w:rPr>
        <w:t>jména osobností českého raného středověku.</w:t>
      </w:r>
      <w:r w:rsidRPr="00C83A28">
        <w:rPr>
          <w:rFonts w:ascii="Century Gothic" w:hAnsi="Century Gothic"/>
          <w:b/>
          <w:sz w:val="24"/>
          <w:szCs w:val="24"/>
        </w:rPr>
        <w:t xml:space="preserve"> </w:t>
      </w:r>
    </w:p>
    <w:p w:rsidR="007F7256" w:rsidRPr="005465C3" w:rsidRDefault="007F7256" w:rsidP="007F7256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>JVOIBŘO - ………………</w:t>
      </w:r>
      <w:r w:rsidR="005465C3">
        <w:rPr>
          <w:rFonts w:ascii="Century Gothic" w:hAnsi="Century Gothic"/>
          <w:sz w:val="24"/>
          <w:szCs w:val="24"/>
        </w:rPr>
        <w:t>…………………………………………………………………</w:t>
      </w:r>
    </w:p>
    <w:p w:rsidR="007F7256" w:rsidRPr="005465C3" w:rsidRDefault="007F7256" w:rsidP="007F7256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 xml:space="preserve">KOPESLYŘMTAAR  I. - </w:t>
      </w:r>
      <w:r w:rsidR="005465C3">
        <w:rPr>
          <w:rFonts w:ascii="Century Gothic" w:hAnsi="Century Gothic"/>
          <w:sz w:val="24"/>
          <w:szCs w:val="24"/>
        </w:rPr>
        <w:t>…………………………………………………………………….</w:t>
      </w:r>
    </w:p>
    <w:p w:rsidR="00ED27A3" w:rsidRPr="005465C3" w:rsidRDefault="00ED27A3" w:rsidP="007F7256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>ACVÝVTSAÁLV - ………………………………………</w:t>
      </w:r>
      <w:r w:rsidR="005465C3">
        <w:rPr>
          <w:rFonts w:ascii="Century Gothic" w:hAnsi="Century Gothic"/>
          <w:sz w:val="24"/>
          <w:szCs w:val="24"/>
        </w:rPr>
        <w:t>………………………………….</w:t>
      </w:r>
    </w:p>
    <w:p w:rsidR="00ED27A3" w:rsidRDefault="00ED27A3" w:rsidP="007F7256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>AMUILDL -  …………………...............................................................................</w:t>
      </w:r>
      <w:r w:rsidR="005465C3">
        <w:rPr>
          <w:rFonts w:ascii="Century Gothic" w:hAnsi="Century Gothic"/>
          <w:sz w:val="24"/>
          <w:szCs w:val="24"/>
        </w:rPr>
        <w:t>........</w:t>
      </w:r>
    </w:p>
    <w:p w:rsidR="005465C3" w:rsidRDefault="005465C3" w:rsidP="007F7256">
      <w:pPr>
        <w:rPr>
          <w:rFonts w:ascii="Century Gothic" w:hAnsi="Century Gothic"/>
          <w:sz w:val="24"/>
          <w:szCs w:val="24"/>
        </w:rPr>
      </w:pPr>
    </w:p>
    <w:p w:rsidR="005465C3" w:rsidRPr="00C83A28" w:rsidRDefault="005465C3" w:rsidP="00C83A28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>Opiš jména osobností, kt</w:t>
      </w:r>
      <w:r w:rsidR="00FC4D50">
        <w:rPr>
          <w:rFonts w:ascii="Century Gothic" w:hAnsi="Century Gothic"/>
          <w:b/>
          <w:sz w:val="24"/>
          <w:szCs w:val="24"/>
        </w:rPr>
        <w:t xml:space="preserve">erá jsi sestavil v předchozím úkolu, a pokus </w:t>
      </w:r>
      <w:r w:rsidRPr="00C83A28">
        <w:rPr>
          <w:rFonts w:ascii="Century Gothic" w:hAnsi="Century Gothic"/>
          <w:b/>
          <w:sz w:val="24"/>
          <w:szCs w:val="24"/>
        </w:rPr>
        <w:t xml:space="preserve"> se vysvětlit, proč se o nich učíme.</w:t>
      </w:r>
    </w:p>
    <w:p w:rsidR="005465C3" w:rsidRDefault="00FC4D50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4D50" w:rsidRDefault="00FC4D50" w:rsidP="005465C3">
      <w:pPr>
        <w:rPr>
          <w:rFonts w:ascii="Century Gothic" w:hAnsi="Century Gothic"/>
          <w:sz w:val="24"/>
          <w:szCs w:val="24"/>
        </w:rPr>
      </w:pPr>
    </w:p>
    <w:p w:rsidR="00FC4D50" w:rsidRDefault="00FC4D50" w:rsidP="005465C3">
      <w:pPr>
        <w:rPr>
          <w:rFonts w:ascii="Century Gothic" w:hAnsi="Century Gothic"/>
          <w:sz w:val="24"/>
          <w:szCs w:val="24"/>
        </w:rPr>
      </w:pPr>
    </w:p>
    <w:p w:rsidR="00FC4D50" w:rsidRDefault="00FC4D50" w:rsidP="005465C3">
      <w:pPr>
        <w:rPr>
          <w:rFonts w:ascii="Century Gothic" w:hAnsi="Century Gothic"/>
          <w:sz w:val="24"/>
          <w:szCs w:val="24"/>
        </w:rPr>
      </w:pPr>
    </w:p>
    <w:p w:rsidR="005465C3" w:rsidRPr="00C83A28" w:rsidRDefault="005465C3" w:rsidP="00C83A28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>Co je to?</w:t>
      </w:r>
    </w:p>
    <w:p w:rsidR="005465C3" w:rsidRDefault="005465C3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christianizace - ………………………………………………………………………..</w:t>
      </w:r>
    </w:p>
    <w:p w:rsidR="005465C3" w:rsidRDefault="005465C3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primogenitura - ………………………………………………………………………</w:t>
      </w:r>
    </w:p>
    <w:p w:rsidR="005465C3" w:rsidRDefault="005465C3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relikvie - ………………………………………………………………………………..</w:t>
      </w:r>
    </w:p>
    <w:p w:rsidR="005465C3" w:rsidRDefault="005465C3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relikviář - ……………………………………………………………………………….</w:t>
      </w:r>
    </w:p>
    <w:p w:rsidR="005465C3" w:rsidRDefault="00C83A28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tribut - ………………………………………………………………………………….</w:t>
      </w:r>
    </w:p>
    <w:p w:rsidR="00CD1F50" w:rsidRDefault="00CD1F50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apsida - ………………………………………………………………………………..</w:t>
      </w:r>
    </w:p>
    <w:p w:rsidR="00FC4D50" w:rsidRDefault="00FC4D50" w:rsidP="005465C3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</w:t>
      </w:r>
    </w:p>
    <w:p w:rsidR="00FC4D50" w:rsidRPr="00FC4D50" w:rsidRDefault="00FC4D50" w:rsidP="005465C3">
      <w:pPr>
        <w:rPr>
          <w:rFonts w:ascii="Century Gothic" w:hAnsi="Century Gothic"/>
          <w:b/>
          <w:sz w:val="24"/>
          <w:szCs w:val="24"/>
        </w:rPr>
      </w:pPr>
      <w:r w:rsidRPr="00FC4D50">
        <w:rPr>
          <w:rFonts w:ascii="Century Gothic" w:hAnsi="Century Gothic"/>
          <w:b/>
          <w:sz w:val="24"/>
          <w:szCs w:val="24"/>
        </w:rPr>
        <w:t xml:space="preserve">   Jak se nazývá románská stavba, která má kruhový půdorys? Pokus se ji nakreslit</w:t>
      </w:r>
      <w:r w:rsidR="00CD1F50">
        <w:rPr>
          <w:rFonts w:ascii="Century Gothic" w:hAnsi="Century Gothic"/>
          <w:b/>
          <w:sz w:val="24"/>
          <w:szCs w:val="24"/>
        </w:rPr>
        <w:t>. (Můžeš k ní dokreslit i apsidu.)</w:t>
      </w:r>
    </w:p>
    <w:p w:rsidR="00C83A28" w:rsidRPr="00C83A28" w:rsidRDefault="00C83A28" w:rsidP="00C83A28">
      <w:pPr>
        <w:ind w:left="360"/>
        <w:rPr>
          <w:rFonts w:ascii="Century Gothic" w:hAnsi="Century Gothic"/>
          <w:sz w:val="24"/>
          <w:szCs w:val="24"/>
        </w:rPr>
      </w:pPr>
    </w:p>
    <w:p w:rsidR="00ED27A3" w:rsidRPr="005465C3" w:rsidRDefault="004A5DD0" w:rsidP="007F725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238760</wp:posOffset>
                </wp:positionV>
                <wp:extent cx="942975" cy="1476375"/>
                <wp:effectExtent l="9525" t="9525" r="9525" b="952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1476375"/>
                        </a:xfrm>
                        <a:prstGeom prst="can">
                          <a:avLst>
                            <a:gd name="adj" fmla="val 7828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7" o:spid="_x0000_s1026" type="#_x0000_t22" style="position:absolute;margin-left:64.9pt;margin-top:18.8pt;width:74.25pt;height:11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" adj="10800"/>
            </w:pict>
          </mc:Fallback>
        </mc:AlternateContent>
      </w:r>
    </w:p>
    <w:p w:rsidR="00ED27A3" w:rsidRPr="005465C3" w:rsidRDefault="005465C3" w:rsidP="007F725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</w:p>
    <w:p w:rsidR="00ED27A3" w:rsidRDefault="00ED27A3" w:rsidP="007F7256">
      <w:pPr>
        <w:rPr>
          <w:rFonts w:ascii="Century Gothic" w:hAnsi="Century Gothic"/>
          <w:sz w:val="24"/>
          <w:szCs w:val="24"/>
        </w:rPr>
      </w:pPr>
    </w:p>
    <w:p w:rsidR="00CD1F50" w:rsidRDefault="00CD1F50" w:rsidP="007F7256">
      <w:pPr>
        <w:rPr>
          <w:rFonts w:ascii="Century Gothic" w:hAnsi="Century Gothic"/>
          <w:sz w:val="24"/>
          <w:szCs w:val="24"/>
        </w:rPr>
      </w:pPr>
    </w:p>
    <w:p w:rsidR="00CD1F50" w:rsidRDefault="00CD1F50" w:rsidP="007F7256">
      <w:pPr>
        <w:rPr>
          <w:rFonts w:ascii="Century Gothic" w:hAnsi="Century Gothic"/>
          <w:sz w:val="24"/>
          <w:szCs w:val="24"/>
        </w:rPr>
      </w:pPr>
    </w:p>
    <w:p w:rsidR="00CD1F50" w:rsidRDefault="00CD1F50" w:rsidP="007F7256">
      <w:pPr>
        <w:rPr>
          <w:rFonts w:ascii="Century Gothic" w:hAnsi="Century Gothic"/>
          <w:sz w:val="24"/>
          <w:szCs w:val="24"/>
        </w:rPr>
      </w:pPr>
    </w:p>
    <w:p w:rsidR="00CD1F50" w:rsidRDefault="00CD1F50" w:rsidP="007F7256">
      <w:pPr>
        <w:rPr>
          <w:rFonts w:ascii="Century Gothic" w:hAnsi="Century Gothic"/>
          <w:b/>
          <w:sz w:val="24"/>
          <w:szCs w:val="24"/>
        </w:rPr>
      </w:pPr>
      <w:r w:rsidRPr="00026A93">
        <w:rPr>
          <w:rFonts w:ascii="Century Gothic" w:hAnsi="Century Gothic"/>
          <w:b/>
          <w:sz w:val="24"/>
          <w:szCs w:val="24"/>
        </w:rPr>
        <w:t xml:space="preserve">  </w:t>
      </w:r>
      <w:r w:rsidR="00026A93">
        <w:rPr>
          <w:rFonts w:ascii="Century Gothic" w:hAnsi="Century Gothic"/>
          <w:b/>
          <w:sz w:val="24"/>
          <w:szCs w:val="24"/>
        </w:rPr>
        <w:t xml:space="preserve">   </w:t>
      </w:r>
      <w:r w:rsidRPr="00026A93">
        <w:rPr>
          <w:rFonts w:ascii="Century Gothic" w:hAnsi="Century Gothic"/>
          <w:b/>
          <w:sz w:val="24"/>
          <w:szCs w:val="24"/>
        </w:rPr>
        <w:t xml:space="preserve"> </w:t>
      </w:r>
      <w:r w:rsidR="00026A93">
        <w:rPr>
          <w:rFonts w:ascii="Century Gothic" w:hAnsi="Century Gothic"/>
          <w:b/>
          <w:sz w:val="24"/>
          <w:szCs w:val="24"/>
        </w:rPr>
        <w:t>Kterou rotundu v České republice znáš</w:t>
      </w:r>
      <w:r w:rsidRPr="00026A93">
        <w:rPr>
          <w:rFonts w:ascii="Century Gothic" w:hAnsi="Century Gothic"/>
          <w:b/>
          <w:sz w:val="24"/>
          <w:szCs w:val="24"/>
        </w:rPr>
        <w:t>?</w:t>
      </w:r>
    </w:p>
    <w:p w:rsidR="00026A93" w:rsidRPr="00026A93" w:rsidRDefault="00026A93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……………………………………………………………………………………………….</w:t>
      </w:r>
    </w:p>
    <w:p w:rsidR="00CD1F50" w:rsidRDefault="00CD1F50" w:rsidP="007F7256">
      <w:pPr>
        <w:rPr>
          <w:rFonts w:ascii="Century Gothic" w:hAnsi="Century Gothic"/>
          <w:sz w:val="24"/>
          <w:szCs w:val="24"/>
        </w:rPr>
      </w:pPr>
    </w:p>
    <w:p w:rsidR="00CD1F50" w:rsidRDefault="00CD1F50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</w:t>
      </w:r>
      <w:r w:rsidRPr="00CD1F50">
        <w:rPr>
          <w:rFonts w:ascii="Century Gothic" w:hAnsi="Century Gothic"/>
          <w:b/>
          <w:sz w:val="24"/>
          <w:szCs w:val="24"/>
        </w:rPr>
        <w:t>Jak se nazývá románská stavba, která má obdélníkový půdorys?</w:t>
      </w:r>
      <w:r w:rsidR="00026A93">
        <w:rPr>
          <w:rFonts w:ascii="Century Gothic" w:hAnsi="Century Gothic"/>
          <w:b/>
          <w:sz w:val="24"/>
          <w:szCs w:val="24"/>
        </w:rPr>
        <w:t xml:space="preserve"> Pokus se ji nakreslit.</w:t>
      </w:r>
    </w:p>
    <w:p w:rsidR="00026A93" w:rsidRDefault="00026A93" w:rsidP="007F7256">
      <w:pPr>
        <w:rPr>
          <w:rFonts w:ascii="Century Gothic" w:hAnsi="Century Gothic"/>
          <w:b/>
          <w:sz w:val="24"/>
          <w:szCs w:val="24"/>
        </w:rPr>
      </w:pPr>
    </w:p>
    <w:p w:rsidR="00026A93" w:rsidRDefault="00026A93" w:rsidP="007F7256">
      <w:pPr>
        <w:rPr>
          <w:rFonts w:ascii="Century Gothic" w:hAnsi="Century Gothic"/>
          <w:b/>
          <w:sz w:val="24"/>
          <w:szCs w:val="24"/>
        </w:rPr>
      </w:pPr>
    </w:p>
    <w:p w:rsidR="00026A93" w:rsidRDefault="004A5DD0" w:rsidP="007F7256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445135</wp:posOffset>
                </wp:positionV>
                <wp:extent cx="1676400" cy="495300"/>
                <wp:effectExtent l="9525" t="9525" r="9525" b="952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5.9pt;margin-top:35.05pt;width:132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/n9IAIAADwEAAAOAAAAZHJzL2Uyb0RvYy54bWysU1Fv0zAQfkfiP1h+p2lK27V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"/>
            </w:pict>
          </mc:Fallback>
        </mc:AlternateContent>
      </w:r>
    </w:p>
    <w:p w:rsidR="00C03D72" w:rsidRDefault="00C03D72" w:rsidP="007F7256">
      <w:pPr>
        <w:rPr>
          <w:rFonts w:ascii="Century Gothic" w:hAnsi="Century Gothic"/>
          <w:b/>
          <w:sz w:val="24"/>
          <w:szCs w:val="24"/>
        </w:rPr>
      </w:pPr>
    </w:p>
    <w:p w:rsidR="00C03D72" w:rsidRPr="00C03D72" w:rsidRDefault="00C03D72" w:rsidP="00C03D72">
      <w:pPr>
        <w:rPr>
          <w:rFonts w:ascii="Century Gothic" w:hAnsi="Century Gothic"/>
          <w:sz w:val="24"/>
          <w:szCs w:val="24"/>
          <w:u w:val="single"/>
        </w:rPr>
      </w:pPr>
      <w:r w:rsidRPr="005465C3">
        <w:rPr>
          <w:rFonts w:ascii="Century Gothic" w:hAnsi="Century Gothic"/>
          <w:b/>
          <w:sz w:val="24"/>
          <w:szCs w:val="24"/>
          <w:u w:val="single"/>
        </w:rPr>
        <w:lastRenderedPageBreak/>
        <w:t>Český stát v raném středověku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(10. – 12. století) – </w:t>
      </w:r>
      <w:r>
        <w:rPr>
          <w:rFonts w:ascii="Century Gothic" w:hAnsi="Century Gothic"/>
          <w:sz w:val="24"/>
          <w:szCs w:val="24"/>
          <w:u w:val="single"/>
        </w:rPr>
        <w:t>řešení</w:t>
      </w: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  Zkus vysvětlit pojem „bájný kníže“.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„Bájná knížata“ je označení českých knížat z Kosmovy kroniky, která však nejsou potvrzena žádným jiným pramenem.</w:t>
      </w: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Kolik bylo českých bájných knížat? Jak se jmenovali?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Bájných knížat bylo sedm – Nezamysl, Mnata, Vojen, Vnislav, Křesomysl, Neklan, Hostivít.</w:t>
      </w:r>
    </w:p>
    <w:p w:rsidR="00C03D72" w:rsidRPr="00C83A28" w:rsidRDefault="00C03D72" w:rsidP="00C03D72">
      <w:pPr>
        <w:rPr>
          <w:rFonts w:ascii="Century Gothic" w:hAnsi="Century Gothic"/>
          <w:b/>
          <w:sz w:val="24"/>
          <w:szCs w:val="24"/>
        </w:rPr>
      </w:pPr>
    </w:p>
    <w:p w:rsidR="00C03D72" w:rsidRPr="00C83A28" w:rsidRDefault="00C03D72" w:rsidP="00C03D7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</w:t>
      </w:r>
      <w:r w:rsidRPr="00C83A28">
        <w:rPr>
          <w:rFonts w:ascii="Century Gothic" w:hAnsi="Century Gothic"/>
          <w:b/>
          <w:sz w:val="24"/>
          <w:szCs w:val="24"/>
        </w:rPr>
        <w:t>Vyhledej  data, která mají souvislost s počátky českého státu, zapiš je  a vysvětli jejich důležitost.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rok 1085 – Vratislav II. českým králem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rok 1158 – Vladislav II. českým králem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rok 1212 – Přemysl  Otakar I. dědičným českým králem</w:t>
      </w: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Pr="00C83A28" w:rsidRDefault="00C03D72" w:rsidP="00C03D72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 xml:space="preserve">Sestav jména osobností českého raného středověku. </w:t>
      </w: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 xml:space="preserve">JVOIBŘO - </w:t>
      </w:r>
      <w:r>
        <w:rPr>
          <w:rFonts w:ascii="Century Gothic" w:hAnsi="Century Gothic"/>
          <w:sz w:val="24"/>
          <w:szCs w:val="24"/>
        </w:rPr>
        <w:t>Bořivoj</w:t>
      </w: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 xml:space="preserve">KOPESLYŘMTAAR  I. </w:t>
      </w:r>
      <w:r>
        <w:rPr>
          <w:rFonts w:ascii="Century Gothic" w:hAnsi="Century Gothic"/>
          <w:sz w:val="24"/>
          <w:szCs w:val="24"/>
        </w:rPr>
        <w:t>–</w:t>
      </w:r>
      <w:r w:rsidRPr="005465C3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Přemysl Otakar I.</w:t>
      </w: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 xml:space="preserve">ACVÝVTSAÁLV </w:t>
      </w:r>
      <w:r>
        <w:rPr>
          <w:rFonts w:ascii="Century Gothic" w:hAnsi="Century Gothic"/>
          <w:sz w:val="24"/>
          <w:szCs w:val="24"/>
        </w:rPr>
        <w:t>–</w:t>
      </w:r>
      <w:r w:rsidRPr="005465C3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svatý Václav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 w:rsidRPr="005465C3">
        <w:rPr>
          <w:rFonts w:ascii="Century Gothic" w:hAnsi="Century Gothic"/>
          <w:sz w:val="24"/>
          <w:szCs w:val="24"/>
        </w:rPr>
        <w:t xml:space="preserve">AMUILDL -  </w:t>
      </w:r>
      <w:r>
        <w:rPr>
          <w:rFonts w:ascii="Century Gothic" w:hAnsi="Century Gothic"/>
          <w:sz w:val="24"/>
          <w:szCs w:val="24"/>
        </w:rPr>
        <w:t>Ludmila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Pr="00C83A28" w:rsidRDefault="00C03D72" w:rsidP="00C03D72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>Opiš jména osobností, kt</w:t>
      </w:r>
      <w:r>
        <w:rPr>
          <w:rFonts w:ascii="Century Gothic" w:hAnsi="Century Gothic"/>
          <w:b/>
          <w:sz w:val="24"/>
          <w:szCs w:val="24"/>
        </w:rPr>
        <w:t xml:space="preserve">erá jsi sestavil v předchozím úkolu, a pokus </w:t>
      </w:r>
      <w:r w:rsidRPr="00C83A28">
        <w:rPr>
          <w:rFonts w:ascii="Century Gothic" w:hAnsi="Century Gothic"/>
          <w:b/>
          <w:sz w:val="24"/>
          <w:szCs w:val="24"/>
        </w:rPr>
        <w:t xml:space="preserve"> se vysvětlit, proč se o nich učíme.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Bořivoj – první český historicky doložený kníže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Přemysl Otakar I. – získal pro český stát dědičný královský titul (roku 1212)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(svatý) Václav – patron české země, zavražděn roku 935 svým bratrem Boleslavem I.</w:t>
      </w:r>
    </w:p>
    <w:p w:rsidR="00AC5CC0" w:rsidRDefault="00AC5CC0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Ludmila – manželka Bořivoje, babička (svatého) Václava, byla uškrcena na příkaz své snachy Drahomíry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Pr="00C83A28" w:rsidRDefault="00C03D72" w:rsidP="00C03D72">
      <w:pPr>
        <w:ind w:left="360"/>
        <w:rPr>
          <w:rFonts w:ascii="Century Gothic" w:hAnsi="Century Gothic"/>
          <w:b/>
          <w:sz w:val="24"/>
          <w:szCs w:val="24"/>
        </w:rPr>
      </w:pPr>
      <w:r w:rsidRPr="00C83A28">
        <w:rPr>
          <w:rFonts w:ascii="Century Gothic" w:hAnsi="Century Gothic"/>
          <w:b/>
          <w:sz w:val="24"/>
          <w:szCs w:val="24"/>
        </w:rPr>
        <w:t>Co je to?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christianizace – šíření křesťanství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primogenitura – ustanovení, že panovníkem se stává vždy nejstarší syn vládce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relikvie – předmět nebo ostatek, který patří světci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relikviář – ozdobná schránka na relikvie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tribut – poplatek slabšího panovníka silnějším, aby se ubránil možnému útoku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apsida – půlkruhový výklenek u rotundy (často bývá určen pro oltář)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</w:t>
      </w: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  <w:r w:rsidRPr="00FC4D50">
        <w:rPr>
          <w:rFonts w:ascii="Century Gothic" w:hAnsi="Century Gothic"/>
          <w:b/>
          <w:sz w:val="24"/>
          <w:szCs w:val="24"/>
        </w:rPr>
        <w:t xml:space="preserve">   Jak se nazývá románská stavba, která má kruhový půdorys? Pokus se ji nakreslit</w:t>
      </w:r>
      <w:r>
        <w:rPr>
          <w:rFonts w:ascii="Century Gothic" w:hAnsi="Century Gothic"/>
          <w:b/>
          <w:sz w:val="24"/>
          <w:szCs w:val="24"/>
        </w:rPr>
        <w:t>. (Můžeš k ní dokreslit i apsidu.)</w:t>
      </w:r>
    </w:p>
    <w:p w:rsidR="00C03D72" w:rsidRPr="00C03D72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Románská stavby s kruhovým půdorysem se nazývá rotunda.</w:t>
      </w:r>
    </w:p>
    <w:p w:rsidR="00C03D72" w:rsidRPr="00C83A28" w:rsidRDefault="00C03D72" w:rsidP="00C03D72">
      <w:pPr>
        <w:ind w:left="360"/>
        <w:rPr>
          <w:rFonts w:ascii="Century Gothic" w:hAnsi="Century Gothic"/>
          <w:sz w:val="24"/>
          <w:szCs w:val="24"/>
        </w:rPr>
      </w:pP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11725" wp14:editId="4AE1B557">
                <wp:simplePos x="0" y="0"/>
                <wp:positionH relativeFrom="column">
                  <wp:posOffset>824230</wp:posOffset>
                </wp:positionH>
                <wp:positionV relativeFrom="paragraph">
                  <wp:posOffset>238760</wp:posOffset>
                </wp:positionV>
                <wp:extent cx="942975" cy="1476375"/>
                <wp:effectExtent l="9525" t="9525" r="9525" b="9525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1476375"/>
                        </a:xfrm>
                        <a:prstGeom prst="can">
                          <a:avLst>
                            <a:gd name="adj" fmla="val 7828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7" o:spid="_x0000_s1026" type="#_x0000_t22" style="position:absolute;margin-left:64.9pt;margin-top:18.8pt;width:74.25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" adj="10800"/>
            </w:pict>
          </mc:Fallback>
        </mc:AlternateContent>
      </w:r>
    </w:p>
    <w:p w:rsidR="00C03D72" w:rsidRPr="005465C3" w:rsidRDefault="00C03D72" w:rsidP="00C03D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  <w:r w:rsidRPr="00026A93">
        <w:rPr>
          <w:rFonts w:ascii="Century Gothic" w:hAnsi="Century Gothic"/>
          <w:b/>
          <w:sz w:val="24"/>
          <w:szCs w:val="24"/>
        </w:rPr>
        <w:t xml:space="preserve">  </w:t>
      </w:r>
      <w:r>
        <w:rPr>
          <w:rFonts w:ascii="Century Gothic" w:hAnsi="Century Gothic"/>
          <w:b/>
          <w:sz w:val="24"/>
          <w:szCs w:val="24"/>
        </w:rPr>
        <w:t xml:space="preserve">   </w:t>
      </w:r>
      <w:r w:rsidRPr="00026A93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</w:rPr>
        <w:t>Kterou rotundu v České republice znáš</w:t>
      </w:r>
      <w:r w:rsidRPr="00026A93">
        <w:rPr>
          <w:rFonts w:ascii="Century Gothic" w:hAnsi="Century Gothic"/>
          <w:b/>
          <w:sz w:val="24"/>
          <w:szCs w:val="24"/>
        </w:rPr>
        <w:t>?</w:t>
      </w:r>
    </w:p>
    <w:p w:rsidR="00C03D72" w:rsidRPr="00C03D72" w:rsidRDefault="00C03D72" w:rsidP="00C03D72">
      <w:pPr>
        <w:rPr>
          <w:rFonts w:ascii="Century Gothic" w:hAnsi="Century Gothic"/>
          <w:sz w:val="24"/>
          <w:szCs w:val="24"/>
        </w:rPr>
      </w:pPr>
      <w:r w:rsidRPr="00C03D72">
        <w:rPr>
          <w:rFonts w:ascii="Century Gothic" w:hAnsi="Century Gothic"/>
          <w:sz w:val="24"/>
          <w:szCs w:val="24"/>
        </w:rPr>
        <w:t>R</w:t>
      </w:r>
      <w:r>
        <w:rPr>
          <w:rFonts w:ascii="Century Gothic" w:hAnsi="Century Gothic"/>
          <w:sz w:val="24"/>
          <w:szCs w:val="24"/>
        </w:rPr>
        <w:t>otunda sv. Martina na pražském Vyšehradě.</w:t>
      </w:r>
    </w:p>
    <w:p w:rsidR="00C03D72" w:rsidRDefault="00C03D72" w:rsidP="00C03D72">
      <w:pPr>
        <w:rPr>
          <w:rFonts w:ascii="Century Gothic" w:hAnsi="Century Gothic"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</w:t>
      </w:r>
      <w:r w:rsidRPr="00CD1F50">
        <w:rPr>
          <w:rFonts w:ascii="Century Gothic" w:hAnsi="Century Gothic"/>
          <w:b/>
          <w:sz w:val="24"/>
          <w:szCs w:val="24"/>
        </w:rPr>
        <w:t>Jak se nazývá románská stavba, která má obdélníkový půdorys?</w:t>
      </w:r>
      <w:r>
        <w:rPr>
          <w:rFonts w:ascii="Century Gothic" w:hAnsi="Century Gothic"/>
          <w:b/>
          <w:sz w:val="24"/>
          <w:szCs w:val="24"/>
        </w:rPr>
        <w:t xml:space="preserve"> Pokus se ji nakreslit.</w:t>
      </w: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</w:p>
    <w:p w:rsidR="00C03D72" w:rsidRDefault="00C03D72" w:rsidP="00C03D72">
      <w:pPr>
        <w:rPr>
          <w:rFonts w:ascii="Century Gothic" w:hAnsi="Century Gothic"/>
          <w:b/>
          <w:sz w:val="24"/>
          <w:szCs w:val="24"/>
        </w:rPr>
      </w:pPr>
    </w:p>
    <w:p w:rsidR="00C03D72" w:rsidRPr="00CD1F50" w:rsidRDefault="00C03D72" w:rsidP="00C03D7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F6AEB6" wp14:editId="4599495E">
                <wp:simplePos x="0" y="0"/>
                <wp:positionH relativeFrom="column">
                  <wp:posOffset>709930</wp:posOffset>
                </wp:positionH>
                <wp:positionV relativeFrom="paragraph">
                  <wp:posOffset>445135</wp:posOffset>
                </wp:positionV>
                <wp:extent cx="1676400" cy="495300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5.9pt;margin-top:35.05pt;width:132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1uCIAIAADw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"/>
            </w:pict>
          </mc:Fallback>
        </mc:AlternateContent>
      </w:r>
    </w:p>
    <w:p w:rsidR="00C03D72" w:rsidRPr="00CD1F50" w:rsidRDefault="00C03D72" w:rsidP="007F7256">
      <w:pPr>
        <w:rPr>
          <w:rFonts w:ascii="Century Gothic" w:hAnsi="Century Gothic"/>
          <w:b/>
          <w:sz w:val="24"/>
          <w:szCs w:val="24"/>
        </w:rPr>
      </w:pPr>
    </w:p>
    <w:sectPr w:rsidR="00C03D72" w:rsidRPr="00CD1F50" w:rsidSect="00546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5B" w:rsidRDefault="00C80B5B" w:rsidP="00A23A65">
      <w:pPr>
        <w:spacing w:after="0" w:line="240" w:lineRule="auto"/>
      </w:pPr>
      <w:r>
        <w:separator/>
      </w:r>
    </w:p>
  </w:endnote>
  <w:endnote w:type="continuationSeparator" w:id="0">
    <w:p w:rsidR="00C80B5B" w:rsidRDefault="00C80B5B" w:rsidP="00A23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5B" w:rsidRDefault="00C80B5B" w:rsidP="00A23A65">
      <w:pPr>
        <w:spacing w:after="0" w:line="240" w:lineRule="auto"/>
      </w:pPr>
      <w:r>
        <w:separator/>
      </w:r>
    </w:p>
  </w:footnote>
  <w:footnote w:type="continuationSeparator" w:id="0">
    <w:p w:rsidR="00C80B5B" w:rsidRDefault="00C80B5B" w:rsidP="00A23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77090"/>
    <w:multiLevelType w:val="hybridMultilevel"/>
    <w:tmpl w:val="75C45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D2F9B"/>
    <w:multiLevelType w:val="hybridMultilevel"/>
    <w:tmpl w:val="75C45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256"/>
    <w:rsid w:val="00026A93"/>
    <w:rsid w:val="00392927"/>
    <w:rsid w:val="003A6A11"/>
    <w:rsid w:val="003A79E0"/>
    <w:rsid w:val="004902C9"/>
    <w:rsid w:val="004A5DD0"/>
    <w:rsid w:val="00541471"/>
    <w:rsid w:val="005465C3"/>
    <w:rsid w:val="006641D1"/>
    <w:rsid w:val="006B39E6"/>
    <w:rsid w:val="007F7256"/>
    <w:rsid w:val="008B3999"/>
    <w:rsid w:val="008C080B"/>
    <w:rsid w:val="00952067"/>
    <w:rsid w:val="009613DE"/>
    <w:rsid w:val="00A23A65"/>
    <w:rsid w:val="00AC5CC0"/>
    <w:rsid w:val="00C03D72"/>
    <w:rsid w:val="00C80B5B"/>
    <w:rsid w:val="00C83A28"/>
    <w:rsid w:val="00CD1F50"/>
    <w:rsid w:val="00EB5975"/>
    <w:rsid w:val="00ED27A3"/>
    <w:rsid w:val="00FC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725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B399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8B3999"/>
    <w:rPr>
      <w:rFonts w:ascii="Calibri" w:eastAsia="Calibri" w:hAnsi="Calibri" w:cs="Times New Roman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3A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725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B399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8B3999"/>
    <w:rPr>
      <w:rFonts w:ascii="Calibri" w:eastAsia="Calibri" w:hAnsi="Calibri" w:cs="Times New Roman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23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3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43764-E3CA-42D8-902B-94862C528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805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smolikovar</cp:lastModifiedBy>
  <cp:revision>17</cp:revision>
  <dcterms:created xsi:type="dcterms:W3CDTF">2013-01-07T17:32:00Z</dcterms:created>
  <dcterms:modified xsi:type="dcterms:W3CDTF">2013-06-16T11:57:00Z</dcterms:modified>
</cp:coreProperties>
</file>